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B0576" w14:textId="46D5EE0D" w:rsidR="005450F9" w:rsidRDefault="00C445A4" w:rsidP="00AD5D5C">
      <w:pPr>
        <w:pStyle w:val="ListParagraph"/>
        <w:numPr>
          <w:ilvl w:val="0"/>
          <w:numId w:val="22"/>
        </w:numPr>
        <w:rPr>
          <w:lang w:val="en-IN"/>
        </w:rPr>
      </w:pPr>
      <w:r w:rsidRPr="00C445A4">
        <w:rPr>
          <w:b/>
          <w:bCs/>
          <w:lang w:val="en-IN"/>
        </w:rPr>
        <w:t>Agenda</w:t>
      </w:r>
      <w:r>
        <w:rPr>
          <w:lang w:val="en-IN"/>
        </w:rPr>
        <w:t xml:space="preserve">: </w:t>
      </w:r>
    </w:p>
    <w:p w14:paraId="41FCC58C" w14:textId="50057431" w:rsidR="00C445A4" w:rsidRDefault="00C445A4" w:rsidP="00C445A4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 xml:space="preserve">This section will cover </w:t>
      </w:r>
      <w:r w:rsidRPr="00C445A4">
        <w:rPr>
          <w:b/>
          <w:bCs/>
          <w:lang w:val="en-IN"/>
        </w:rPr>
        <w:t>several components</w:t>
      </w:r>
      <w:r>
        <w:rPr>
          <w:lang w:val="en-IN"/>
        </w:rPr>
        <w:t xml:space="preserve"> which make up JMS 1.X API.</w:t>
      </w:r>
    </w:p>
    <w:p w14:paraId="5617F87C" w14:textId="3C90145F" w:rsidR="00C445A4" w:rsidRDefault="00A84F33" w:rsidP="00C445A4">
      <w:pPr>
        <w:pStyle w:val="ListParagraph"/>
        <w:numPr>
          <w:ilvl w:val="0"/>
          <w:numId w:val="22"/>
        </w:numPr>
        <w:rPr>
          <w:lang w:val="en-IN"/>
        </w:rPr>
      </w:pPr>
      <w:r w:rsidRPr="00900120">
        <w:rPr>
          <w:b/>
          <w:bCs/>
          <w:lang w:val="en-IN"/>
        </w:rPr>
        <w:t>Components</w:t>
      </w:r>
      <w:r>
        <w:rPr>
          <w:lang w:val="en-IN"/>
        </w:rPr>
        <w:t>:</w:t>
      </w:r>
      <w:r w:rsidR="00900120">
        <w:rPr>
          <w:lang w:val="en-IN"/>
        </w:rPr>
        <w:t xml:space="preserve"> Easy to understand the components once we understand the relations among these classes (</w:t>
      </w:r>
      <w:r w:rsidR="00900120" w:rsidRPr="00900120">
        <w:rPr>
          <w:b/>
          <w:bCs/>
          <w:lang w:val="en-IN"/>
        </w:rPr>
        <w:t>Components</w:t>
      </w:r>
      <w:r w:rsidR="00900120">
        <w:rPr>
          <w:lang w:val="en-IN"/>
        </w:rPr>
        <w:t>)</w:t>
      </w:r>
    </w:p>
    <w:tbl>
      <w:tblPr>
        <w:tblStyle w:val="TableGrid"/>
        <w:tblW w:w="0" w:type="auto"/>
        <w:tblInd w:w="763" w:type="dxa"/>
        <w:tblLook w:val="04A0" w:firstRow="1" w:lastRow="0" w:firstColumn="1" w:lastColumn="0" w:noHBand="0" w:noVBand="1"/>
      </w:tblPr>
      <w:tblGrid>
        <w:gridCol w:w="3485"/>
        <w:gridCol w:w="7791"/>
      </w:tblGrid>
      <w:tr w:rsidR="00A84F33" w14:paraId="58D5A270" w14:textId="77777777" w:rsidTr="00A84F33">
        <w:tc>
          <w:tcPr>
            <w:tcW w:w="3485" w:type="dxa"/>
          </w:tcPr>
          <w:p w14:paraId="0111B294" w14:textId="732B5D93" w:rsidR="00A84F33" w:rsidRPr="00A84F33" w:rsidRDefault="00A84F33" w:rsidP="00A84F33">
            <w:pPr>
              <w:pStyle w:val="ListParagraph"/>
              <w:ind w:left="0"/>
              <w:rPr>
                <w:b/>
                <w:bCs/>
                <w:lang w:val="en-IN"/>
              </w:rPr>
            </w:pPr>
            <w:r w:rsidRPr="00A84F33">
              <w:rPr>
                <w:b/>
                <w:bCs/>
                <w:lang w:val="en-IN"/>
              </w:rPr>
              <w:t>ConnectionFactory</w:t>
            </w:r>
          </w:p>
        </w:tc>
        <w:tc>
          <w:tcPr>
            <w:tcW w:w="7791" w:type="dxa"/>
          </w:tcPr>
          <w:p w14:paraId="1EFC870C" w14:textId="77777777" w:rsidR="00A84F33" w:rsidRDefault="00A84F33" w:rsidP="00A84F33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C146DC" w14:paraId="4EFC9333" w14:textId="77777777" w:rsidTr="00A84F33">
        <w:tc>
          <w:tcPr>
            <w:tcW w:w="3485" w:type="dxa"/>
          </w:tcPr>
          <w:p w14:paraId="6558374D" w14:textId="77777777" w:rsidR="00C146DC" w:rsidRPr="00A84F33" w:rsidRDefault="00C146DC" w:rsidP="00A84F33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  <w:tc>
          <w:tcPr>
            <w:tcW w:w="7791" w:type="dxa"/>
          </w:tcPr>
          <w:p w14:paraId="4792E1AD" w14:textId="77777777" w:rsidR="00C146DC" w:rsidRDefault="00C146DC" w:rsidP="00B4493F">
            <w:pPr>
              <w:pStyle w:val="ListParagraph"/>
              <w:numPr>
                <w:ilvl w:val="0"/>
                <w:numId w:val="24"/>
              </w:numPr>
              <w:rPr>
                <w:lang w:val="en-IN"/>
              </w:rPr>
            </w:pPr>
            <w:r>
              <w:rPr>
                <w:lang w:val="en-IN"/>
              </w:rPr>
              <w:t>It is provided by the JMS Provider here like ActiveMQ.</w:t>
            </w:r>
          </w:p>
          <w:p w14:paraId="044E681B" w14:textId="645306E6" w:rsidR="00B4493F" w:rsidRDefault="00B4493F" w:rsidP="00B4493F">
            <w:pPr>
              <w:pStyle w:val="ListParagraph"/>
              <w:numPr>
                <w:ilvl w:val="0"/>
                <w:numId w:val="24"/>
              </w:numPr>
              <w:rPr>
                <w:lang w:val="en-IN"/>
              </w:rPr>
            </w:pPr>
            <w:r>
              <w:rPr>
                <w:lang w:val="en-IN"/>
              </w:rPr>
              <w:t xml:space="preserve">JMS Provider (ActiveMQ) will put it into </w:t>
            </w:r>
            <w:r w:rsidRPr="00B4493F">
              <w:rPr>
                <w:b/>
                <w:bCs/>
                <w:lang w:val="en-IN"/>
              </w:rPr>
              <w:t>JNDI Registry</w:t>
            </w:r>
            <w:r>
              <w:rPr>
                <w:lang w:val="en-IN"/>
              </w:rPr>
              <w:t>.</w:t>
            </w:r>
          </w:p>
        </w:tc>
      </w:tr>
      <w:tr w:rsidR="00A84F33" w14:paraId="0B52BFCF" w14:textId="77777777" w:rsidTr="00A84F33">
        <w:tc>
          <w:tcPr>
            <w:tcW w:w="3485" w:type="dxa"/>
          </w:tcPr>
          <w:p w14:paraId="16C5882E" w14:textId="2932C806" w:rsidR="00A84F33" w:rsidRPr="00A84F33" w:rsidRDefault="00A84F33" w:rsidP="00A84F33">
            <w:pPr>
              <w:pStyle w:val="ListParagraph"/>
              <w:ind w:left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Destination</w:t>
            </w:r>
          </w:p>
        </w:tc>
        <w:tc>
          <w:tcPr>
            <w:tcW w:w="7791" w:type="dxa"/>
          </w:tcPr>
          <w:p w14:paraId="330614A5" w14:textId="77777777" w:rsidR="00A84F33" w:rsidRDefault="00A84F33" w:rsidP="00A84F33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49664D" w14:paraId="642F053C" w14:textId="77777777" w:rsidTr="00A84F33">
        <w:tc>
          <w:tcPr>
            <w:tcW w:w="3485" w:type="dxa"/>
          </w:tcPr>
          <w:p w14:paraId="3B0DE225" w14:textId="77777777" w:rsidR="0049664D" w:rsidRDefault="0049664D" w:rsidP="00A84F33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  <w:tc>
          <w:tcPr>
            <w:tcW w:w="7791" w:type="dxa"/>
          </w:tcPr>
          <w:p w14:paraId="7CE902B4" w14:textId="3C63450A" w:rsidR="0049664D" w:rsidRDefault="0049664D" w:rsidP="0049664D">
            <w:pPr>
              <w:pStyle w:val="ListParagraph"/>
              <w:numPr>
                <w:ilvl w:val="0"/>
                <w:numId w:val="23"/>
              </w:numPr>
              <w:rPr>
                <w:lang w:val="en-IN"/>
              </w:rPr>
            </w:pPr>
            <w:r>
              <w:rPr>
                <w:lang w:val="en-IN"/>
              </w:rPr>
              <w:t xml:space="preserve">It can be </w:t>
            </w:r>
            <w:r w:rsidRPr="0049664D">
              <w:rPr>
                <w:b/>
                <w:bCs/>
                <w:lang w:val="en-IN"/>
              </w:rPr>
              <w:t xml:space="preserve">a Topic </w:t>
            </w:r>
            <w:r w:rsidR="00F303EF">
              <w:rPr>
                <w:b/>
                <w:bCs/>
                <w:lang w:val="en-IN"/>
              </w:rPr>
              <w:t>(</w:t>
            </w:r>
            <w:r w:rsidR="0097798A">
              <w:rPr>
                <w:b/>
                <w:bCs/>
                <w:lang w:val="en-IN"/>
              </w:rPr>
              <w:t>Pub-Sub System</w:t>
            </w:r>
            <w:r w:rsidR="00F303EF">
              <w:rPr>
                <w:b/>
                <w:bCs/>
                <w:lang w:val="en-IN"/>
              </w:rPr>
              <w:t xml:space="preserve">) </w:t>
            </w:r>
            <w:r w:rsidRPr="0049664D">
              <w:rPr>
                <w:b/>
                <w:bCs/>
                <w:lang w:val="en-IN"/>
              </w:rPr>
              <w:t>or a Queue</w:t>
            </w:r>
            <w:r w:rsidR="0097798A">
              <w:rPr>
                <w:b/>
                <w:bCs/>
                <w:lang w:val="en-IN"/>
              </w:rPr>
              <w:t xml:space="preserve"> (P2P)</w:t>
            </w:r>
            <w:r>
              <w:rPr>
                <w:lang w:val="en-IN"/>
              </w:rPr>
              <w:t>.</w:t>
            </w:r>
          </w:p>
          <w:p w14:paraId="28519436" w14:textId="72B7909A" w:rsidR="0049664D" w:rsidRDefault="0049664D" w:rsidP="0049664D">
            <w:pPr>
              <w:pStyle w:val="ListParagraph"/>
              <w:numPr>
                <w:ilvl w:val="0"/>
                <w:numId w:val="23"/>
              </w:numPr>
              <w:rPr>
                <w:lang w:val="en-IN"/>
              </w:rPr>
            </w:pPr>
            <w:r>
              <w:rPr>
                <w:lang w:val="en-IN"/>
              </w:rPr>
              <w:t>We ask JMS Provider (ActiveMQ) to create it.</w:t>
            </w:r>
          </w:p>
          <w:p w14:paraId="5687FABA" w14:textId="61A60D24" w:rsidR="0049664D" w:rsidRDefault="0049664D" w:rsidP="0049664D">
            <w:pPr>
              <w:pStyle w:val="ListParagraph"/>
              <w:numPr>
                <w:ilvl w:val="0"/>
                <w:numId w:val="23"/>
              </w:numPr>
              <w:rPr>
                <w:lang w:val="en-IN"/>
              </w:rPr>
            </w:pPr>
            <w:r>
              <w:rPr>
                <w:lang w:val="en-IN"/>
              </w:rPr>
              <w:t xml:space="preserve">Then ActiveMQ will put it under </w:t>
            </w:r>
            <w:r w:rsidRPr="00E82254">
              <w:rPr>
                <w:b/>
                <w:bCs/>
                <w:lang w:val="en-IN"/>
              </w:rPr>
              <w:t xml:space="preserve">JNDI </w:t>
            </w:r>
            <w:r w:rsidR="00E82254" w:rsidRPr="00E82254">
              <w:rPr>
                <w:b/>
                <w:bCs/>
                <w:lang w:val="en-IN"/>
              </w:rPr>
              <w:t>registry</w:t>
            </w:r>
            <w:r>
              <w:rPr>
                <w:lang w:val="en-IN"/>
              </w:rPr>
              <w:t>.</w:t>
            </w:r>
          </w:p>
          <w:p w14:paraId="209E0EC3" w14:textId="7D69F449" w:rsidR="00E82254" w:rsidRDefault="00E82254" w:rsidP="0049664D">
            <w:pPr>
              <w:pStyle w:val="ListParagraph"/>
              <w:numPr>
                <w:ilvl w:val="0"/>
                <w:numId w:val="23"/>
              </w:numPr>
              <w:rPr>
                <w:lang w:val="en-IN"/>
              </w:rPr>
            </w:pPr>
            <w:r>
              <w:rPr>
                <w:lang w:val="en-IN"/>
              </w:rPr>
              <w:t>We access it from JNDI Registry.</w:t>
            </w:r>
          </w:p>
          <w:p w14:paraId="1EA96907" w14:textId="55D0D4AE" w:rsidR="0049664D" w:rsidRDefault="0049664D" w:rsidP="00A84F33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B4493F" w14:paraId="71673930" w14:textId="77777777" w:rsidTr="00C93DFE">
        <w:tc>
          <w:tcPr>
            <w:tcW w:w="11276" w:type="dxa"/>
            <w:gridSpan w:val="2"/>
          </w:tcPr>
          <w:p w14:paraId="5BDE120C" w14:textId="50158CAE" w:rsidR="00B4493F" w:rsidRPr="00B4493F" w:rsidRDefault="00B4493F" w:rsidP="00B4493F">
            <w:pPr>
              <w:rPr>
                <w:lang w:val="en-IN"/>
              </w:rPr>
            </w:pPr>
            <w:r>
              <w:rPr>
                <w:lang w:val="en-IN"/>
              </w:rPr>
              <w:t>This is very 1</w:t>
            </w:r>
            <w:r w:rsidRPr="00B4493F">
              <w:rPr>
                <w:vertAlign w:val="superscript"/>
                <w:lang w:val="en-IN"/>
              </w:rPr>
              <w:t>st</w:t>
            </w:r>
            <w:r>
              <w:rPr>
                <w:lang w:val="en-IN"/>
              </w:rPr>
              <w:t xml:space="preserve"> step in any JMS </w:t>
            </w:r>
            <w:r w:rsidR="00F303EF">
              <w:rPr>
                <w:lang w:val="en-IN"/>
              </w:rPr>
              <w:t xml:space="preserve">Client Code/App to create ConnectionFactory and Destination (Topic/Queue) and put in </w:t>
            </w:r>
            <w:r w:rsidR="00F303EF" w:rsidRPr="00F303EF">
              <w:rPr>
                <w:b/>
                <w:bCs/>
                <w:lang w:val="en-IN"/>
              </w:rPr>
              <w:t>JDNI Registry</w:t>
            </w:r>
            <w:r w:rsidR="00F303EF">
              <w:rPr>
                <w:lang w:val="en-IN"/>
              </w:rPr>
              <w:t>.</w:t>
            </w:r>
          </w:p>
        </w:tc>
      </w:tr>
      <w:tr w:rsidR="00A84F33" w14:paraId="61D3719F" w14:textId="77777777" w:rsidTr="00A84F33">
        <w:tc>
          <w:tcPr>
            <w:tcW w:w="3485" w:type="dxa"/>
          </w:tcPr>
          <w:p w14:paraId="00950EB7" w14:textId="7C866F91" w:rsidR="00A84F33" w:rsidRPr="00A84F33" w:rsidRDefault="00A84F33" w:rsidP="00A84F33">
            <w:pPr>
              <w:pStyle w:val="ListParagraph"/>
              <w:ind w:left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Connection</w:t>
            </w:r>
          </w:p>
        </w:tc>
        <w:tc>
          <w:tcPr>
            <w:tcW w:w="7791" w:type="dxa"/>
          </w:tcPr>
          <w:p w14:paraId="716243E4" w14:textId="3F7DF8B6" w:rsidR="00A84F33" w:rsidRDefault="00B40020" w:rsidP="00A84F3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Using </w:t>
            </w:r>
            <w:r w:rsidRPr="00B40020">
              <w:rPr>
                <w:b/>
                <w:bCs/>
                <w:lang w:val="en-IN"/>
              </w:rPr>
              <w:t>ConnectionFactory</w:t>
            </w:r>
            <w:r>
              <w:rPr>
                <w:lang w:val="en-IN"/>
              </w:rPr>
              <w:t xml:space="preserve">, we create </w:t>
            </w:r>
            <w:r w:rsidRPr="00B40020">
              <w:rPr>
                <w:b/>
                <w:bCs/>
                <w:lang w:val="en-IN"/>
              </w:rPr>
              <w:t>Connection</w:t>
            </w:r>
            <w:r>
              <w:rPr>
                <w:lang w:val="en-IN"/>
              </w:rPr>
              <w:t>.</w:t>
            </w:r>
            <w:r w:rsidR="00E740BB">
              <w:rPr>
                <w:lang w:val="en-IN"/>
              </w:rPr>
              <w:br/>
              <w:t>Consider it physical connection with JMS Provider (Here ActiveMQ).</w:t>
            </w:r>
          </w:p>
        </w:tc>
      </w:tr>
      <w:tr w:rsidR="00A84F33" w14:paraId="0D901C84" w14:textId="77777777" w:rsidTr="00A84F33">
        <w:tc>
          <w:tcPr>
            <w:tcW w:w="3485" w:type="dxa"/>
          </w:tcPr>
          <w:p w14:paraId="07BAC671" w14:textId="2BDA977D" w:rsidR="00A84F33" w:rsidRPr="00A84F33" w:rsidRDefault="00A84F33" w:rsidP="00A84F33">
            <w:pPr>
              <w:pStyle w:val="ListParagraph"/>
              <w:ind w:left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Session</w:t>
            </w:r>
          </w:p>
        </w:tc>
        <w:tc>
          <w:tcPr>
            <w:tcW w:w="7791" w:type="dxa"/>
          </w:tcPr>
          <w:p w14:paraId="235BA330" w14:textId="6AFA5933" w:rsidR="00A84F33" w:rsidRDefault="00B40020" w:rsidP="00A84F3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From </w:t>
            </w:r>
            <w:r w:rsidRPr="00B40020">
              <w:rPr>
                <w:b/>
                <w:bCs/>
                <w:lang w:val="en-IN"/>
              </w:rPr>
              <w:t>Connection</w:t>
            </w:r>
            <w:r>
              <w:rPr>
                <w:lang w:val="en-IN"/>
              </w:rPr>
              <w:t xml:space="preserve">, we get </w:t>
            </w:r>
            <w:r w:rsidRPr="00B40020">
              <w:rPr>
                <w:b/>
                <w:bCs/>
                <w:lang w:val="en-IN"/>
              </w:rPr>
              <w:t>Session</w:t>
            </w:r>
            <w:r>
              <w:rPr>
                <w:lang w:val="en-IN"/>
              </w:rPr>
              <w:t>.</w:t>
            </w:r>
            <w:r w:rsidR="00E740BB">
              <w:rPr>
                <w:lang w:val="en-IN"/>
              </w:rPr>
              <w:br/>
              <w:t>We can create any # of sessions using single connection.</w:t>
            </w:r>
          </w:p>
        </w:tc>
      </w:tr>
      <w:tr w:rsidR="00A84F33" w14:paraId="50A1482E" w14:textId="77777777" w:rsidTr="00A84F33">
        <w:tc>
          <w:tcPr>
            <w:tcW w:w="3485" w:type="dxa"/>
          </w:tcPr>
          <w:p w14:paraId="63952BE2" w14:textId="124EDC77" w:rsidR="00A84F33" w:rsidRDefault="00A84F33" w:rsidP="00A84F33">
            <w:pPr>
              <w:pStyle w:val="ListParagraph"/>
              <w:ind w:left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Message</w:t>
            </w:r>
          </w:p>
        </w:tc>
        <w:tc>
          <w:tcPr>
            <w:tcW w:w="7791" w:type="dxa"/>
          </w:tcPr>
          <w:p w14:paraId="6CC159DC" w14:textId="4B4FEF9F" w:rsidR="00A84F33" w:rsidRDefault="00D12A21" w:rsidP="00A84F3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It can be created independently.</w:t>
            </w:r>
          </w:p>
        </w:tc>
      </w:tr>
      <w:tr w:rsidR="00A84F33" w14:paraId="7BFD9FF2" w14:textId="77777777" w:rsidTr="00A84F33">
        <w:tc>
          <w:tcPr>
            <w:tcW w:w="3485" w:type="dxa"/>
          </w:tcPr>
          <w:p w14:paraId="39B4E756" w14:textId="4A9D27FA" w:rsidR="00A84F33" w:rsidRDefault="00A84F33" w:rsidP="00A84F33">
            <w:pPr>
              <w:pStyle w:val="ListParagraph"/>
              <w:ind w:left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MessageProducer</w:t>
            </w:r>
          </w:p>
        </w:tc>
        <w:tc>
          <w:tcPr>
            <w:tcW w:w="7791" w:type="dxa"/>
          </w:tcPr>
          <w:p w14:paraId="6C1BA7B4" w14:textId="5F2119C6" w:rsidR="00A84F33" w:rsidRDefault="00D12A21" w:rsidP="00A84F3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MessageProducer can be </w:t>
            </w:r>
            <w:r>
              <w:rPr>
                <w:lang w:val="en-IN"/>
              </w:rPr>
              <w:t xml:space="preserve">created </w:t>
            </w:r>
            <w:r>
              <w:rPr>
                <w:lang w:val="en-IN"/>
              </w:rPr>
              <w:t>using a session.</w:t>
            </w:r>
            <w:r w:rsidR="00F504B2">
              <w:rPr>
                <w:lang w:val="en-IN"/>
              </w:rPr>
              <w:br/>
              <w:t xml:space="preserve">If it is queue, then we will get </w:t>
            </w:r>
            <w:proofErr w:type="spellStart"/>
            <w:r w:rsidR="00F504B2" w:rsidRPr="00F504B2">
              <w:rPr>
                <w:b/>
                <w:bCs/>
                <w:color w:val="FF0000"/>
                <w:lang w:val="en-IN"/>
              </w:rPr>
              <w:t>QueueProducer</w:t>
            </w:r>
            <w:proofErr w:type="spellEnd"/>
            <w:r w:rsidR="00F504B2">
              <w:rPr>
                <w:b/>
                <w:bCs/>
                <w:color w:val="FF0000"/>
                <w:lang w:val="en-IN"/>
              </w:rPr>
              <w:t xml:space="preserve"> </w:t>
            </w:r>
            <w:r w:rsidR="00F504B2">
              <w:rPr>
                <w:lang w:val="en-IN"/>
              </w:rPr>
              <w:t xml:space="preserve">or if it is a topic, then we will get </w:t>
            </w:r>
            <w:r w:rsidR="00F504B2" w:rsidRPr="00F504B2">
              <w:rPr>
                <w:b/>
                <w:bCs/>
                <w:color w:val="FF0000"/>
                <w:lang w:val="en-IN"/>
              </w:rPr>
              <w:t>TopicProducer</w:t>
            </w:r>
            <w:r w:rsidR="00F504B2">
              <w:rPr>
                <w:lang w:val="en-IN"/>
              </w:rPr>
              <w:t>.</w:t>
            </w:r>
            <w:r w:rsidR="00253EBD">
              <w:rPr>
                <w:lang w:val="en-IN"/>
              </w:rPr>
              <w:br/>
              <w:t xml:space="preserve">RED: It is read as not sure if it is </w:t>
            </w:r>
            <w:proofErr w:type="spellStart"/>
            <w:r w:rsidR="00253EBD">
              <w:rPr>
                <w:lang w:val="en-IN"/>
              </w:rPr>
              <w:t>QueueProducer</w:t>
            </w:r>
            <w:proofErr w:type="spellEnd"/>
            <w:r w:rsidR="00253EBD">
              <w:rPr>
                <w:lang w:val="en-IN"/>
              </w:rPr>
              <w:t xml:space="preserve"> class or not mentor said “Queue Producer”</w:t>
            </w:r>
          </w:p>
        </w:tc>
      </w:tr>
      <w:tr w:rsidR="00D12A21" w14:paraId="12D5A860" w14:textId="77777777" w:rsidTr="00A84F33">
        <w:tc>
          <w:tcPr>
            <w:tcW w:w="3485" w:type="dxa"/>
          </w:tcPr>
          <w:p w14:paraId="2F7D6865" w14:textId="6C58C5B2" w:rsidR="00D12A21" w:rsidRDefault="00D12A21" w:rsidP="00D12A21">
            <w:pPr>
              <w:pStyle w:val="ListParagraph"/>
              <w:ind w:left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MessageConsumer</w:t>
            </w:r>
          </w:p>
        </w:tc>
        <w:tc>
          <w:tcPr>
            <w:tcW w:w="7791" w:type="dxa"/>
          </w:tcPr>
          <w:p w14:paraId="791AC3C7" w14:textId="63A2FC49" w:rsidR="00D12A21" w:rsidRDefault="00D12A21" w:rsidP="00D12A2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MessageConsumer</w:t>
            </w:r>
            <w:r>
              <w:rPr>
                <w:lang w:val="en-IN"/>
              </w:rPr>
              <w:t xml:space="preserve"> can be </w:t>
            </w:r>
            <w:r>
              <w:rPr>
                <w:lang w:val="en-IN"/>
              </w:rPr>
              <w:t xml:space="preserve">created </w:t>
            </w:r>
            <w:r>
              <w:rPr>
                <w:lang w:val="en-IN"/>
              </w:rPr>
              <w:t>using a session.</w:t>
            </w:r>
            <w:r w:rsidR="00253EBD">
              <w:rPr>
                <w:lang w:val="en-IN"/>
              </w:rPr>
              <w:br/>
            </w:r>
            <w:r w:rsidR="00253EBD">
              <w:rPr>
                <w:lang w:val="en-IN"/>
              </w:rPr>
              <w:t xml:space="preserve">If it is queue, then we will get </w:t>
            </w:r>
            <w:proofErr w:type="spellStart"/>
            <w:r w:rsidR="00253EBD" w:rsidRPr="00F504B2">
              <w:rPr>
                <w:b/>
                <w:bCs/>
                <w:color w:val="FF0000"/>
                <w:lang w:val="en-IN"/>
              </w:rPr>
              <w:t>Queue</w:t>
            </w:r>
            <w:r w:rsidR="00253EBD">
              <w:rPr>
                <w:b/>
                <w:bCs/>
                <w:color w:val="FF0000"/>
                <w:lang w:val="en-IN"/>
              </w:rPr>
              <w:t>Consumer</w:t>
            </w:r>
            <w:proofErr w:type="spellEnd"/>
            <w:r w:rsidR="00253EBD">
              <w:rPr>
                <w:b/>
                <w:bCs/>
                <w:color w:val="FF0000"/>
                <w:lang w:val="en-IN"/>
              </w:rPr>
              <w:t xml:space="preserve"> </w:t>
            </w:r>
            <w:r w:rsidR="00253EBD">
              <w:rPr>
                <w:lang w:val="en-IN"/>
              </w:rPr>
              <w:t xml:space="preserve">or if it is a topic, then we will get </w:t>
            </w:r>
            <w:proofErr w:type="spellStart"/>
            <w:r w:rsidR="00253EBD" w:rsidRPr="00F504B2">
              <w:rPr>
                <w:b/>
                <w:bCs/>
                <w:color w:val="FF0000"/>
                <w:lang w:val="en-IN"/>
              </w:rPr>
              <w:t>Topic</w:t>
            </w:r>
            <w:r w:rsidR="00253EBD">
              <w:rPr>
                <w:b/>
                <w:bCs/>
                <w:color w:val="FF0000"/>
                <w:lang w:val="en-IN"/>
              </w:rPr>
              <w:t>Consumer</w:t>
            </w:r>
            <w:proofErr w:type="spellEnd"/>
            <w:r w:rsidR="00253EBD">
              <w:rPr>
                <w:lang w:val="en-IN"/>
              </w:rPr>
              <w:t>.</w:t>
            </w:r>
          </w:p>
        </w:tc>
      </w:tr>
    </w:tbl>
    <w:p w14:paraId="6F8F7560" w14:textId="2247B8C4" w:rsidR="00A84F33" w:rsidRDefault="00A84F33" w:rsidP="00A84F33">
      <w:pPr>
        <w:pStyle w:val="ListParagraph"/>
        <w:ind w:left="763"/>
        <w:rPr>
          <w:lang w:val="en-IN"/>
        </w:rPr>
      </w:pPr>
    </w:p>
    <w:p w14:paraId="2D4DF1F3" w14:textId="77777777" w:rsidR="00A84F33" w:rsidRPr="00AD5D5C" w:rsidRDefault="00A84F33" w:rsidP="00C445A4">
      <w:pPr>
        <w:pStyle w:val="ListParagraph"/>
        <w:numPr>
          <w:ilvl w:val="0"/>
          <w:numId w:val="22"/>
        </w:numPr>
        <w:rPr>
          <w:lang w:val="en-IN"/>
        </w:rPr>
      </w:pPr>
    </w:p>
    <w:sectPr w:rsidR="00A84F33" w:rsidRPr="00AD5D5C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2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3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4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8"/>
  </w:num>
  <w:num w:numId="8" w16cid:durableId="1854415803">
    <w:abstractNumId w:val="20"/>
  </w:num>
  <w:num w:numId="9" w16cid:durableId="231042275">
    <w:abstractNumId w:val="2"/>
  </w:num>
  <w:num w:numId="10" w16cid:durableId="871066681">
    <w:abstractNumId w:val="23"/>
  </w:num>
  <w:num w:numId="11" w16cid:durableId="1596591881">
    <w:abstractNumId w:val="15"/>
  </w:num>
  <w:num w:numId="12" w16cid:durableId="1449661176">
    <w:abstractNumId w:val="11"/>
  </w:num>
  <w:num w:numId="13" w16cid:durableId="224950950">
    <w:abstractNumId w:val="22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3"/>
  </w:num>
  <w:num w:numId="20" w16cid:durableId="1759251995">
    <w:abstractNumId w:val="19"/>
  </w:num>
  <w:num w:numId="21" w16cid:durableId="54202250">
    <w:abstractNumId w:val="16"/>
  </w:num>
  <w:num w:numId="22" w16cid:durableId="272834030">
    <w:abstractNumId w:val="21"/>
  </w:num>
  <w:num w:numId="23" w16cid:durableId="1411852847">
    <w:abstractNumId w:val="0"/>
  </w:num>
  <w:num w:numId="24" w16cid:durableId="1887612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35EC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2FC4"/>
    <w:rsid w:val="003B704E"/>
    <w:rsid w:val="003C01E6"/>
    <w:rsid w:val="003C4D29"/>
    <w:rsid w:val="003D0EF5"/>
    <w:rsid w:val="003D40CE"/>
    <w:rsid w:val="003D47CC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432B"/>
    <w:rsid w:val="004149E6"/>
    <w:rsid w:val="0041516B"/>
    <w:rsid w:val="004158DE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4ABA"/>
    <w:rsid w:val="006D6157"/>
    <w:rsid w:val="006E1787"/>
    <w:rsid w:val="006E2030"/>
    <w:rsid w:val="006E489E"/>
    <w:rsid w:val="006E5F2C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F4EDA"/>
    <w:rsid w:val="007F6F56"/>
    <w:rsid w:val="00803B75"/>
    <w:rsid w:val="00805EDF"/>
    <w:rsid w:val="00807933"/>
    <w:rsid w:val="0081027B"/>
    <w:rsid w:val="00810CCF"/>
    <w:rsid w:val="008117CB"/>
    <w:rsid w:val="00812A55"/>
    <w:rsid w:val="00820BAA"/>
    <w:rsid w:val="00826D6D"/>
    <w:rsid w:val="00830C93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86347"/>
    <w:rsid w:val="00886394"/>
    <w:rsid w:val="00892D90"/>
    <w:rsid w:val="00897635"/>
    <w:rsid w:val="008A004D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3DB1"/>
    <w:rsid w:val="008F4C2E"/>
    <w:rsid w:val="008F5848"/>
    <w:rsid w:val="008F603C"/>
    <w:rsid w:val="00900120"/>
    <w:rsid w:val="009009A8"/>
    <w:rsid w:val="00907636"/>
    <w:rsid w:val="009077D8"/>
    <w:rsid w:val="00907889"/>
    <w:rsid w:val="00910B41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7798A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C6038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7DA"/>
    <w:rsid w:val="00B80D75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45DC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740BB"/>
    <w:rsid w:val="00E7605B"/>
    <w:rsid w:val="00E77AC1"/>
    <w:rsid w:val="00E81CA8"/>
    <w:rsid w:val="00E81E7A"/>
    <w:rsid w:val="00E82254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03EF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2024-05-01T13:43:00Z</dcterms:created>
  <dcterms:modified xsi:type="dcterms:W3CDTF">2024-05-29T16:15:00Z</dcterms:modified>
</cp:coreProperties>
</file>