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5E119" w14:textId="1C1BE021" w:rsidR="002027F7" w:rsidRPr="00EA0740" w:rsidRDefault="00EA0740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EA0740">
        <w:rPr>
          <w:b/>
          <w:bCs/>
          <w:sz w:val="20"/>
          <w:szCs w:val="20"/>
          <w:u w:val="single"/>
          <w:lang w:val="en-IN"/>
        </w:rPr>
        <w:t>Agenda</w:t>
      </w:r>
      <w:r>
        <w:rPr>
          <w:sz w:val="20"/>
          <w:szCs w:val="20"/>
          <w:lang w:val="en-IN"/>
        </w:rPr>
        <w:t>:</w:t>
      </w:r>
    </w:p>
    <w:p w14:paraId="7472211C" w14:textId="4C07509F" w:rsidR="00EA0740" w:rsidRDefault="00EA0740" w:rsidP="00EA0740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We will see </w:t>
      </w:r>
      <w:r w:rsidRPr="00EA0740">
        <w:rPr>
          <w:b/>
          <w:bCs/>
          <w:sz w:val="20"/>
          <w:szCs w:val="20"/>
        </w:rPr>
        <w:t>Session.CLIENT_ACKNOWLEDG</w:t>
      </w:r>
      <w:r w:rsidR="006D01F0">
        <w:rPr>
          <w:b/>
          <w:bCs/>
          <w:sz w:val="20"/>
          <w:szCs w:val="20"/>
        </w:rPr>
        <w:t>E</w:t>
      </w:r>
      <w:r>
        <w:rPr>
          <w:sz w:val="20"/>
          <w:szCs w:val="20"/>
        </w:rPr>
        <w:t>?</w:t>
      </w:r>
    </w:p>
    <w:p w14:paraId="5828D3C3" w14:textId="6EB0FBF3" w:rsidR="00EA0740" w:rsidRDefault="00CC39CD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In Consumer App, change </w:t>
      </w:r>
      <w:proofErr w:type="spellStart"/>
      <w:r w:rsidRPr="00CC39CD">
        <w:rPr>
          <w:b/>
          <w:bCs/>
          <w:sz w:val="20"/>
          <w:szCs w:val="20"/>
        </w:rPr>
        <w:t>Session.AUTO_ACKNOWLEDGE</w:t>
      </w:r>
      <w:proofErr w:type="spellEnd"/>
      <w:r>
        <w:rPr>
          <w:sz w:val="20"/>
          <w:szCs w:val="20"/>
        </w:rPr>
        <w:t xml:space="preserve"> to </w:t>
      </w:r>
      <w:r w:rsidRPr="00EA0740">
        <w:rPr>
          <w:b/>
          <w:bCs/>
          <w:sz w:val="20"/>
          <w:szCs w:val="20"/>
        </w:rPr>
        <w:t>CLIENT_ACKNOWLEDG</w:t>
      </w:r>
      <w:r>
        <w:rPr>
          <w:b/>
          <w:bCs/>
          <w:sz w:val="20"/>
          <w:szCs w:val="20"/>
        </w:rPr>
        <w:t xml:space="preserve">E. </w:t>
      </w:r>
      <w:r>
        <w:rPr>
          <w:sz w:val="20"/>
          <w:szCs w:val="20"/>
        </w:rPr>
        <w:t xml:space="preserve">We don’t need to do this in </w:t>
      </w:r>
      <w:r w:rsidRPr="00CC39CD">
        <w:rPr>
          <w:b/>
          <w:bCs/>
          <w:sz w:val="20"/>
          <w:szCs w:val="20"/>
        </w:rPr>
        <w:t>Producer App</w:t>
      </w:r>
      <w:r>
        <w:rPr>
          <w:sz w:val="20"/>
          <w:szCs w:val="20"/>
        </w:rPr>
        <w:t>.</w:t>
      </w:r>
      <w:r w:rsidR="006D01F0">
        <w:rPr>
          <w:noProof/>
        </w:rPr>
        <w:drawing>
          <wp:inline distT="0" distB="0" distL="0" distR="0" wp14:anchorId="4C49E200" wp14:editId="73019970">
            <wp:extent cx="7089200" cy="2331085"/>
            <wp:effectExtent l="19050" t="19050" r="1651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7090" cy="23336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400D14" w14:textId="3117648C" w:rsidR="006D01F0" w:rsidRDefault="00CC39CD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77BC3708" wp14:editId="2C060922">
            <wp:extent cx="7068110" cy="160655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2688" cy="16075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9A2DB5">
        <w:rPr>
          <w:sz w:val="20"/>
          <w:szCs w:val="20"/>
        </w:rPr>
        <w:br/>
      </w:r>
    </w:p>
    <w:p w14:paraId="5560360F" w14:textId="262025BC" w:rsidR="00CC39CD" w:rsidRDefault="009A2DB5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Consumer Consuming Msg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19042EFD" wp14:editId="52FF45A8">
            <wp:extent cx="7054529" cy="1459230"/>
            <wp:effectExtent l="19050" t="19050" r="13335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0038" cy="14603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B19DCEF" w14:textId="01E0B73C" w:rsidR="009A2DB5" w:rsidRDefault="0075781B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Still msg is in pending status.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10597703" wp14:editId="10EF268C">
            <wp:extent cx="7009262" cy="864870"/>
            <wp:effectExtent l="19050" t="19050" r="2032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6402" cy="86575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3E018F9" w14:textId="5C727B0B" w:rsidR="0075781B" w:rsidRDefault="00661762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Acknowledge the msg manually.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61DC2AD3" wp14:editId="2A3C0AAE">
            <wp:extent cx="7216140" cy="1569074"/>
            <wp:effectExtent l="19050" t="19050" r="2286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4205" cy="15751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22D4343B" w14:textId="6E8376AE" w:rsidR="00661762" w:rsidRPr="0042021C" w:rsidRDefault="00F5302A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446CEBB8" wp14:editId="3B62AF2B">
            <wp:extent cx="7185805" cy="996950"/>
            <wp:effectExtent l="19050" t="19050" r="15240" b="1270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2108" cy="9978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661762" w:rsidRPr="0042021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511339072">
    <w:abstractNumId w:val="14"/>
  </w:num>
  <w:num w:numId="11" w16cid:durableId="1974210657">
    <w:abstractNumId w:val="2"/>
  </w:num>
  <w:num w:numId="12" w16cid:durableId="1631015790">
    <w:abstractNumId w:val="13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5F09"/>
    <w:rsid w:val="004760DC"/>
    <w:rsid w:val="0048110E"/>
    <w:rsid w:val="00481C4A"/>
    <w:rsid w:val="00482A8F"/>
    <w:rsid w:val="00483BE0"/>
    <w:rsid w:val="00484313"/>
    <w:rsid w:val="00484893"/>
    <w:rsid w:val="00486503"/>
    <w:rsid w:val="00491A43"/>
    <w:rsid w:val="00492265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1762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1E67"/>
    <w:rsid w:val="006C3708"/>
    <w:rsid w:val="006C7362"/>
    <w:rsid w:val="006D01F0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6385"/>
    <w:rsid w:val="007A1B9B"/>
    <w:rsid w:val="007A5674"/>
    <w:rsid w:val="007B09AA"/>
    <w:rsid w:val="007B1AB0"/>
    <w:rsid w:val="007B3ACA"/>
    <w:rsid w:val="007B7396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815DA"/>
    <w:rsid w:val="00C90E13"/>
    <w:rsid w:val="00C94962"/>
    <w:rsid w:val="00C95337"/>
    <w:rsid w:val="00CC1409"/>
    <w:rsid w:val="00CC1999"/>
    <w:rsid w:val="00CC39CD"/>
    <w:rsid w:val="00CC6B83"/>
    <w:rsid w:val="00CD0AB6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02A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D1912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1927</TotalTime>
  <Pages>2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2022-09-03T11:04:00Z</dcterms:created>
  <dcterms:modified xsi:type="dcterms:W3CDTF">2022-09-04T19:12:00Z</dcterms:modified>
</cp:coreProperties>
</file>