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EA0" w:rsidRDefault="008D193A" w:rsidP="009D6375">
      <w:pPr>
        <w:pStyle w:val="normal0"/>
        <w:numPr>
          <w:ilvl w:val="0"/>
          <w:numId w:val="1"/>
        </w:numPr>
        <w:ind w:left="426"/>
      </w:pPr>
      <w:r>
        <w:rPr>
          <w:noProof/>
        </w:rPr>
        <w:drawing>
          <wp:inline distT="0" distB="0" distL="0" distR="0">
            <wp:extent cx="3194050" cy="514350"/>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srcRect/>
                    <a:stretch>
                      <a:fillRect/>
                    </a:stretch>
                  </pic:blipFill>
                  <pic:spPr bwMode="auto">
                    <a:xfrm>
                      <a:off x="0" y="0"/>
                      <a:ext cx="3194050" cy="514350"/>
                    </a:xfrm>
                    <a:prstGeom prst="rect">
                      <a:avLst/>
                    </a:prstGeom>
                    <a:noFill/>
                    <a:ln w="9525">
                      <a:noFill/>
                      <a:miter lim="800000"/>
                      <a:headEnd/>
                      <a:tailEnd/>
                    </a:ln>
                  </pic:spPr>
                </pic:pic>
              </a:graphicData>
            </a:graphic>
          </wp:inline>
        </w:drawing>
      </w:r>
    </w:p>
    <w:p w:rsidR="008D193A" w:rsidRDefault="008D193A" w:rsidP="009D6375">
      <w:pPr>
        <w:pStyle w:val="normal0"/>
        <w:numPr>
          <w:ilvl w:val="0"/>
          <w:numId w:val="1"/>
        </w:numPr>
        <w:ind w:left="426"/>
      </w:pPr>
      <w:r w:rsidRPr="008D193A">
        <w:rPr>
          <w:b/>
        </w:rPr>
        <w:t>Scenario</w:t>
      </w:r>
      <w:r>
        <w:t xml:space="preserve">: When we download a file, after downloading the file, we want to </w:t>
      </w:r>
      <w:r w:rsidR="008839A2">
        <w:t xml:space="preserve">kick off another thread to scan the downloaded file for viruses. Scanning a file is time consuming task. But scanning thread should run after the downloading thread has finished. How to know that downloading thread has finished? Downloading thread can take some seconds, some minutes or longer. </w:t>
      </w:r>
    </w:p>
    <w:p w:rsidR="008839A2" w:rsidRDefault="008839A2" w:rsidP="009D6375">
      <w:pPr>
        <w:pStyle w:val="normal0"/>
        <w:numPr>
          <w:ilvl w:val="0"/>
          <w:numId w:val="1"/>
        </w:numPr>
        <w:ind w:left="426"/>
      </w:pPr>
      <w:r w:rsidRPr="008839A2">
        <w:rPr>
          <w:b/>
        </w:rPr>
        <w:t>Solution</w:t>
      </w:r>
      <w:r>
        <w:t>: To solve this problem, we should use “Joining the Thread”.</w:t>
      </w:r>
      <w:r w:rsidRPr="008839A2">
        <w:t xml:space="preserve"> </w:t>
      </w:r>
      <w:r>
        <w:rPr>
          <w:noProof/>
        </w:rPr>
        <w:drawing>
          <wp:inline distT="0" distB="0" distL="0" distR="0">
            <wp:extent cx="6807200" cy="25844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812300" cy="2586386"/>
                    </a:xfrm>
                    <a:prstGeom prst="rect">
                      <a:avLst/>
                    </a:prstGeom>
                    <a:noFill/>
                    <a:ln w="9525">
                      <a:noFill/>
                      <a:miter lim="800000"/>
                      <a:headEnd/>
                      <a:tailEnd/>
                    </a:ln>
                  </pic:spPr>
                </pic:pic>
              </a:graphicData>
            </a:graphic>
          </wp:inline>
        </w:drawing>
      </w:r>
      <w:r>
        <w:rPr>
          <w:noProof/>
        </w:rPr>
        <w:drawing>
          <wp:inline distT="0" distB="0" distL="0" distR="0">
            <wp:extent cx="6807200" cy="182611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srcRect/>
                    <a:stretch>
                      <a:fillRect/>
                    </a:stretch>
                  </pic:blipFill>
                  <pic:spPr bwMode="auto">
                    <a:xfrm>
                      <a:off x="0" y="0"/>
                      <a:ext cx="6806592" cy="1825947"/>
                    </a:xfrm>
                    <a:prstGeom prst="rect">
                      <a:avLst/>
                    </a:prstGeom>
                    <a:noFill/>
                    <a:ln w="9525">
                      <a:noFill/>
                      <a:miter lim="800000"/>
                      <a:headEnd/>
                      <a:tailEnd/>
                    </a:ln>
                  </pic:spPr>
                </pic:pic>
              </a:graphicData>
            </a:graphic>
          </wp:inline>
        </w:drawing>
      </w:r>
    </w:p>
    <w:p w:rsidR="008839A2" w:rsidRPr="00F23C1A" w:rsidRDefault="00596B18" w:rsidP="009D6375">
      <w:pPr>
        <w:pStyle w:val="normal0"/>
        <w:numPr>
          <w:ilvl w:val="0"/>
          <w:numId w:val="1"/>
        </w:numPr>
        <w:ind w:left="426"/>
      </w:pPr>
      <w:r>
        <w:rPr>
          <w:b/>
        </w:rPr>
        <w:t xml:space="preserve">Problem: </w:t>
      </w:r>
      <w:r>
        <w:t>If main method in desktop or mobile app is responsible to GUI actions by users, user would not be at</w:t>
      </w:r>
      <w:r w:rsidR="00EA7B63">
        <w:t>tended by the main thread as it is</w:t>
      </w:r>
      <w:r>
        <w:t xml:space="preserve"> waiting</w:t>
      </w:r>
      <w:r w:rsidR="009A07E5">
        <w:t xml:space="preserve"> for other thread to finish. So, </w:t>
      </w:r>
      <w:r>
        <w:t>bad user experience.</w:t>
      </w:r>
      <w:r>
        <w:br/>
      </w:r>
      <w:proofErr w:type="spellStart"/>
      <w:r w:rsidRPr="002712E7">
        <w:rPr>
          <w:b/>
        </w:rPr>
        <w:t>Jatin</w:t>
      </w:r>
      <w:proofErr w:type="spellEnd"/>
      <w:r>
        <w:t xml:space="preserve">: It doesn’t mean </w:t>
      </w:r>
      <w:proofErr w:type="gramStart"/>
      <w:r>
        <w:t>join(</w:t>
      </w:r>
      <w:proofErr w:type="gramEnd"/>
      <w:r>
        <w:t xml:space="preserve">) method should not used. Actually, the strategy is not good here. </w:t>
      </w:r>
      <w:r>
        <w:sym w:font="Wingdings" w:char="F04A"/>
      </w:r>
    </w:p>
    <w:sectPr w:rsidR="008839A2" w:rsidRPr="00F23C1A"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7DC7"/>
    <w:rsid w:val="0001223D"/>
    <w:rsid w:val="0002774A"/>
    <w:rsid w:val="000329E2"/>
    <w:rsid w:val="0004313D"/>
    <w:rsid w:val="000657E4"/>
    <w:rsid w:val="00083470"/>
    <w:rsid w:val="000A12A8"/>
    <w:rsid w:val="000A51D9"/>
    <w:rsid w:val="000A6DB9"/>
    <w:rsid w:val="000C56D6"/>
    <w:rsid w:val="000E4796"/>
    <w:rsid w:val="000E7F02"/>
    <w:rsid w:val="000F1FB4"/>
    <w:rsid w:val="001240DE"/>
    <w:rsid w:val="001243F3"/>
    <w:rsid w:val="00133DDA"/>
    <w:rsid w:val="00137D46"/>
    <w:rsid w:val="00142936"/>
    <w:rsid w:val="0014326F"/>
    <w:rsid w:val="00154841"/>
    <w:rsid w:val="00182690"/>
    <w:rsid w:val="00183F45"/>
    <w:rsid w:val="001A52DF"/>
    <w:rsid w:val="001B6FE7"/>
    <w:rsid w:val="001C4990"/>
    <w:rsid w:val="001D2AC9"/>
    <w:rsid w:val="001E4438"/>
    <w:rsid w:val="001E5757"/>
    <w:rsid w:val="00205760"/>
    <w:rsid w:val="00224CC9"/>
    <w:rsid w:val="002450CF"/>
    <w:rsid w:val="002465E4"/>
    <w:rsid w:val="002712E7"/>
    <w:rsid w:val="002A4D4B"/>
    <w:rsid w:val="002B0F40"/>
    <w:rsid w:val="002E000F"/>
    <w:rsid w:val="002E06A7"/>
    <w:rsid w:val="002E319A"/>
    <w:rsid w:val="002F2228"/>
    <w:rsid w:val="0030109F"/>
    <w:rsid w:val="00307BC4"/>
    <w:rsid w:val="00322EBB"/>
    <w:rsid w:val="00332E0D"/>
    <w:rsid w:val="0033556B"/>
    <w:rsid w:val="00352EA0"/>
    <w:rsid w:val="00370986"/>
    <w:rsid w:val="00371278"/>
    <w:rsid w:val="003900F0"/>
    <w:rsid w:val="003A495D"/>
    <w:rsid w:val="003A626D"/>
    <w:rsid w:val="003A740A"/>
    <w:rsid w:val="003C06F4"/>
    <w:rsid w:val="003D0785"/>
    <w:rsid w:val="003F132E"/>
    <w:rsid w:val="003F6FBF"/>
    <w:rsid w:val="003F74E9"/>
    <w:rsid w:val="00424499"/>
    <w:rsid w:val="00432343"/>
    <w:rsid w:val="00434D5E"/>
    <w:rsid w:val="004362DB"/>
    <w:rsid w:val="00453A8C"/>
    <w:rsid w:val="0045478E"/>
    <w:rsid w:val="00466947"/>
    <w:rsid w:val="00482106"/>
    <w:rsid w:val="00482E52"/>
    <w:rsid w:val="004B46BA"/>
    <w:rsid w:val="004B6879"/>
    <w:rsid w:val="004D3142"/>
    <w:rsid w:val="00531F64"/>
    <w:rsid w:val="005341D5"/>
    <w:rsid w:val="005444BC"/>
    <w:rsid w:val="00550246"/>
    <w:rsid w:val="00550D70"/>
    <w:rsid w:val="00551BB5"/>
    <w:rsid w:val="005617C1"/>
    <w:rsid w:val="00580CCB"/>
    <w:rsid w:val="00586FA1"/>
    <w:rsid w:val="00596B18"/>
    <w:rsid w:val="005A4549"/>
    <w:rsid w:val="005B7B44"/>
    <w:rsid w:val="005C656D"/>
    <w:rsid w:val="005E05BC"/>
    <w:rsid w:val="005F79E4"/>
    <w:rsid w:val="00600FA6"/>
    <w:rsid w:val="006339A2"/>
    <w:rsid w:val="00641E82"/>
    <w:rsid w:val="00671F0B"/>
    <w:rsid w:val="006A3C60"/>
    <w:rsid w:val="006B215D"/>
    <w:rsid w:val="006B6CCC"/>
    <w:rsid w:val="006C2A5D"/>
    <w:rsid w:val="006D29FA"/>
    <w:rsid w:val="006E15B0"/>
    <w:rsid w:val="006E3C1C"/>
    <w:rsid w:val="006E5581"/>
    <w:rsid w:val="006E7C5C"/>
    <w:rsid w:val="007058C2"/>
    <w:rsid w:val="00732DDD"/>
    <w:rsid w:val="00743FFC"/>
    <w:rsid w:val="00745129"/>
    <w:rsid w:val="0076424A"/>
    <w:rsid w:val="00764DCC"/>
    <w:rsid w:val="007926DB"/>
    <w:rsid w:val="00793A1C"/>
    <w:rsid w:val="007C117B"/>
    <w:rsid w:val="007C640C"/>
    <w:rsid w:val="007D6DA9"/>
    <w:rsid w:val="008020B8"/>
    <w:rsid w:val="00805B43"/>
    <w:rsid w:val="008070A9"/>
    <w:rsid w:val="00850FBA"/>
    <w:rsid w:val="00852C1F"/>
    <w:rsid w:val="008703E5"/>
    <w:rsid w:val="00871135"/>
    <w:rsid w:val="00880D8B"/>
    <w:rsid w:val="008839A2"/>
    <w:rsid w:val="00893BB8"/>
    <w:rsid w:val="00894ABD"/>
    <w:rsid w:val="008D193A"/>
    <w:rsid w:val="008D3D37"/>
    <w:rsid w:val="008D3E32"/>
    <w:rsid w:val="008F237E"/>
    <w:rsid w:val="0094656F"/>
    <w:rsid w:val="00994BFA"/>
    <w:rsid w:val="00995CCE"/>
    <w:rsid w:val="009A07E5"/>
    <w:rsid w:val="009B051B"/>
    <w:rsid w:val="009B0D14"/>
    <w:rsid w:val="009B12DA"/>
    <w:rsid w:val="009D6375"/>
    <w:rsid w:val="009E4FE6"/>
    <w:rsid w:val="009F506B"/>
    <w:rsid w:val="00A17112"/>
    <w:rsid w:val="00A4580F"/>
    <w:rsid w:val="00A51BD6"/>
    <w:rsid w:val="00A6223D"/>
    <w:rsid w:val="00A65EAC"/>
    <w:rsid w:val="00A6781B"/>
    <w:rsid w:val="00A76A2D"/>
    <w:rsid w:val="00A9295B"/>
    <w:rsid w:val="00A9724E"/>
    <w:rsid w:val="00AA0496"/>
    <w:rsid w:val="00AA17B7"/>
    <w:rsid w:val="00AA5A44"/>
    <w:rsid w:val="00AC1754"/>
    <w:rsid w:val="00AC7F07"/>
    <w:rsid w:val="00AF2D65"/>
    <w:rsid w:val="00AF60FE"/>
    <w:rsid w:val="00B02CF2"/>
    <w:rsid w:val="00B162BA"/>
    <w:rsid w:val="00B2008B"/>
    <w:rsid w:val="00B26A28"/>
    <w:rsid w:val="00B35C67"/>
    <w:rsid w:val="00B5002D"/>
    <w:rsid w:val="00B508FA"/>
    <w:rsid w:val="00B5679D"/>
    <w:rsid w:val="00B9133C"/>
    <w:rsid w:val="00B94AFF"/>
    <w:rsid w:val="00BC7D09"/>
    <w:rsid w:val="00BD41A2"/>
    <w:rsid w:val="00BD71A8"/>
    <w:rsid w:val="00BE64DF"/>
    <w:rsid w:val="00BF63CF"/>
    <w:rsid w:val="00C016AE"/>
    <w:rsid w:val="00C06ECD"/>
    <w:rsid w:val="00C16324"/>
    <w:rsid w:val="00C2087D"/>
    <w:rsid w:val="00C309E7"/>
    <w:rsid w:val="00C36778"/>
    <w:rsid w:val="00C5668B"/>
    <w:rsid w:val="00C65321"/>
    <w:rsid w:val="00C74B17"/>
    <w:rsid w:val="00C75279"/>
    <w:rsid w:val="00C84072"/>
    <w:rsid w:val="00C9569A"/>
    <w:rsid w:val="00C96A45"/>
    <w:rsid w:val="00CA0B2C"/>
    <w:rsid w:val="00CA316A"/>
    <w:rsid w:val="00CA7EA0"/>
    <w:rsid w:val="00CB6AB0"/>
    <w:rsid w:val="00CC5D89"/>
    <w:rsid w:val="00CD1344"/>
    <w:rsid w:val="00CD1EF1"/>
    <w:rsid w:val="00CD236E"/>
    <w:rsid w:val="00CE14D0"/>
    <w:rsid w:val="00CE1B66"/>
    <w:rsid w:val="00CF48EE"/>
    <w:rsid w:val="00D0546E"/>
    <w:rsid w:val="00D244C4"/>
    <w:rsid w:val="00D34140"/>
    <w:rsid w:val="00D34B91"/>
    <w:rsid w:val="00D61395"/>
    <w:rsid w:val="00D63A4B"/>
    <w:rsid w:val="00D7109B"/>
    <w:rsid w:val="00D732CC"/>
    <w:rsid w:val="00D87592"/>
    <w:rsid w:val="00DB55E1"/>
    <w:rsid w:val="00DB5D27"/>
    <w:rsid w:val="00DC4C2E"/>
    <w:rsid w:val="00DC7CAE"/>
    <w:rsid w:val="00DD7982"/>
    <w:rsid w:val="00DE41E9"/>
    <w:rsid w:val="00DE55FE"/>
    <w:rsid w:val="00DF5332"/>
    <w:rsid w:val="00E10F5D"/>
    <w:rsid w:val="00E17C8F"/>
    <w:rsid w:val="00E24F52"/>
    <w:rsid w:val="00E25615"/>
    <w:rsid w:val="00E354F7"/>
    <w:rsid w:val="00E44449"/>
    <w:rsid w:val="00E507CD"/>
    <w:rsid w:val="00E6073B"/>
    <w:rsid w:val="00E71252"/>
    <w:rsid w:val="00E84312"/>
    <w:rsid w:val="00E96F31"/>
    <w:rsid w:val="00E97759"/>
    <w:rsid w:val="00EA5812"/>
    <w:rsid w:val="00EA6751"/>
    <w:rsid w:val="00EA7B63"/>
    <w:rsid w:val="00EC0897"/>
    <w:rsid w:val="00EC74EE"/>
    <w:rsid w:val="00ED0E6E"/>
    <w:rsid w:val="00EF40A7"/>
    <w:rsid w:val="00F048D8"/>
    <w:rsid w:val="00F067BF"/>
    <w:rsid w:val="00F13C96"/>
    <w:rsid w:val="00F23C1A"/>
    <w:rsid w:val="00F46629"/>
    <w:rsid w:val="00F625D8"/>
    <w:rsid w:val="00F65888"/>
    <w:rsid w:val="00F70759"/>
    <w:rsid w:val="00F713AB"/>
    <w:rsid w:val="00F750FF"/>
    <w:rsid w:val="00F96A52"/>
    <w:rsid w:val="00FB0076"/>
    <w:rsid w:val="00FD534E"/>
    <w:rsid w:val="00FD60AA"/>
    <w:rsid w:val="00FE7351"/>
    <w:rsid w:val="00FF1A3A"/>
    <w:rsid w:val="00FF3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Jatin</cp:lastModifiedBy>
  <cp:revision>7</cp:revision>
  <dcterms:created xsi:type="dcterms:W3CDTF">2020-06-15T14:52:00Z</dcterms:created>
  <dcterms:modified xsi:type="dcterms:W3CDTF">2020-11-15T14:36:00Z</dcterms:modified>
</cp:coreProperties>
</file>