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29AE" w14:textId="57B487EF" w:rsidR="00DC50C9" w:rsidRDefault="00041A5A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70BB6A04" wp14:editId="61E6360D">
            <wp:extent cx="7214658" cy="2032000"/>
            <wp:effectExtent l="0" t="0" r="5715" b="6350"/>
            <wp:docPr id="979225181" name="Picture 1" descr="A diagram of a computer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25181" name="Picture 1" descr="A diagram of a computer algorith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6759" cy="20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6AAD14" w14:textId="748CDEC3" w:rsidR="00041A5A" w:rsidRDefault="00266EF0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5B4ACF61" wp14:editId="6DA1B512">
            <wp:extent cx="7651115" cy="2191385"/>
            <wp:effectExtent l="0" t="0" r="6985" b="0"/>
            <wp:docPr id="700831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317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B35">
        <w:br/>
      </w:r>
    </w:p>
    <w:p w14:paraId="40AA831A" w14:textId="790C9502" w:rsidR="00024B35" w:rsidRDefault="00266EF0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633746F0" wp14:editId="4D776939">
            <wp:extent cx="7651115" cy="1605280"/>
            <wp:effectExtent l="0" t="0" r="6985" b="0"/>
            <wp:docPr id="1087356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562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C23124" w14:textId="4619B164" w:rsidR="00266EF0" w:rsidRDefault="00410CA8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2B9E761B" wp14:editId="2CF82113">
            <wp:extent cx="7651115" cy="694055"/>
            <wp:effectExtent l="0" t="0" r="6985" b="0"/>
            <wp:docPr id="180006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66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58DE8A6" w14:textId="19CCD87B" w:rsidR="00410CA8" w:rsidRDefault="00427EF5" w:rsidP="000B2F1D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0A2769F2" wp14:editId="52D39375">
            <wp:extent cx="7651115" cy="1850390"/>
            <wp:effectExtent l="0" t="0" r="6985" b="0"/>
            <wp:docPr id="763248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484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7C28E2" w14:textId="1F45F3C0" w:rsidR="00427EF5" w:rsidRDefault="00427EF5" w:rsidP="000B2F1D">
      <w:pPr>
        <w:pStyle w:val="ListParagraph"/>
        <w:numPr>
          <w:ilvl w:val="0"/>
          <w:numId w:val="30"/>
        </w:numPr>
      </w:pPr>
      <w:r w:rsidRPr="00427EF5">
        <w:rPr>
          <w:b/>
          <w:bCs/>
        </w:rPr>
        <w:t>HMAC</w:t>
      </w:r>
      <w:r>
        <w:t xml:space="preserve">: </w:t>
      </w:r>
    </w:p>
    <w:p w14:paraId="245A759C" w14:textId="5EBEEAD3" w:rsidR="00427EF5" w:rsidRDefault="00427EF5" w:rsidP="00427EF5">
      <w:pPr>
        <w:pStyle w:val="ListParagraph"/>
        <w:numPr>
          <w:ilvl w:val="1"/>
          <w:numId w:val="30"/>
        </w:numPr>
      </w:pPr>
      <w:r>
        <w:t>It can be used standalone but usually it is used in combination with MD5 or SHA Algos.</w:t>
      </w:r>
    </w:p>
    <w:p w14:paraId="00EA2382" w14:textId="5A34F6C8" w:rsidR="00427EF5" w:rsidRDefault="00891B10" w:rsidP="00427EF5">
      <w:pPr>
        <w:pStyle w:val="ListParagraph"/>
        <w:numPr>
          <w:ilvl w:val="1"/>
          <w:numId w:val="30"/>
        </w:numPr>
      </w:pPr>
      <w:r>
        <w:rPr>
          <w:noProof/>
        </w:rPr>
        <w:lastRenderedPageBreak/>
        <w:drawing>
          <wp:inline distT="0" distB="0" distL="0" distR="0" wp14:anchorId="3CEC3D4F" wp14:editId="3EC69748">
            <wp:extent cx="6673341" cy="442595"/>
            <wp:effectExtent l="0" t="0" r="0" b="0"/>
            <wp:docPr id="155647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77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9767" cy="4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5018" w14:textId="2DBBE0CF" w:rsidR="00891B10" w:rsidRPr="00341D2A" w:rsidRDefault="00891B10" w:rsidP="00427EF5">
      <w:pPr>
        <w:pStyle w:val="ListParagraph"/>
        <w:numPr>
          <w:ilvl w:val="1"/>
          <w:numId w:val="30"/>
        </w:numPr>
      </w:pPr>
      <w:r>
        <w:t xml:space="preserve">The receiver side too must have same </w:t>
      </w:r>
      <w:proofErr w:type="gramStart"/>
      <w:r>
        <w:t>secrete</w:t>
      </w:r>
      <w:proofErr w:type="gramEnd"/>
      <w:r>
        <w:t xml:space="preserve"> key.</w:t>
      </w:r>
      <w:r w:rsidR="006B4C0C">
        <w:br/>
        <w:t>This key as we discussed in the previous lecture, is used to verify the authentication of the sender.</w:t>
      </w:r>
      <w:r w:rsidR="006B4C0C">
        <w:br/>
        <w:t>If receiver doesn’t have same hash key, the receiver can’t generate same hash.</w:t>
      </w:r>
    </w:p>
    <w:sectPr w:rsidR="00891B10" w:rsidRPr="00341D2A" w:rsidSect="009E278E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7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2F62"/>
    <w:rsid w:val="002E3AAF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29DD"/>
    <w:rsid w:val="003962D7"/>
    <w:rsid w:val="003970AD"/>
    <w:rsid w:val="003A0262"/>
    <w:rsid w:val="003A0BC3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278E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BF6E9B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2024-01-20T10:23:00Z</dcterms:created>
  <dcterms:modified xsi:type="dcterms:W3CDTF">2024-01-20T10:32:00Z</dcterms:modified>
</cp:coreProperties>
</file>