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1E59F" w14:textId="349D5AEF" w:rsidR="007071F6" w:rsidRDefault="00722C23" w:rsidP="004271DB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 xml:space="preserve">Using </w:t>
      </w:r>
      <w:r w:rsidRPr="007D1A4E">
        <w:rPr>
          <w:b/>
          <w:bCs/>
          <w:lang w:val="en-IN"/>
        </w:rPr>
        <w:t>OpenAPI Specification</w:t>
      </w:r>
      <w:r w:rsidR="007D1A4E" w:rsidRPr="007D1A4E">
        <w:rPr>
          <w:b/>
          <w:bCs/>
          <w:lang w:val="en-IN"/>
        </w:rPr>
        <w:t xml:space="preserve"> Doc</w:t>
      </w:r>
      <w:r>
        <w:rPr>
          <w:lang w:val="en-IN"/>
        </w:rPr>
        <w:t>, we can mock the APIs so that consumers can consume the mocked APIs instead of waiting for Producer to complete the APIs work.</w:t>
      </w:r>
      <w:r>
        <w:rPr>
          <w:lang w:val="en-IN"/>
        </w:rPr>
        <w:br/>
        <w:t xml:space="preserve">This way consumers can </w:t>
      </w:r>
      <w:r w:rsidR="007D1A4E">
        <w:rPr>
          <w:lang w:val="en-IN"/>
        </w:rPr>
        <w:t>develop</w:t>
      </w:r>
      <w:r>
        <w:rPr>
          <w:lang w:val="en-IN"/>
        </w:rPr>
        <w:t xml:space="preserve"> in parallel.</w:t>
      </w:r>
    </w:p>
    <w:p w14:paraId="2D43EFDF" w14:textId="7C9EC3C3" w:rsidR="00722C23" w:rsidRDefault="007069F6" w:rsidP="004271DB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 xml:space="preserve">To mock APIs, many options but we will use Open-Source </w:t>
      </w:r>
      <w:r w:rsidRPr="007069F6">
        <w:rPr>
          <w:b/>
          <w:bCs/>
          <w:lang w:val="en-IN"/>
        </w:rPr>
        <w:t>Prism</w:t>
      </w:r>
      <w:r>
        <w:rPr>
          <w:lang w:val="en-IN"/>
        </w:rPr>
        <w:t>.</w:t>
      </w:r>
    </w:p>
    <w:p w14:paraId="4A67DD15" w14:textId="1886B725" w:rsidR="007069F6" w:rsidRDefault="007069F6" w:rsidP="004271DB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 w:rsidRPr="007069F6">
        <w:rPr>
          <w:b/>
          <w:bCs/>
          <w:lang w:val="en-IN"/>
        </w:rPr>
        <w:t>Prism</w:t>
      </w:r>
      <w:r>
        <w:rPr>
          <w:lang w:val="en-IN"/>
        </w:rPr>
        <w:t>:</w:t>
      </w:r>
    </w:p>
    <w:p w14:paraId="66977606" w14:textId="79BF680F" w:rsidR="007069F6" w:rsidRDefault="007069F6" w:rsidP="007069F6">
      <w:pPr>
        <w:pStyle w:val="ListParagraph"/>
        <w:numPr>
          <w:ilvl w:val="1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Open-Source HTTP Mock Server</w:t>
      </w:r>
      <w:r w:rsidR="00216E59">
        <w:rPr>
          <w:lang w:val="en-IN"/>
        </w:rPr>
        <w:t xml:space="preserve"> which can mimic your APIs behaviour as if they are implemented with real java/python code.</w:t>
      </w:r>
    </w:p>
    <w:p w14:paraId="2FDB7D48" w14:textId="3DCFDD8F" w:rsidR="00216E59" w:rsidRDefault="00216E59" w:rsidP="007069F6">
      <w:pPr>
        <w:pStyle w:val="ListParagraph"/>
        <w:numPr>
          <w:ilvl w:val="1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Supports Swagger 2/3 Versions.</w:t>
      </w:r>
    </w:p>
    <w:p w14:paraId="6F7D9BEE" w14:textId="06099500" w:rsidR="00216E59" w:rsidRDefault="008056EA" w:rsidP="007069F6">
      <w:pPr>
        <w:pStyle w:val="ListParagraph"/>
        <w:numPr>
          <w:ilvl w:val="1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38A5D7B3" wp14:editId="2E1DA78D">
            <wp:extent cx="6582410" cy="1738266"/>
            <wp:effectExtent l="19050" t="19050" r="8890" b="14605"/>
            <wp:docPr id="10785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74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3668" cy="1743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9BB98F" w14:textId="3EC970B5" w:rsidR="008056EA" w:rsidRDefault="00950800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3EB8E12E" wp14:editId="3045D323">
            <wp:extent cx="7651115" cy="361315"/>
            <wp:effectExtent l="19050" t="19050" r="26035" b="19685"/>
            <wp:docPr id="134864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46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1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D49A8F0" w14:textId="6D64A03E" w:rsidR="00950800" w:rsidRDefault="00950800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50A31B03" wp14:editId="00576257">
            <wp:extent cx="7651115" cy="386080"/>
            <wp:effectExtent l="19050" t="19050" r="26035" b="13970"/>
            <wp:docPr id="17317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8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6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  <w:t xml:space="preserve">Use </w:t>
      </w:r>
      <w:r w:rsidRPr="00950800">
        <w:rPr>
          <w:b/>
          <w:bCs/>
          <w:lang w:val="en-IN"/>
        </w:rPr>
        <w:t>sudo</w:t>
      </w:r>
      <w:r>
        <w:rPr>
          <w:lang w:val="en-IN"/>
        </w:rPr>
        <w:t xml:space="preserve"> before command in case of access issue.</w:t>
      </w:r>
      <w:r w:rsidR="00520BCA">
        <w:rPr>
          <w:lang w:val="en-IN"/>
        </w:rPr>
        <w:br/>
      </w:r>
    </w:p>
    <w:p w14:paraId="7A9947A2" w14:textId="118BA279" w:rsidR="00950800" w:rsidRDefault="00E975ED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5DB75BD5" wp14:editId="2BA446D8">
            <wp:extent cx="7651115" cy="1463040"/>
            <wp:effectExtent l="19050" t="19050" r="26035" b="22860"/>
            <wp:docPr id="96387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76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63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3B24C6E" w14:textId="380F79D4" w:rsidR="00E975ED" w:rsidRDefault="00F04E52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5BEEF8A8" wp14:editId="72B7AE51">
            <wp:extent cx="7052650" cy="2176780"/>
            <wp:effectExtent l="19050" t="19050" r="15240" b="13970"/>
            <wp:docPr id="73354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45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9286" cy="2185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1AB2638" w14:textId="1108EA61" w:rsidR="00F04E52" w:rsidRDefault="00F33796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NOTE that the response returned by the PRISM Mock Server is provided from the field “examples” as we can see from the below snapshot.</w:t>
      </w:r>
      <w:r>
        <w:rPr>
          <w:lang w:val="en-IN"/>
        </w:rPr>
        <w:br/>
        <w:t xml:space="preserve">It </w:t>
      </w:r>
      <w:r w:rsidR="00E4008F">
        <w:rPr>
          <w:lang w:val="en-IN"/>
        </w:rPr>
        <w:t>may be</w:t>
      </w:r>
      <w:r>
        <w:rPr>
          <w:lang w:val="en-IN"/>
        </w:rPr>
        <w:t xml:space="preserve"> possible that multiple examples are provided then 1</w:t>
      </w:r>
      <w:r w:rsidRPr="00F33796">
        <w:rPr>
          <w:vertAlign w:val="superscript"/>
          <w:lang w:val="en-IN"/>
        </w:rPr>
        <w:t>st</w:t>
      </w:r>
      <w:r>
        <w:rPr>
          <w:lang w:val="en-IN"/>
        </w:rPr>
        <w:t xml:space="preserve"> one will be returned by the PRISM Mock Server. </w:t>
      </w:r>
      <w:r w:rsidR="00E4008F">
        <w:rPr>
          <w:lang w:val="en-IN"/>
        </w:rPr>
        <w:br/>
      </w:r>
      <w:r w:rsidR="00E4008F">
        <w:rPr>
          <w:noProof/>
        </w:rPr>
        <w:lastRenderedPageBreak/>
        <w:drawing>
          <wp:inline distT="0" distB="0" distL="0" distR="0" wp14:anchorId="156D1383" wp14:editId="08DFE517">
            <wp:extent cx="7097917" cy="2067560"/>
            <wp:effectExtent l="19050" t="19050" r="27305" b="27940"/>
            <wp:docPr id="131060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06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3640" cy="2075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4008F">
        <w:rPr>
          <w:lang w:val="en-IN"/>
        </w:rPr>
        <w:br/>
      </w:r>
    </w:p>
    <w:p w14:paraId="0C6E64DC" w14:textId="1FEBFEA1" w:rsidR="00E4008F" w:rsidRDefault="00E4008F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 xml:space="preserve">By </w:t>
      </w:r>
      <w:proofErr w:type="gramStart"/>
      <w:r>
        <w:rPr>
          <w:lang w:val="en-IN"/>
        </w:rPr>
        <w:t>default</w:t>
      </w:r>
      <w:proofErr w:type="gramEnd"/>
      <w:r>
        <w:rPr>
          <w:lang w:val="en-IN"/>
        </w:rPr>
        <w:t xml:space="preserve"> the 1</w:t>
      </w:r>
      <w:r w:rsidRPr="00E4008F">
        <w:rPr>
          <w:vertAlign w:val="superscript"/>
          <w:lang w:val="en-IN"/>
        </w:rPr>
        <w:t>st</w:t>
      </w:r>
      <w:r>
        <w:rPr>
          <w:lang w:val="en-IN"/>
        </w:rPr>
        <w:t xml:space="preserve"> example will be returned.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CC833AB" wp14:editId="177FCA4C">
            <wp:extent cx="7651115" cy="1244600"/>
            <wp:effectExtent l="19050" t="19050" r="26035" b="12700"/>
            <wp:docPr id="20734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75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44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9B0843">
        <w:rPr>
          <w:noProof/>
        </w:rPr>
        <w:drawing>
          <wp:inline distT="0" distB="0" distL="0" distR="0" wp14:anchorId="3B94201C" wp14:editId="725E66B9">
            <wp:extent cx="7651115" cy="1415415"/>
            <wp:effectExtent l="19050" t="19050" r="26035" b="13335"/>
            <wp:docPr id="211452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22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15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DF3A9" w14:textId="777909BE" w:rsidR="009B0843" w:rsidRPr="00901B7E" w:rsidRDefault="009B0843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let’s see how to return a specific example instead of the default 1</w:t>
      </w:r>
      <w:r w:rsidRPr="009B0843">
        <w:rPr>
          <w:vertAlign w:val="superscript"/>
          <w:lang w:val="en-IN"/>
        </w:rPr>
        <w:t>st</w:t>
      </w:r>
      <w:r>
        <w:rPr>
          <w:lang w:val="en-IN"/>
        </w:rPr>
        <w:t xml:space="preserve"> one.</w:t>
      </w:r>
      <w:r>
        <w:rPr>
          <w:lang w:val="en-IN"/>
        </w:rPr>
        <w:br/>
      </w:r>
      <w:r w:rsidR="003F62F2">
        <w:rPr>
          <w:noProof/>
        </w:rPr>
        <w:drawing>
          <wp:inline distT="0" distB="0" distL="0" distR="0" wp14:anchorId="427DA11B" wp14:editId="07DA8033">
            <wp:extent cx="7651115" cy="1929765"/>
            <wp:effectExtent l="19050" t="19050" r="26035" b="13335"/>
            <wp:docPr id="174711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18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9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F62F2">
        <w:rPr>
          <w:lang w:val="en-IN"/>
        </w:rPr>
        <w:br/>
      </w:r>
      <w:r w:rsidR="00A91567">
        <w:rPr>
          <w:lang w:val="en-IN"/>
        </w:rPr>
        <w:br/>
      </w:r>
      <w:r w:rsidR="00A91567">
        <w:rPr>
          <w:lang w:val="en-IN"/>
        </w:rPr>
        <w:br/>
      </w:r>
      <w:r w:rsidR="00A91567">
        <w:rPr>
          <w:noProof/>
        </w:rPr>
        <w:drawing>
          <wp:inline distT="0" distB="0" distL="0" distR="0" wp14:anchorId="13D4D60E" wp14:editId="35BA099A">
            <wp:extent cx="7651115" cy="972820"/>
            <wp:effectExtent l="19050" t="19050" r="26035" b="17780"/>
            <wp:docPr id="134602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20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72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91567">
        <w:rPr>
          <w:lang w:val="en-IN"/>
        </w:rPr>
        <w:br/>
      </w:r>
      <w:r w:rsidR="00A91567">
        <w:rPr>
          <w:noProof/>
        </w:rPr>
        <w:drawing>
          <wp:inline distT="0" distB="0" distL="0" distR="0" wp14:anchorId="6D0093B9" wp14:editId="46D7D290">
            <wp:extent cx="7651115" cy="813435"/>
            <wp:effectExtent l="19050" t="19050" r="26035" b="24765"/>
            <wp:docPr id="107334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40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13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4227F">
        <w:rPr>
          <w:lang w:val="en-IN"/>
        </w:rPr>
        <w:br/>
      </w:r>
      <w:r w:rsidR="00D4227F">
        <w:rPr>
          <w:lang w:val="en-IN"/>
        </w:rPr>
        <w:br/>
      </w:r>
      <w:r w:rsidR="00D4227F">
        <w:rPr>
          <w:lang w:val="en-IN"/>
        </w:rPr>
        <w:br/>
      </w:r>
      <w:r w:rsidR="00D4227F">
        <w:rPr>
          <w:lang w:val="en-IN"/>
        </w:rPr>
        <w:lastRenderedPageBreak/>
        <w:br/>
      </w:r>
      <w:r w:rsidR="00D4227F">
        <w:rPr>
          <w:lang w:val="en-IN"/>
        </w:rPr>
        <w:br/>
      </w:r>
      <w:r w:rsidR="00D4227F">
        <w:rPr>
          <w:lang w:val="en-IN"/>
        </w:rPr>
        <w:br/>
      </w:r>
      <w:r w:rsidR="00263F20" w:rsidRPr="00263F20">
        <w:rPr>
          <w:b/>
          <w:bCs/>
          <w:lang w:val="en-IN"/>
        </w:rPr>
        <w:t>To return response configured for 500 HTTP Status Code</w:t>
      </w:r>
      <w:r w:rsidR="00263F20">
        <w:rPr>
          <w:lang w:val="en-IN"/>
        </w:rPr>
        <w:t>.</w:t>
      </w:r>
      <w:r w:rsidR="00D4227F">
        <w:rPr>
          <w:lang w:val="en-IN"/>
        </w:rPr>
        <w:br/>
      </w:r>
      <w:r w:rsidR="00D4227F">
        <w:rPr>
          <w:lang w:val="en-IN"/>
        </w:rPr>
        <w:br/>
      </w:r>
      <w:r w:rsidR="00D4227F">
        <w:rPr>
          <w:lang w:val="en-IN"/>
        </w:rPr>
        <w:br/>
      </w:r>
      <w:r w:rsidR="00D4227F">
        <w:rPr>
          <w:noProof/>
        </w:rPr>
        <w:drawing>
          <wp:inline distT="0" distB="0" distL="0" distR="0" wp14:anchorId="19B97F17" wp14:editId="009316CA">
            <wp:extent cx="7651115" cy="969010"/>
            <wp:effectExtent l="19050" t="19050" r="26035" b="21590"/>
            <wp:docPr id="18053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7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69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63F20">
        <w:rPr>
          <w:lang w:val="en-IN"/>
        </w:rPr>
        <w:br/>
      </w:r>
      <w:r w:rsidR="00263F20">
        <w:rPr>
          <w:lang w:val="en-IN"/>
        </w:rPr>
        <w:br/>
      </w:r>
      <w:r w:rsidR="00263F20">
        <w:rPr>
          <w:noProof/>
        </w:rPr>
        <w:drawing>
          <wp:inline distT="0" distB="0" distL="0" distR="0" wp14:anchorId="2A6960DA" wp14:editId="4E06B699">
            <wp:extent cx="7651115" cy="805180"/>
            <wp:effectExtent l="19050" t="19050" r="26035" b="13970"/>
            <wp:docPr id="43241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4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5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B0843" w:rsidRPr="00901B7E" w:rsidSect="008666BB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31A809" w14:textId="77777777" w:rsidR="001A22A0" w:rsidRDefault="001A22A0" w:rsidP="00B718EC">
      <w:pPr>
        <w:spacing w:line="240" w:lineRule="auto"/>
      </w:pPr>
      <w:r>
        <w:separator/>
      </w:r>
    </w:p>
  </w:endnote>
  <w:endnote w:type="continuationSeparator" w:id="0">
    <w:p w14:paraId="29BA21EC" w14:textId="77777777" w:rsidR="001A22A0" w:rsidRDefault="001A22A0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C9A694" w14:textId="77777777" w:rsidR="001A22A0" w:rsidRDefault="001A22A0" w:rsidP="00B718EC">
      <w:pPr>
        <w:spacing w:line="240" w:lineRule="auto"/>
      </w:pPr>
      <w:r>
        <w:separator/>
      </w:r>
    </w:p>
  </w:footnote>
  <w:footnote w:type="continuationSeparator" w:id="0">
    <w:p w14:paraId="1DEF24DA" w14:textId="77777777" w:rsidR="001A22A0" w:rsidRDefault="001A22A0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41565E"/>
    <w:multiLevelType w:val="hybridMultilevel"/>
    <w:tmpl w:val="311A30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F97F2A"/>
    <w:multiLevelType w:val="hybridMultilevel"/>
    <w:tmpl w:val="7BCEF9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1"/>
  </w:num>
  <w:num w:numId="10" w16cid:durableId="511339072">
    <w:abstractNumId w:val="27"/>
  </w:num>
  <w:num w:numId="11" w16cid:durableId="1974210657">
    <w:abstractNumId w:val="3"/>
  </w:num>
  <w:num w:numId="12" w16cid:durableId="1631015790">
    <w:abstractNumId w:val="26"/>
  </w:num>
  <w:num w:numId="13" w16cid:durableId="54207424">
    <w:abstractNumId w:val="14"/>
  </w:num>
  <w:num w:numId="14" w16cid:durableId="2135633129">
    <w:abstractNumId w:val="12"/>
  </w:num>
  <w:num w:numId="15" w16cid:durableId="1541283403">
    <w:abstractNumId w:val="23"/>
  </w:num>
  <w:num w:numId="16" w16cid:durableId="968167193">
    <w:abstractNumId w:val="28"/>
  </w:num>
  <w:num w:numId="17" w16cid:durableId="1389643114">
    <w:abstractNumId w:val="11"/>
  </w:num>
  <w:num w:numId="18" w16cid:durableId="169877339">
    <w:abstractNumId w:val="9"/>
  </w:num>
  <w:num w:numId="19" w16cid:durableId="1196698322">
    <w:abstractNumId w:val="25"/>
  </w:num>
  <w:num w:numId="20" w16cid:durableId="992683246">
    <w:abstractNumId w:val="2"/>
  </w:num>
  <w:num w:numId="21" w16cid:durableId="1916167412">
    <w:abstractNumId w:val="15"/>
  </w:num>
  <w:num w:numId="22" w16cid:durableId="2113162143">
    <w:abstractNumId w:val="17"/>
  </w:num>
  <w:num w:numId="23" w16cid:durableId="2011830157">
    <w:abstractNumId w:val="16"/>
  </w:num>
  <w:num w:numId="24" w16cid:durableId="644236185">
    <w:abstractNumId w:val="29"/>
  </w:num>
  <w:num w:numId="25" w16cid:durableId="1580139972">
    <w:abstractNumId w:val="18"/>
  </w:num>
  <w:num w:numId="26" w16cid:durableId="2123112756">
    <w:abstractNumId w:val="30"/>
  </w:num>
  <w:num w:numId="27" w16cid:durableId="891773964">
    <w:abstractNumId w:val="31"/>
  </w:num>
  <w:num w:numId="28" w16cid:durableId="1429622226">
    <w:abstractNumId w:val="13"/>
  </w:num>
  <w:num w:numId="29" w16cid:durableId="116727216">
    <w:abstractNumId w:val="4"/>
  </w:num>
  <w:num w:numId="30" w16cid:durableId="90472195">
    <w:abstractNumId w:val="24"/>
  </w:num>
  <w:num w:numId="31" w16cid:durableId="1451247222">
    <w:abstractNumId w:val="20"/>
  </w:num>
  <w:num w:numId="32" w16cid:durableId="4140602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3CB6"/>
    <w:rsid w:val="000354EB"/>
    <w:rsid w:val="00040196"/>
    <w:rsid w:val="000413D6"/>
    <w:rsid w:val="0004217D"/>
    <w:rsid w:val="00043124"/>
    <w:rsid w:val="00046848"/>
    <w:rsid w:val="0004700B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087E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22CF1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2761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0E0F"/>
    <w:rsid w:val="001A22A0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6CAE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271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16E59"/>
    <w:rsid w:val="002206BD"/>
    <w:rsid w:val="0022155E"/>
    <w:rsid w:val="00223FBC"/>
    <w:rsid w:val="0022563C"/>
    <w:rsid w:val="0022648B"/>
    <w:rsid w:val="00227C8E"/>
    <w:rsid w:val="00230A08"/>
    <w:rsid w:val="00230FE4"/>
    <w:rsid w:val="002314B2"/>
    <w:rsid w:val="002335CA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63F20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4ECE"/>
    <w:rsid w:val="002A506C"/>
    <w:rsid w:val="002A711B"/>
    <w:rsid w:val="002B031A"/>
    <w:rsid w:val="002B22D0"/>
    <w:rsid w:val="002B4536"/>
    <w:rsid w:val="002B52C6"/>
    <w:rsid w:val="002C1135"/>
    <w:rsid w:val="002C681B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0568"/>
    <w:rsid w:val="002E0FA1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0A18"/>
    <w:rsid w:val="0033200F"/>
    <w:rsid w:val="00332E0D"/>
    <w:rsid w:val="00333B49"/>
    <w:rsid w:val="003343EB"/>
    <w:rsid w:val="00334D8B"/>
    <w:rsid w:val="003365E3"/>
    <w:rsid w:val="003367A1"/>
    <w:rsid w:val="00337FD1"/>
    <w:rsid w:val="00344CD6"/>
    <w:rsid w:val="00346F65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388D"/>
    <w:rsid w:val="003E3AF7"/>
    <w:rsid w:val="003E5CDF"/>
    <w:rsid w:val="003E70FA"/>
    <w:rsid w:val="003F0903"/>
    <w:rsid w:val="003F1AB2"/>
    <w:rsid w:val="003F23C1"/>
    <w:rsid w:val="003F353C"/>
    <w:rsid w:val="003F3E47"/>
    <w:rsid w:val="003F601F"/>
    <w:rsid w:val="003F62F2"/>
    <w:rsid w:val="003F7847"/>
    <w:rsid w:val="00401554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271DB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57431"/>
    <w:rsid w:val="0046140B"/>
    <w:rsid w:val="00461667"/>
    <w:rsid w:val="004626E1"/>
    <w:rsid w:val="00463231"/>
    <w:rsid w:val="00464551"/>
    <w:rsid w:val="0046502E"/>
    <w:rsid w:val="00466AD3"/>
    <w:rsid w:val="00466F0D"/>
    <w:rsid w:val="00470405"/>
    <w:rsid w:val="00471621"/>
    <w:rsid w:val="00472A52"/>
    <w:rsid w:val="00474650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B614B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03FA7"/>
    <w:rsid w:val="0050712B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0BC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4A5F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A774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B0B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32CB"/>
    <w:rsid w:val="006E489E"/>
    <w:rsid w:val="006E5F2C"/>
    <w:rsid w:val="006E5F46"/>
    <w:rsid w:val="006E7952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9F6"/>
    <w:rsid w:val="00706C90"/>
    <w:rsid w:val="00706E8F"/>
    <w:rsid w:val="007071F6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2C23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1A4E"/>
    <w:rsid w:val="007D4B21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6EA"/>
    <w:rsid w:val="00805EDF"/>
    <w:rsid w:val="00807933"/>
    <w:rsid w:val="00807C0F"/>
    <w:rsid w:val="0081027B"/>
    <w:rsid w:val="00810CCF"/>
    <w:rsid w:val="0081401A"/>
    <w:rsid w:val="008147D2"/>
    <w:rsid w:val="008165AB"/>
    <w:rsid w:val="00816DF3"/>
    <w:rsid w:val="00816ED9"/>
    <w:rsid w:val="0082185B"/>
    <w:rsid w:val="00824709"/>
    <w:rsid w:val="00826A61"/>
    <w:rsid w:val="00830C93"/>
    <w:rsid w:val="00832041"/>
    <w:rsid w:val="00833F6D"/>
    <w:rsid w:val="0083436B"/>
    <w:rsid w:val="008344A6"/>
    <w:rsid w:val="008363F8"/>
    <w:rsid w:val="00836CFE"/>
    <w:rsid w:val="0083783A"/>
    <w:rsid w:val="008460AF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66BB"/>
    <w:rsid w:val="00867C7C"/>
    <w:rsid w:val="00870710"/>
    <w:rsid w:val="00871277"/>
    <w:rsid w:val="00871528"/>
    <w:rsid w:val="00873B5A"/>
    <w:rsid w:val="00876409"/>
    <w:rsid w:val="00876B57"/>
    <w:rsid w:val="008818AC"/>
    <w:rsid w:val="008824C9"/>
    <w:rsid w:val="00882AC9"/>
    <w:rsid w:val="00884B2F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4B92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5EA1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1B7E"/>
    <w:rsid w:val="00902DD6"/>
    <w:rsid w:val="00904712"/>
    <w:rsid w:val="00905FA6"/>
    <w:rsid w:val="0090643F"/>
    <w:rsid w:val="00907636"/>
    <w:rsid w:val="00910B41"/>
    <w:rsid w:val="0091110A"/>
    <w:rsid w:val="009115A1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314E"/>
    <w:rsid w:val="00944F62"/>
    <w:rsid w:val="00945F92"/>
    <w:rsid w:val="009466C2"/>
    <w:rsid w:val="00950325"/>
    <w:rsid w:val="00950800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4FD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0843"/>
    <w:rsid w:val="009B1376"/>
    <w:rsid w:val="009B1E37"/>
    <w:rsid w:val="009B2DBD"/>
    <w:rsid w:val="009B66D0"/>
    <w:rsid w:val="009B73FC"/>
    <w:rsid w:val="009B74F1"/>
    <w:rsid w:val="009B7C76"/>
    <w:rsid w:val="009C2F88"/>
    <w:rsid w:val="009C39C6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5BF5"/>
    <w:rsid w:val="009E6882"/>
    <w:rsid w:val="009F11BA"/>
    <w:rsid w:val="009F255A"/>
    <w:rsid w:val="009F5B4F"/>
    <w:rsid w:val="00A03D06"/>
    <w:rsid w:val="00A03E70"/>
    <w:rsid w:val="00A05A0A"/>
    <w:rsid w:val="00A067C4"/>
    <w:rsid w:val="00A067EB"/>
    <w:rsid w:val="00A06DCE"/>
    <w:rsid w:val="00A10CFC"/>
    <w:rsid w:val="00A10D48"/>
    <w:rsid w:val="00A12212"/>
    <w:rsid w:val="00A12719"/>
    <w:rsid w:val="00A134D3"/>
    <w:rsid w:val="00A16CD3"/>
    <w:rsid w:val="00A172D8"/>
    <w:rsid w:val="00A17F05"/>
    <w:rsid w:val="00A20AFB"/>
    <w:rsid w:val="00A21BB1"/>
    <w:rsid w:val="00A220FA"/>
    <w:rsid w:val="00A23AF6"/>
    <w:rsid w:val="00A24829"/>
    <w:rsid w:val="00A25ADA"/>
    <w:rsid w:val="00A26222"/>
    <w:rsid w:val="00A3026B"/>
    <w:rsid w:val="00A30E83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1567"/>
    <w:rsid w:val="00A92097"/>
    <w:rsid w:val="00A93F1B"/>
    <w:rsid w:val="00A96B31"/>
    <w:rsid w:val="00AA2529"/>
    <w:rsid w:val="00AA4925"/>
    <w:rsid w:val="00AA7168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94"/>
    <w:rsid w:val="00AF07F3"/>
    <w:rsid w:val="00AF0C28"/>
    <w:rsid w:val="00AF2210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6491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1B27"/>
    <w:rsid w:val="00BE29F4"/>
    <w:rsid w:val="00BE2DC6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0CB0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75011"/>
    <w:rsid w:val="00C80192"/>
    <w:rsid w:val="00C86009"/>
    <w:rsid w:val="00C87985"/>
    <w:rsid w:val="00C90E13"/>
    <w:rsid w:val="00C946D6"/>
    <w:rsid w:val="00C948BC"/>
    <w:rsid w:val="00C94962"/>
    <w:rsid w:val="00C95337"/>
    <w:rsid w:val="00C96F71"/>
    <w:rsid w:val="00C97F8B"/>
    <w:rsid w:val="00CA0CC2"/>
    <w:rsid w:val="00CA15BB"/>
    <w:rsid w:val="00CA356F"/>
    <w:rsid w:val="00CA437B"/>
    <w:rsid w:val="00CA77A9"/>
    <w:rsid w:val="00CB475E"/>
    <w:rsid w:val="00CB7697"/>
    <w:rsid w:val="00CC0A49"/>
    <w:rsid w:val="00CC1409"/>
    <w:rsid w:val="00CC1999"/>
    <w:rsid w:val="00CC4554"/>
    <w:rsid w:val="00CC6572"/>
    <w:rsid w:val="00CC6B83"/>
    <w:rsid w:val="00CD0AB6"/>
    <w:rsid w:val="00CD141E"/>
    <w:rsid w:val="00CD4014"/>
    <w:rsid w:val="00CD652D"/>
    <w:rsid w:val="00CD7867"/>
    <w:rsid w:val="00CE0573"/>
    <w:rsid w:val="00CE7171"/>
    <w:rsid w:val="00CF0A4F"/>
    <w:rsid w:val="00CF0F4E"/>
    <w:rsid w:val="00CF17E5"/>
    <w:rsid w:val="00CF1E8B"/>
    <w:rsid w:val="00CF3E6B"/>
    <w:rsid w:val="00CF42B3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227F"/>
    <w:rsid w:val="00D43916"/>
    <w:rsid w:val="00D44488"/>
    <w:rsid w:val="00D456B1"/>
    <w:rsid w:val="00D51257"/>
    <w:rsid w:val="00D512AB"/>
    <w:rsid w:val="00D51635"/>
    <w:rsid w:val="00D56D5E"/>
    <w:rsid w:val="00D6149C"/>
    <w:rsid w:val="00D624A1"/>
    <w:rsid w:val="00D63830"/>
    <w:rsid w:val="00D6505A"/>
    <w:rsid w:val="00D66626"/>
    <w:rsid w:val="00D705BC"/>
    <w:rsid w:val="00D715D0"/>
    <w:rsid w:val="00D718AD"/>
    <w:rsid w:val="00D720A6"/>
    <w:rsid w:val="00D72ADA"/>
    <w:rsid w:val="00D73391"/>
    <w:rsid w:val="00D73A96"/>
    <w:rsid w:val="00D74724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5FBC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58A5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2570C"/>
    <w:rsid w:val="00E325DE"/>
    <w:rsid w:val="00E32941"/>
    <w:rsid w:val="00E334E4"/>
    <w:rsid w:val="00E34A8B"/>
    <w:rsid w:val="00E354E3"/>
    <w:rsid w:val="00E37054"/>
    <w:rsid w:val="00E4008F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77C43"/>
    <w:rsid w:val="00E80FA1"/>
    <w:rsid w:val="00E81483"/>
    <w:rsid w:val="00E81CA8"/>
    <w:rsid w:val="00E81E7A"/>
    <w:rsid w:val="00E82528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5ED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4E52"/>
    <w:rsid w:val="00F05CBD"/>
    <w:rsid w:val="00F05FCA"/>
    <w:rsid w:val="00F06473"/>
    <w:rsid w:val="00F07A25"/>
    <w:rsid w:val="00F1449E"/>
    <w:rsid w:val="00F16A4F"/>
    <w:rsid w:val="00F22EC0"/>
    <w:rsid w:val="00F33796"/>
    <w:rsid w:val="00F36AD9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56B3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3718"/>
    <w:rsid w:val="00FB3C96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0F9"/>
    <w:rsid w:val="00FD1912"/>
    <w:rsid w:val="00FD1F75"/>
    <w:rsid w:val="00FD25FE"/>
    <w:rsid w:val="00FD2DA0"/>
    <w:rsid w:val="00FD4772"/>
    <w:rsid w:val="00FD4B87"/>
    <w:rsid w:val="00FD534E"/>
    <w:rsid w:val="00FD5698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2024-05-17T04:36:00Z</dcterms:created>
  <dcterms:modified xsi:type="dcterms:W3CDTF">2024-05-17T07:51:00Z</dcterms:modified>
</cp:coreProperties>
</file>