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FCFF" w14:textId="62BA752A" w:rsidR="00812B55" w:rsidRPr="00892372" w:rsidRDefault="00812B55" w:rsidP="00812B55">
      <w:pPr>
        <w:tabs>
          <w:tab w:val="left" w:pos="6972"/>
        </w:tabs>
      </w:pPr>
    </w:p>
    <w:p w14:paraId="0734BF48" w14:textId="6A9F8F30" w:rsidR="002624C1" w:rsidRDefault="00812B55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 w:rsidRPr="00812B55">
        <w:rPr>
          <w:b/>
          <w:bCs/>
        </w:rPr>
        <w:t>@ApplicationPath</w:t>
      </w:r>
      <w:r>
        <w:t>(“api/v1”);</w:t>
      </w:r>
    </w:p>
    <w:p w14:paraId="0645015A" w14:textId="14363499" w:rsidR="00812B55" w:rsidRDefault="00812B55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 xml:space="preserve">Resource class with </w:t>
      </w:r>
      <w:r w:rsidRPr="00812B55">
        <w:rPr>
          <w:b/>
          <w:bCs/>
        </w:rPr>
        <w:t>@Path</w:t>
      </w:r>
      <w:r>
        <w:t>.</w:t>
      </w:r>
    </w:p>
    <w:p w14:paraId="7E8C7CF6" w14:textId="652644E7" w:rsidR="00812B55" w:rsidRDefault="00812B55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 w:rsidRPr="00812B55">
        <w:rPr>
          <w:b/>
          <w:bCs/>
        </w:rPr>
        <w:t>@Produces</w:t>
      </w:r>
    </w:p>
    <w:p w14:paraId="082E4F6D" w14:textId="623BE689" w:rsidR="00812B55" w:rsidRPr="00812B55" w:rsidRDefault="00812B55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b/>
          <w:bCs/>
        </w:rPr>
        <w:t>@PathParam</w:t>
      </w:r>
    </w:p>
    <w:sectPr w:rsidR="00812B55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2023-02-17T18:35:00Z</dcterms:created>
  <dcterms:modified xsi:type="dcterms:W3CDTF">2023-02-17T18:37:00Z</dcterms:modified>
</cp:coreProperties>
</file>