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A3DEDBD" w14:textId="33438F02" w:rsidR="005A61CA" w:rsidRPr="00A56C94" w:rsidRDefault="00A56C94" w:rsidP="00A56C94">
      <w:pPr>
        <w:pStyle w:val="IntenseQuote"/>
      </w:pPr>
      <w:r>
        <w:t>Advantages of Using Messaging System</w:t>
      </w:r>
    </w:p>
    <w:p w14:paraId="2630EB97" w14:textId="244D98E2" w:rsidR="00F06FED" w:rsidRDefault="00DB7877" w:rsidP="005A61CA">
      <w:pPr>
        <w:pStyle w:val="ListParagraph"/>
        <w:numPr>
          <w:ilvl w:val="0"/>
          <w:numId w:val="26"/>
        </w:numPr>
      </w:pPr>
      <w:r>
        <w:rPr>
          <w:noProof/>
        </w:rPr>
        <w:drawing>
          <wp:inline distT="0" distB="0" distL="0" distR="0" wp14:anchorId="22C48F62" wp14:editId="69BD7565">
            <wp:extent cx="7651115" cy="15271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35D">
        <w:rPr>
          <w:b/>
          <w:bCs/>
          <w:color w:val="FFFF00"/>
        </w:rPr>
        <w:t xml:space="preserve"> </w:t>
      </w:r>
      <w:r w:rsidR="00F06FED" w:rsidRPr="0073435D">
        <w:rPr>
          <w:b/>
          <w:bCs/>
          <w:color w:val="FFFF00"/>
        </w:rPr>
        <w:t>Decouples publishers and consumers</w:t>
      </w:r>
      <w:r w:rsidR="00F06FED">
        <w:t>:</w:t>
      </w:r>
    </w:p>
    <w:p w14:paraId="20529F11" w14:textId="4C6D029A" w:rsidR="00A56C94" w:rsidRDefault="00A56C94" w:rsidP="00F06FED">
      <w:pPr>
        <w:pStyle w:val="ListParagraph"/>
        <w:numPr>
          <w:ilvl w:val="1"/>
          <w:numId w:val="26"/>
        </w:numPr>
      </w:pPr>
      <w:r>
        <w:t>Message Publisher and Message Consumer</w:t>
      </w:r>
      <w:r w:rsidR="00F06FED">
        <w:t xml:space="preserve"> need not to know about their IP addresses.</w:t>
      </w:r>
    </w:p>
    <w:p w14:paraId="0D09B919" w14:textId="1A3B092E" w:rsidR="00F06FED" w:rsidRDefault="00F06FED" w:rsidP="00F06FED">
      <w:pPr>
        <w:pStyle w:val="ListParagraph"/>
        <w:numPr>
          <w:ilvl w:val="1"/>
          <w:numId w:val="26"/>
        </w:numPr>
      </w:pPr>
      <w:r>
        <w:t>They don’t need to know even about the technologies in which they are implemented.</w:t>
      </w:r>
    </w:p>
    <w:p w14:paraId="65DBFB4E" w14:textId="10ABF873" w:rsidR="0073435D" w:rsidRDefault="0073435D" w:rsidP="00F06FED">
      <w:pPr>
        <w:pStyle w:val="ListParagraph"/>
        <w:numPr>
          <w:ilvl w:val="1"/>
          <w:numId w:val="26"/>
        </w:numPr>
      </w:pPr>
      <w:r>
        <w:t>They only need to know about the message format which is usually JSON format.</w:t>
      </w:r>
    </w:p>
    <w:p w14:paraId="256375E1" w14:textId="5760BC38" w:rsidR="00A56C94" w:rsidRPr="0073435D" w:rsidRDefault="0073435D" w:rsidP="005A61CA">
      <w:pPr>
        <w:pStyle w:val="ListParagraph"/>
        <w:numPr>
          <w:ilvl w:val="0"/>
          <w:numId w:val="26"/>
        </w:numPr>
        <w:rPr>
          <w:b/>
          <w:bCs/>
        </w:rPr>
      </w:pPr>
      <w:r w:rsidRPr="0073435D">
        <w:rPr>
          <w:b/>
          <w:bCs/>
          <w:color w:val="FFFF00"/>
        </w:rPr>
        <w:t>Provides a way for reliable, asynchronous task processing and communication</w:t>
      </w:r>
      <w:r w:rsidRPr="0073435D">
        <w:rPr>
          <w:b/>
          <w:bCs/>
        </w:rPr>
        <w:t xml:space="preserve"> </w:t>
      </w:r>
    </w:p>
    <w:p w14:paraId="5DE7D151" w14:textId="26B917DD" w:rsidR="0073435D" w:rsidRDefault="0073435D" w:rsidP="0073435D">
      <w:pPr>
        <w:pStyle w:val="ListParagraph"/>
        <w:numPr>
          <w:ilvl w:val="1"/>
          <w:numId w:val="26"/>
        </w:numPr>
      </w:pPr>
      <w:r w:rsidRPr="0073435D">
        <w:rPr>
          <w:b/>
          <w:bCs/>
          <w:color w:val="FFFF00"/>
        </w:rPr>
        <w:t>Reliabl</w:t>
      </w:r>
      <w:r>
        <w:rPr>
          <w:b/>
          <w:bCs/>
          <w:color w:val="FFFF00"/>
        </w:rPr>
        <w:t>e:</w:t>
      </w:r>
    </w:p>
    <w:p w14:paraId="346E6E55" w14:textId="03CF5036" w:rsidR="0073435D" w:rsidRDefault="0073435D" w:rsidP="0073435D">
      <w:pPr>
        <w:pStyle w:val="ListParagraph"/>
        <w:numPr>
          <w:ilvl w:val="2"/>
          <w:numId w:val="26"/>
        </w:numPr>
      </w:pPr>
      <w:r>
        <w:t>Publishers can publish messages even though no consumer is running and all those messages would be queued and saved.</w:t>
      </w:r>
    </w:p>
    <w:p w14:paraId="4344CFDB" w14:textId="694295E0" w:rsidR="0073435D" w:rsidRDefault="0073435D" w:rsidP="0073435D">
      <w:pPr>
        <w:pStyle w:val="ListParagraph"/>
        <w:numPr>
          <w:ilvl w:val="2"/>
          <w:numId w:val="26"/>
        </w:numPr>
      </w:pPr>
      <w:r>
        <w:t>If one consumer fails to process a message, the message can be resent or sent to another consumer.</w:t>
      </w:r>
    </w:p>
    <w:p w14:paraId="17C6754B" w14:textId="17F6E954" w:rsidR="0073435D" w:rsidRDefault="0073435D" w:rsidP="0073435D">
      <w:pPr>
        <w:pStyle w:val="ListParagraph"/>
        <w:numPr>
          <w:ilvl w:val="1"/>
          <w:numId w:val="26"/>
        </w:numPr>
      </w:pPr>
      <w:r>
        <w:rPr>
          <w:b/>
          <w:bCs/>
          <w:color w:val="FFFF00"/>
        </w:rPr>
        <w:t>Asynchronous task processing and communication:</w:t>
      </w:r>
    </w:p>
    <w:p w14:paraId="4C3814DE" w14:textId="4C6347CE" w:rsidR="0073435D" w:rsidRDefault="0073435D" w:rsidP="0073435D">
      <w:pPr>
        <w:pStyle w:val="ListParagraph"/>
        <w:numPr>
          <w:ilvl w:val="2"/>
          <w:numId w:val="26"/>
        </w:numPr>
      </w:pPr>
      <w:r>
        <w:t>The consumers can carry later on and same is for response from consumers to publishers.</w:t>
      </w:r>
    </w:p>
    <w:p w14:paraId="7812F618" w14:textId="688E97AF" w:rsidR="0073435D" w:rsidRDefault="004620E4" w:rsidP="005A61CA">
      <w:pPr>
        <w:pStyle w:val="ListParagraph"/>
        <w:numPr>
          <w:ilvl w:val="0"/>
          <w:numId w:val="26"/>
        </w:numPr>
      </w:pPr>
      <w:r>
        <w:rPr>
          <w:b/>
          <w:bCs/>
          <w:color w:val="FFFF00"/>
        </w:rPr>
        <w:t>Provide a way for implementing horizontally scalable architectures</w:t>
      </w:r>
    </w:p>
    <w:p w14:paraId="0F53B5B5" w14:textId="19AD45AD" w:rsidR="0073435D" w:rsidRDefault="004620E4" w:rsidP="004620E4">
      <w:pPr>
        <w:pStyle w:val="ListParagraph"/>
        <w:numPr>
          <w:ilvl w:val="1"/>
          <w:numId w:val="26"/>
        </w:numPr>
      </w:pPr>
      <w:r w:rsidRPr="004620E4">
        <w:rPr>
          <w:color w:val="C00000"/>
        </w:rPr>
        <w:t>If existing number of consumers are not enough to process messages in time, we can increase them</w:t>
      </w:r>
      <w:r>
        <w:t>.</w:t>
      </w:r>
    </w:p>
    <w:p w14:paraId="2756CFAC" w14:textId="115F3B99" w:rsidR="004620E4" w:rsidRDefault="004620E4" w:rsidP="004620E4">
      <w:pPr>
        <w:pStyle w:val="ListParagraph"/>
        <w:numPr>
          <w:ilvl w:val="1"/>
          <w:numId w:val="26"/>
        </w:numPr>
      </w:pPr>
      <w:r>
        <w:t>Messaging system also works a load balancer among the consumers.</w:t>
      </w:r>
    </w:p>
    <w:p w14:paraId="17C4D500" w14:textId="561CA191" w:rsidR="004620E4" w:rsidRPr="00080EBB" w:rsidRDefault="00080EBB" w:rsidP="005A61CA">
      <w:pPr>
        <w:pStyle w:val="ListParagraph"/>
        <w:numPr>
          <w:ilvl w:val="0"/>
          <w:numId w:val="26"/>
        </w:numPr>
        <w:rPr>
          <w:color w:val="FFFF00"/>
        </w:rPr>
      </w:pPr>
      <w:r w:rsidRPr="00080EBB">
        <w:rPr>
          <w:color w:val="FFFF00"/>
        </w:rPr>
        <w:t>More efficient than data store polling</w:t>
      </w:r>
    </w:p>
    <w:p w14:paraId="236F1AF5" w14:textId="29EBA473" w:rsidR="00080EBB" w:rsidRDefault="00080EBB" w:rsidP="00080EBB">
      <w:pPr>
        <w:pStyle w:val="ListParagraph"/>
        <w:numPr>
          <w:ilvl w:val="1"/>
          <w:numId w:val="26"/>
        </w:numPr>
      </w:pPr>
      <w:r>
        <w:t>Periodically, polling the datastore for new tasks or messages is a slow process and increases the workload.</w:t>
      </w:r>
    </w:p>
    <w:p w14:paraId="457FE262" w14:textId="1DEA45B4" w:rsidR="00080EBB" w:rsidRDefault="00622290" w:rsidP="00622290">
      <w:pPr>
        <w:pStyle w:val="IntenseQuote"/>
      </w:pPr>
      <w:r>
        <w:t>Use-Cases</w:t>
      </w:r>
    </w:p>
    <w:p w14:paraId="3F80BDF1" w14:textId="47951537" w:rsidR="00622290" w:rsidRDefault="00EF7316" w:rsidP="00622290">
      <w:pPr>
        <w:pStyle w:val="ListParagraph"/>
        <w:numPr>
          <w:ilvl w:val="0"/>
          <w:numId w:val="28"/>
        </w:numPr>
      </w:pPr>
      <w:r w:rsidRPr="008F5CC6">
        <w:rPr>
          <w:b/>
          <w:bCs/>
          <w:u w:val="single"/>
        </w:rPr>
        <w:t>Use Case 01</w:t>
      </w:r>
      <w:r>
        <w:t>:</w:t>
      </w:r>
      <w:r w:rsidR="00C31525">
        <w:br/>
      </w:r>
      <w:r w:rsidR="00C31525">
        <w:rPr>
          <w:noProof/>
        </w:rPr>
        <w:drawing>
          <wp:inline distT="0" distB="0" distL="0" distR="0" wp14:anchorId="3D5BAB1C" wp14:editId="70562DC6">
            <wp:extent cx="7153065" cy="2573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3492" cy="257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14B3" w14:textId="06A9B74D" w:rsidR="00EF7316" w:rsidRDefault="00C31525" w:rsidP="00EF7316">
      <w:pPr>
        <w:pStyle w:val="ListParagraph"/>
        <w:numPr>
          <w:ilvl w:val="1"/>
          <w:numId w:val="28"/>
        </w:numPr>
      </w:pPr>
      <w:r>
        <w:t xml:space="preserve">E-commerce website needs to update its </w:t>
      </w:r>
      <w:r w:rsidRPr="00C31525">
        <w:rPr>
          <w:b/>
          <w:bCs/>
        </w:rPr>
        <w:t xml:space="preserve">search </w:t>
      </w:r>
      <w:r>
        <w:rPr>
          <w:b/>
          <w:bCs/>
        </w:rPr>
        <w:t xml:space="preserve">service </w:t>
      </w:r>
      <w:r w:rsidRPr="00C31525">
        <w:rPr>
          <w:b/>
          <w:bCs/>
        </w:rPr>
        <w:t>index</w:t>
      </w:r>
      <w:r>
        <w:t xml:space="preserve"> when a </w:t>
      </w:r>
      <w:r w:rsidRPr="00C31525">
        <w:rPr>
          <w:b/>
          <w:bCs/>
        </w:rPr>
        <w:t>product catalog changes</w:t>
      </w:r>
      <w:r>
        <w:t>.</w:t>
      </w:r>
      <w:r>
        <w:br/>
      </w:r>
      <w:r>
        <w:rPr>
          <w:b/>
          <w:bCs/>
        </w:rPr>
        <w:t xml:space="preserve">such as </w:t>
      </w:r>
      <w:r>
        <w:t>Adding, removing, updating existing product.</w:t>
      </w:r>
    </w:p>
    <w:p w14:paraId="1BB743C3" w14:textId="449BAEA3" w:rsidR="00C31525" w:rsidRDefault="00C31525" w:rsidP="00C31525">
      <w:pPr>
        <w:pStyle w:val="ListParagraph"/>
        <w:numPr>
          <w:ilvl w:val="1"/>
          <w:numId w:val="28"/>
        </w:numPr>
      </w:pPr>
      <w:r>
        <w:t xml:space="preserve">There is a </w:t>
      </w:r>
      <w:r w:rsidRPr="00C31525">
        <w:rPr>
          <w:b/>
          <w:bCs/>
        </w:rPr>
        <w:t>search service</w:t>
      </w:r>
      <w:r>
        <w:t xml:space="preserve"> which indexes all the products in the product catalog based on the key passed by a user.</w:t>
      </w:r>
    </w:p>
    <w:p w14:paraId="57A9369C" w14:textId="674B12D5" w:rsidR="00EF7316" w:rsidRDefault="009F2413" w:rsidP="00622290">
      <w:pPr>
        <w:pStyle w:val="ListParagraph"/>
        <w:numPr>
          <w:ilvl w:val="0"/>
          <w:numId w:val="28"/>
        </w:numPr>
      </w:pPr>
      <w:r w:rsidRPr="008F5CC6">
        <w:rPr>
          <w:b/>
          <w:bCs/>
          <w:u w:val="single"/>
        </w:rPr>
        <w:t>Use-Case 02</w:t>
      </w:r>
      <w:r>
        <w:t>:</w:t>
      </w:r>
    </w:p>
    <w:p w14:paraId="1186467E" w14:textId="227B1348" w:rsidR="009F2413" w:rsidRPr="00622290" w:rsidRDefault="008F5CC6" w:rsidP="008F5CC6">
      <w:pPr>
        <w:pStyle w:val="ListParagraph"/>
        <w:numPr>
          <w:ilvl w:val="1"/>
          <w:numId w:val="28"/>
        </w:numPr>
      </w:pPr>
      <w:r>
        <w:rPr>
          <w:noProof/>
        </w:rPr>
        <w:lastRenderedPageBreak/>
        <w:drawing>
          <wp:inline distT="0" distB="0" distL="0" distR="0" wp14:anchorId="669F7BDC" wp14:editId="76126457">
            <wp:extent cx="6677915" cy="25527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4159" cy="25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13" w:rsidRPr="006222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8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2"/>
  </w:num>
  <w:num w:numId="8">
    <w:abstractNumId w:val="25"/>
  </w:num>
  <w:num w:numId="9">
    <w:abstractNumId w:val="3"/>
  </w:num>
  <w:num w:numId="10">
    <w:abstractNumId w:val="15"/>
  </w:num>
  <w:num w:numId="11">
    <w:abstractNumId w:val="13"/>
  </w:num>
  <w:num w:numId="12">
    <w:abstractNumId w:val="2"/>
  </w:num>
  <w:num w:numId="13">
    <w:abstractNumId w:val="5"/>
  </w:num>
  <w:num w:numId="14">
    <w:abstractNumId w:val="17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6"/>
  </w:num>
  <w:num w:numId="20">
    <w:abstractNumId w:val="14"/>
  </w:num>
  <w:num w:numId="21">
    <w:abstractNumId w:val="26"/>
  </w:num>
  <w:num w:numId="22">
    <w:abstractNumId w:val="27"/>
  </w:num>
  <w:num w:numId="23">
    <w:abstractNumId w:val="24"/>
  </w:num>
  <w:num w:numId="24">
    <w:abstractNumId w:val="20"/>
  </w:num>
  <w:num w:numId="25">
    <w:abstractNumId w:val="19"/>
  </w:num>
  <w:num w:numId="26">
    <w:abstractNumId w:val="23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14</cp:revision>
  <dcterms:created xsi:type="dcterms:W3CDTF">2022-02-22T20:09:00Z</dcterms:created>
  <dcterms:modified xsi:type="dcterms:W3CDTF">2022-02-22T22:35:00Z</dcterms:modified>
</cp:coreProperties>
</file>