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5183" w14:textId="77777777" w:rsidR="0085560F" w:rsidRPr="0085560F" w:rsidRDefault="0085560F" w:rsidP="0085560F">
      <w:pPr>
        <w:pStyle w:val="IntenseQuote"/>
        <w:rPr>
          <w:lang w:val="en-IN"/>
        </w:rPr>
      </w:pPr>
      <w:r w:rsidRPr="0085560F">
        <w:rPr>
          <w:lang w:val="en-IN"/>
        </w:rPr>
        <w:t xml:space="preserve">How to Handle </w:t>
      </w:r>
      <w:proofErr w:type="spellStart"/>
      <w:r w:rsidRPr="0085560F">
        <w:rPr>
          <w:lang w:val="en-IN"/>
        </w:rPr>
        <w:t>NoUniqueBeanDefinitionException</w:t>
      </w:r>
      <w:proofErr w:type="spellEnd"/>
    </w:p>
    <w:p w14:paraId="2ABFFA1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Problem</w:t>
      </w:r>
    </w:p>
    <w:p w14:paraId="21E98737" w14:textId="77777777" w:rsidR="0085560F" w:rsidRPr="0085560F" w:rsidRDefault="0085560F" w:rsidP="0085560F">
      <w:pPr>
        <w:pStyle w:val="ListParagraph"/>
        <w:ind w:left="763"/>
        <w:rPr>
          <w:b/>
          <w:bCs/>
          <w:lang w:val="en-IN"/>
        </w:rPr>
      </w:pPr>
      <w:r w:rsidRPr="0085560F">
        <w:rPr>
          <w:lang w:val="en-IN"/>
        </w:rPr>
        <w:t xml:space="preserve">Caused by: </w:t>
      </w:r>
      <w:proofErr w:type="gramStart"/>
      <w:r w:rsidRPr="0085560F">
        <w:rPr>
          <w:lang w:val="en-IN"/>
        </w:rPr>
        <w:t>org.springframework</w:t>
      </w:r>
      <w:proofErr w:type="gramEnd"/>
      <w:r w:rsidRPr="0085560F">
        <w:rPr>
          <w:lang w:val="en-IN"/>
        </w:rPr>
        <w:t>.beans.factory.</w:t>
      </w:r>
      <w:r w:rsidRPr="0085560F">
        <w:rPr>
          <w:b/>
          <w:bCs/>
          <w:lang w:val="en-IN"/>
        </w:rPr>
        <w:t>NoUniqueBeanDefinitionException</w:t>
      </w:r>
      <w:r w:rsidRPr="0085560F">
        <w:rPr>
          <w:lang w:val="en-IN"/>
        </w:rPr>
        <w:t xml:space="preserve">: </w:t>
      </w:r>
      <w:r w:rsidRPr="0085560F">
        <w:rPr>
          <w:b/>
          <w:bCs/>
          <w:lang w:val="en-IN"/>
        </w:rPr>
        <w:t>No qualifying bean of type '</w:t>
      </w:r>
      <w:proofErr w:type="spellStart"/>
      <w:r w:rsidRPr="0085560F">
        <w:rPr>
          <w:b/>
          <w:bCs/>
          <w:lang w:val="en-IN"/>
        </w:rPr>
        <w:t>com.spring.core.di.MessageService</w:t>
      </w:r>
      <w:proofErr w:type="spellEnd"/>
      <w:r w:rsidRPr="0085560F">
        <w:rPr>
          <w:b/>
          <w:bCs/>
          <w:lang w:val="en-IN"/>
        </w:rPr>
        <w:t xml:space="preserve">' available: expected single matching bean but found 2: </w:t>
      </w:r>
      <w:proofErr w:type="spellStart"/>
      <w:r w:rsidRPr="0085560F">
        <w:rPr>
          <w:b/>
          <w:bCs/>
          <w:lang w:val="en-IN"/>
        </w:rPr>
        <w:t>emailService,SMSService</w:t>
      </w:r>
      <w:proofErr w:type="spellEnd"/>
      <w:r w:rsidRPr="0085560F">
        <w:rPr>
          <w:b/>
          <w:bCs/>
          <w:lang w:val="en-IN"/>
        </w:rPr>
        <w:t xml:space="preserve"> at org.springframework.beans.factory.config.DependencyDescriptor.resolveNotUnique(DependencyDescriptor.java:220)</w:t>
      </w:r>
    </w:p>
    <w:p w14:paraId="16F51A6E" w14:textId="77777777" w:rsidR="0085560F" w:rsidRPr="0085560F" w:rsidRDefault="0085560F" w:rsidP="0085560F">
      <w:pPr>
        <w:pStyle w:val="ListParagraph"/>
        <w:ind w:left="763"/>
        <w:rPr>
          <w:b/>
          <w:bCs/>
          <w:lang w:val="en-IN"/>
        </w:rPr>
      </w:pPr>
    </w:p>
    <w:p w14:paraId="5403B272" w14:textId="77777777" w:rsidR="0085560F" w:rsidRPr="0085560F" w:rsidRDefault="0085560F" w:rsidP="0085560F">
      <w:pPr>
        <w:pStyle w:val="ListParagraph"/>
        <w:ind w:left="763"/>
        <w:rPr>
          <w:b/>
          <w:bCs/>
          <w:color w:val="00B050"/>
          <w:lang w:val="en-IN"/>
        </w:rPr>
      </w:pPr>
      <w:r w:rsidRPr="0085560F">
        <w:rPr>
          <w:b/>
          <w:bCs/>
          <w:color w:val="00B050"/>
          <w:lang w:val="en-IN"/>
        </w:rPr>
        <w:t>Solution</w:t>
      </w:r>
    </w:p>
    <w:p w14:paraId="2CE19A01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In the next lecture, we will learn constructor-based dependency injection. We will create spring beans for EmailService and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classes to demonstrate the constructor-based dependency injection.</w:t>
      </w:r>
    </w:p>
    <w:p w14:paraId="65DDE2FD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0C5A00D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In Spring Framework, when you declare a bean without specifying a name for it, the Spring container uses a default naming convention to generate a name for that bean.</w:t>
      </w:r>
    </w:p>
    <w:p w14:paraId="73DE23E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2C13FD7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b/>
          <w:bCs/>
          <w:lang w:val="en-IN"/>
        </w:rPr>
        <w:t>Default Naming Convention</w:t>
      </w:r>
      <w:r w:rsidRPr="0085560F">
        <w:rPr>
          <w:lang w:val="en-IN"/>
        </w:rPr>
        <w:t xml:space="preserve">: The default bean name is the </w:t>
      </w:r>
      <w:r w:rsidRPr="0085560F">
        <w:rPr>
          <w:b/>
          <w:bCs/>
          <w:lang w:val="en-IN"/>
        </w:rPr>
        <w:t>unqualified class name, with the first letter changed to lowercase</w:t>
      </w:r>
      <w:r w:rsidRPr="0085560F">
        <w:rPr>
          <w:lang w:val="en-IN"/>
        </w:rPr>
        <w:t>.</w:t>
      </w:r>
    </w:p>
    <w:p w14:paraId="15EF2F5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13F7310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In our case, we have the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class which contains the first four capital letters, and the Spring container configures the default bean name as "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>" (since the name starts with an acronym).</w:t>
      </w:r>
    </w:p>
    <w:p w14:paraId="0D1FF9DD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1EC1487D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We want the bean name as "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" as we inject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in MessageSender:</w:t>
      </w:r>
    </w:p>
    <w:p w14:paraId="78069589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2FA3967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@Autowired</w:t>
      </w:r>
    </w:p>
    <w:p w14:paraId="31D02A1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public MessageSender(@Qualifier("emailService") </w:t>
      </w:r>
      <w:proofErr w:type="spell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 xml:space="preserve"> </w:t>
      </w:r>
      <w:proofErr w:type="spell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 xml:space="preserve">, </w:t>
      </w:r>
    </w:p>
    <w:p w14:paraId="19EAE26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                 </w:t>
      </w:r>
      <w:proofErr w:type="spell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 xml:space="preserve">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>) {</w:t>
      </w:r>
    </w:p>
    <w:p w14:paraId="62FBAE61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6C5DA4D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</w:t>
      </w:r>
      <w:proofErr w:type="spellStart"/>
      <w:proofErr w:type="gramStart"/>
      <w:r w:rsidRPr="0085560F">
        <w:rPr>
          <w:lang w:val="en-IN"/>
        </w:rPr>
        <w:t>this.messageService</w:t>
      </w:r>
      <w:proofErr w:type="spellEnd"/>
      <w:proofErr w:type="gramEnd"/>
      <w:r w:rsidRPr="0085560F">
        <w:rPr>
          <w:lang w:val="en-IN"/>
        </w:rPr>
        <w:t xml:space="preserve"> = </w:t>
      </w:r>
      <w:proofErr w:type="spell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>;</w:t>
      </w:r>
    </w:p>
    <w:p w14:paraId="5F89B1A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4070727C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</w:t>
      </w:r>
      <w:proofErr w:type="spellStart"/>
      <w:proofErr w:type="gramStart"/>
      <w:r w:rsidRPr="0085560F">
        <w:rPr>
          <w:lang w:val="en-IN"/>
        </w:rPr>
        <w:t>this.smsService</w:t>
      </w:r>
      <w:proofErr w:type="spellEnd"/>
      <w:proofErr w:type="gramEnd"/>
      <w:r w:rsidRPr="0085560F">
        <w:rPr>
          <w:lang w:val="en-IN"/>
        </w:rPr>
        <w:t xml:space="preserve"> =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>;</w:t>
      </w:r>
    </w:p>
    <w:p w14:paraId="34E4E8B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4CBFD2D9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</w:t>
      </w:r>
      <w:proofErr w:type="spellStart"/>
      <w:r w:rsidRPr="0085560F">
        <w:rPr>
          <w:lang w:val="en-IN"/>
        </w:rPr>
        <w:t>System.out.println</w:t>
      </w:r>
      <w:proofErr w:type="spellEnd"/>
      <w:r w:rsidRPr="0085560F">
        <w:rPr>
          <w:lang w:val="en-IN"/>
        </w:rPr>
        <w:t>("Constructor based dependency injection2");</w:t>
      </w:r>
    </w:p>
    <w:p w14:paraId="7608B508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4715EAD1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}</w:t>
      </w:r>
    </w:p>
    <w:p w14:paraId="2EDE37F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Due to this bean name ambiguity, the Spring container throws </w:t>
      </w:r>
      <w:proofErr w:type="spellStart"/>
      <w:r w:rsidRPr="0085560F">
        <w:rPr>
          <w:lang w:val="en-IN"/>
        </w:rPr>
        <w:t>NoUniqueBeanDefinitionException</w:t>
      </w:r>
      <w:proofErr w:type="spellEnd"/>
      <w:r w:rsidRPr="0085560F">
        <w:rPr>
          <w:lang w:val="en-IN"/>
        </w:rPr>
        <w:t>.</w:t>
      </w:r>
    </w:p>
    <w:p w14:paraId="1E15784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38B470E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proofErr w:type="gramStart"/>
      <w:r w:rsidRPr="0085560F">
        <w:rPr>
          <w:lang w:val="en-IN"/>
        </w:rPr>
        <w:t>So</w:t>
      </w:r>
      <w:proofErr w:type="gramEnd"/>
      <w:r w:rsidRPr="0085560F">
        <w:rPr>
          <w:lang w:val="en-IN"/>
        </w:rPr>
        <w:t xml:space="preserve"> to resolve this </w:t>
      </w:r>
      <w:proofErr w:type="spellStart"/>
      <w:r w:rsidRPr="0085560F">
        <w:rPr>
          <w:lang w:val="en-IN"/>
        </w:rPr>
        <w:t>NoUniqueBeanDefinitionException</w:t>
      </w:r>
      <w:proofErr w:type="spellEnd"/>
      <w:r w:rsidRPr="0085560F">
        <w:rPr>
          <w:lang w:val="en-IN"/>
        </w:rPr>
        <w:t xml:space="preserve"> exception, we need to configure the bean name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for the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class explicitly.</w:t>
      </w:r>
    </w:p>
    <w:p w14:paraId="7D5BDC00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4813F1E6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For example:</w:t>
      </w:r>
    </w:p>
    <w:p w14:paraId="4033CECF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1E91B544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@Component("smsService")</w:t>
      </w:r>
    </w:p>
    <w:p w14:paraId="56E3B1E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Complete code:</w:t>
      </w:r>
    </w:p>
    <w:p w14:paraId="782D516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7D988566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@Component("smsService")</w:t>
      </w:r>
    </w:p>
    <w:p w14:paraId="5F42A80B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public class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implements </w:t>
      </w:r>
      <w:proofErr w:type="spellStart"/>
      <w:proofErr w:type="gram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>{</w:t>
      </w:r>
      <w:proofErr w:type="gramEnd"/>
    </w:p>
    <w:p w14:paraId="1B358FEE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70DF607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@Override</w:t>
      </w:r>
    </w:p>
    <w:p w14:paraId="4483DE1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public void </w:t>
      </w:r>
      <w:proofErr w:type="spellStart"/>
      <w:proofErr w:type="gramStart"/>
      <w:r w:rsidRPr="0085560F">
        <w:rPr>
          <w:lang w:val="en-IN"/>
        </w:rPr>
        <w:t>sendMessage</w:t>
      </w:r>
      <w:proofErr w:type="spellEnd"/>
      <w:r w:rsidRPr="0085560F">
        <w:rPr>
          <w:lang w:val="en-IN"/>
        </w:rPr>
        <w:t>(</w:t>
      </w:r>
      <w:proofErr w:type="gramEnd"/>
      <w:r w:rsidRPr="0085560F">
        <w:rPr>
          <w:lang w:val="en-IN"/>
        </w:rPr>
        <w:t>String message){</w:t>
      </w:r>
    </w:p>
    <w:p w14:paraId="11EBE8C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    </w:t>
      </w:r>
      <w:proofErr w:type="spellStart"/>
      <w:r w:rsidRPr="0085560F">
        <w:rPr>
          <w:lang w:val="en-IN"/>
        </w:rPr>
        <w:t>System.out.println</w:t>
      </w:r>
      <w:proofErr w:type="spellEnd"/>
      <w:r w:rsidRPr="0085560F">
        <w:rPr>
          <w:lang w:val="en-IN"/>
        </w:rPr>
        <w:t>(message);</w:t>
      </w:r>
    </w:p>
    <w:p w14:paraId="224D0A2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}</w:t>
      </w:r>
    </w:p>
    <w:p w14:paraId="008A81E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}</w:t>
      </w:r>
    </w:p>
    <w:p w14:paraId="5CA68D0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Make sure that in the next lecture, you configure the bean name for the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class: @Component("smsService")</w:t>
      </w:r>
    </w:p>
    <w:p w14:paraId="7C7D2706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684F028B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Quick Guide on Spring Bean Naming Convention</w:t>
      </w:r>
    </w:p>
    <w:p w14:paraId="3A2187F5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In Spring Framework, when you declare a bean without specifying a name or ID for it, the framework uses a default naming convention to generate a name for that bean.</w:t>
      </w:r>
    </w:p>
    <w:p w14:paraId="3369865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72538441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Default Naming Convention: The default bean name is the unqualified class name, with the first letter changed to lowercase.</w:t>
      </w:r>
    </w:p>
    <w:p w14:paraId="0905AAD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39781CC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For example:</w:t>
      </w:r>
    </w:p>
    <w:p w14:paraId="4FF4BEE1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7B4BAD9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If your bean class is </w:t>
      </w:r>
      <w:proofErr w:type="spellStart"/>
      <w:r w:rsidRPr="0085560F">
        <w:rPr>
          <w:lang w:val="en-IN"/>
        </w:rPr>
        <w:t>com.</w:t>
      </w:r>
      <w:proofErr w:type="gramStart"/>
      <w:r w:rsidRPr="0085560F">
        <w:rPr>
          <w:lang w:val="en-IN"/>
        </w:rPr>
        <w:t>example.MyService</w:t>
      </w:r>
      <w:proofErr w:type="spellEnd"/>
      <w:proofErr w:type="gramEnd"/>
      <w:r w:rsidRPr="0085560F">
        <w:rPr>
          <w:lang w:val="en-IN"/>
        </w:rPr>
        <w:t xml:space="preserve">, the default bean name will be </w:t>
      </w:r>
      <w:proofErr w:type="spellStart"/>
      <w:r w:rsidRPr="0085560F">
        <w:rPr>
          <w:lang w:val="en-IN"/>
        </w:rPr>
        <w:t>myService</w:t>
      </w:r>
      <w:proofErr w:type="spellEnd"/>
      <w:r w:rsidRPr="0085560F">
        <w:rPr>
          <w:lang w:val="en-IN"/>
        </w:rPr>
        <w:t>.</w:t>
      </w:r>
    </w:p>
    <w:p w14:paraId="214FF46B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13606FEF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If your bean class is </w:t>
      </w:r>
      <w:proofErr w:type="spellStart"/>
      <w:r w:rsidRPr="0085560F">
        <w:rPr>
          <w:lang w:val="en-IN"/>
        </w:rPr>
        <w:t>com.</w:t>
      </w:r>
      <w:proofErr w:type="gramStart"/>
      <w:r w:rsidRPr="0085560F">
        <w:rPr>
          <w:lang w:val="en-IN"/>
        </w:rPr>
        <w:t>example.HTTPService</w:t>
      </w:r>
      <w:proofErr w:type="spellEnd"/>
      <w:proofErr w:type="gramEnd"/>
      <w:r w:rsidRPr="0085560F">
        <w:rPr>
          <w:lang w:val="en-IN"/>
        </w:rPr>
        <w:t xml:space="preserve">, the default bean name will be </w:t>
      </w:r>
      <w:proofErr w:type="spellStart"/>
      <w:r w:rsidRPr="0085560F">
        <w:rPr>
          <w:lang w:val="en-IN"/>
        </w:rPr>
        <w:t>HTTPService</w:t>
      </w:r>
      <w:proofErr w:type="spellEnd"/>
      <w:r w:rsidRPr="0085560F">
        <w:rPr>
          <w:lang w:val="en-IN"/>
        </w:rPr>
        <w:t xml:space="preserve"> (since the name starts with an acronym).</w:t>
      </w:r>
    </w:p>
    <w:p w14:paraId="75B2ED1A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6C3EF102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However, remember that if you provide a name or ID explicitly, that will take precedence over the default naming convention.</w:t>
      </w:r>
    </w:p>
    <w:p w14:paraId="45B0CF97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2B18A30E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For example:</w:t>
      </w:r>
    </w:p>
    <w:p w14:paraId="6B3429B3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</w:p>
    <w:p w14:paraId="4B309B28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@Component("smsService")</w:t>
      </w:r>
    </w:p>
    <w:p w14:paraId="22BD335C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public class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implements </w:t>
      </w:r>
      <w:proofErr w:type="spellStart"/>
      <w:proofErr w:type="gramStart"/>
      <w:r w:rsidRPr="0085560F">
        <w:rPr>
          <w:lang w:val="en-IN"/>
        </w:rPr>
        <w:t>MessageService</w:t>
      </w:r>
      <w:proofErr w:type="spellEnd"/>
      <w:r w:rsidRPr="0085560F">
        <w:rPr>
          <w:lang w:val="en-IN"/>
        </w:rPr>
        <w:t>{</w:t>
      </w:r>
      <w:proofErr w:type="gramEnd"/>
    </w:p>
    <w:p w14:paraId="4F68247E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</w:t>
      </w:r>
    </w:p>
    <w:p w14:paraId="694CC7F8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@Override</w:t>
      </w:r>
    </w:p>
    <w:p w14:paraId="41A058E6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public void </w:t>
      </w:r>
      <w:proofErr w:type="spellStart"/>
      <w:proofErr w:type="gramStart"/>
      <w:r w:rsidRPr="0085560F">
        <w:rPr>
          <w:lang w:val="en-IN"/>
        </w:rPr>
        <w:t>sendMessage</w:t>
      </w:r>
      <w:proofErr w:type="spellEnd"/>
      <w:r w:rsidRPr="0085560F">
        <w:rPr>
          <w:lang w:val="en-IN"/>
        </w:rPr>
        <w:t>(</w:t>
      </w:r>
      <w:proofErr w:type="gramEnd"/>
      <w:r w:rsidRPr="0085560F">
        <w:rPr>
          <w:lang w:val="en-IN"/>
        </w:rPr>
        <w:t>String message){</w:t>
      </w:r>
    </w:p>
    <w:p w14:paraId="3F7F474C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    </w:t>
      </w:r>
      <w:proofErr w:type="spellStart"/>
      <w:r w:rsidRPr="0085560F">
        <w:rPr>
          <w:lang w:val="en-IN"/>
        </w:rPr>
        <w:t>System.out.println</w:t>
      </w:r>
      <w:proofErr w:type="spellEnd"/>
      <w:r w:rsidRPr="0085560F">
        <w:rPr>
          <w:lang w:val="en-IN"/>
        </w:rPr>
        <w:t>(message);</w:t>
      </w:r>
    </w:p>
    <w:p w14:paraId="10DEFCFD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    }</w:t>
      </w:r>
    </w:p>
    <w:p w14:paraId="559C293C" w14:textId="77777777" w:rsidR="0085560F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>}</w:t>
      </w:r>
    </w:p>
    <w:p w14:paraId="4F4DBFC0" w14:textId="62E6CCE5" w:rsidR="004A4AE5" w:rsidRPr="0085560F" w:rsidRDefault="0085560F" w:rsidP="0085560F">
      <w:pPr>
        <w:pStyle w:val="ListParagraph"/>
        <w:ind w:left="763"/>
        <w:rPr>
          <w:lang w:val="en-IN"/>
        </w:rPr>
      </w:pPr>
      <w:r w:rsidRPr="0085560F">
        <w:rPr>
          <w:lang w:val="en-IN"/>
        </w:rPr>
        <w:t xml:space="preserve">In this case, the bean name will be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 xml:space="preserve"> instead of the default </w:t>
      </w:r>
      <w:proofErr w:type="spellStart"/>
      <w:r w:rsidRPr="0085560F">
        <w:rPr>
          <w:lang w:val="en-IN"/>
        </w:rPr>
        <w:t>SMSService</w:t>
      </w:r>
      <w:proofErr w:type="spellEnd"/>
      <w:r w:rsidRPr="0085560F">
        <w:rPr>
          <w:lang w:val="en-IN"/>
        </w:rPr>
        <w:t>.</w:t>
      </w:r>
    </w:p>
    <w:sectPr w:rsidR="004A4AE5" w:rsidRPr="0085560F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5055"/>
    <w:multiLevelType w:val="hybridMultilevel"/>
    <w:tmpl w:val="01A8C636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58A3"/>
    <w:multiLevelType w:val="hybridMultilevel"/>
    <w:tmpl w:val="B00E95B4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0479B"/>
    <w:multiLevelType w:val="hybridMultilevel"/>
    <w:tmpl w:val="6C9C2F7E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0CC"/>
    <w:multiLevelType w:val="hybridMultilevel"/>
    <w:tmpl w:val="66E02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46654"/>
    <w:multiLevelType w:val="hybridMultilevel"/>
    <w:tmpl w:val="F92E0A94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9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7"/>
  </w:num>
  <w:num w:numId="3" w16cid:durableId="1362701131">
    <w:abstractNumId w:val="6"/>
  </w:num>
  <w:num w:numId="4" w16cid:durableId="535703355">
    <w:abstractNumId w:val="5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2"/>
  </w:num>
  <w:num w:numId="8" w16cid:durableId="1854415803">
    <w:abstractNumId w:val="25"/>
  </w:num>
  <w:num w:numId="9" w16cid:durableId="231042275">
    <w:abstractNumId w:val="2"/>
  </w:num>
  <w:num w:numId="10" w16cid:durableId="871066681">
    <w:abstractNumId w:val="29"/>
  </w:num>
  <w:num w:numId="11" w16cid:durableId="1596591881">
    <w:abstractNumId w:val="18"/>
  </w:num>
  <w:num w:numId="12" w16cid:durableId="1449661176">
    <w:abstractNumId w:val="13"/>
  </w:num>
  <w:num w:numId="13" w16cid:durableId="224950950">
    <w:abstractNumId w:val="28"/>
  </w:num>
  <w:num w:numId="14" w16cid:durableId="1429156093">
    <w:abstractNumId w:val="4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4"/>
  </w:num>
  <w:num w:numId="19" w16cid:durableId="360279422">
    <w:abstractNumId w:val="16"/>
  </w:num>
  <w:num w:numId="20" w16cid:durableId="1759251995">
    <w:abstractNumId w:val="23"/>
  </w:num>
  <w:num w:numId="21" w16cid:durableId="54202250">
    <w:abstractNumId w:val="19"/>
  </w:num>
  <w:num w:numId="22" w16cid:durableId="272834030">
    <w:abstractNumId w:val="27"/>
  </w:num>
  <w:num w:numId="23" w16cid:durableId="1411852847">
    <w:abstractNumId w:val="0"/>
  </w:num>
  <w:num w:numId="24" w16cid:durableId="188761221">
    <w:abstractNumId w:val="20"/>
  </w:num>
  <w:num w:numId="25" w16cid:durableId="1914121690">
    <w:abstractNumId w:val="15"/>
  </w:num>
  <w:num w:numId="26" w16cid:durableId="175077009">
    <w:abstractNumId w:val="24"/>
  </w:num>
  <w:num w:numId="27" w16cid:durableId="1065641351">
    <w:abstractNumId w:val="12"/>
  </w:num>
  <w:num w:numId="28" w16cid:durableId="384531420">
    <w:abstractNumId w:val="3"/>
  </w:num>
  <w:num w:numId="29" w16cid:durableId="1527251963">
    <w:abstractNumId w:val="21"/>
  </w:num>
  <w:num w:numId="30" w16cid:durableId="5328829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15F2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0A9A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047E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56B2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06E9F"/>
    <w:rsid w:val="00210297"/>
    <w:rsid w:val="00211044"/>
    <w:rsid w:val="00212ED9"/>
    <w:rsid w:val="00215062"/>
    <w:rsid w:val="002166BC"/>
    <w:rsid w:val="00216F72"/>
    <w:rsid w:val="00222CC6"/>
    <w:rsid w:val="00223082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322C"/>
    <w:rsid w:val="002C60E5"/>
    <w:rsid w:val="002D106A"/>
    <w:rsid w:val="002D4E95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0682"/>
    <w:rsid w:val="004115CB"/>
    <w:rsid w:val="004124F6"/>
    <w:rsid w:val="0041432B"/>
    <w:rsid w:val="004149E6"/>
    <w:rsid w:val="004149F3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4AE5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4DF3"/>
    <w:rsid w:val="0051554A"/>
    <w:rsid w:val="005159DD"/>
    <w:rsid w:val="00516850"/>
    <w:rsid w:val="00517A5A"/>
    <w:rsid w:val="005200BA"/>
    <w:rsid w:val="0052010D"/>
    <w:rsid w:val="0052392B"/>
    <w:rsid w:val="0053220F"/>
    <w:rsid w:val="005326C4"/>
    <w:rsid w:val="00532BB3"/>
    <w:rsid w:val="005332CD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57AA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573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23EE"/>
    <w:rsid w:val="00664058"/>
    <w:rsid w:val="00664AD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3861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D6A38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8E3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32B3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5560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0069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3321"/>
    <w:rsid w:val="00AC4820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4B21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35E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46F4"/>
    <w:rsid w:val="00B96FFF"/>
    <w:rsid w:val="00BA684C"/>
    <w:rsid w:val="00BB029B"/>
    <w:rsid w:val="00BB08A2"/>
    <w:rsid w:val="00BB14E8"/>
    <w:rsid w:val="00BB330E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238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2A21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D79A1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3B71"/>
    <w:rsid w:val="00EB65E9"/>
    <w:rsid w:val="00EC58F2"/>
    <w:rsid w:val="00ED0BBE"/>
    <w:rsid w:val="00ED3AFD"/>
    <w:rsid w:val="00ED5B54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09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4E20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33E0E58F-4E23-4948-A315-8BFF843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5560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2024-06-20T17:04:00Z</dcterms:created>
  <dcterms:modified xsi:type="dcterms:W3CDTF">2024-06-20T17:08:00Z</dcterms:modified>
</cp:coreProperties>
</file>