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F3CCF" w:rsidRDefault="001F3CC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39273" cy="3129497"/>
            <wp:effectExtent l="19050" t="0" r="922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367" cy="312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3D" w:rsidRPr="00B6103A" w:rsidRDefault="006B3D07" w:rsidP="004667C9">
      <w:pPr>
        <w:pStyle w:val="ListParagraph"/>
        <w:numPr>
          <w:ilvl w:val="0"/>
          <w:numId w:val="18"/>
        </w:numPr>
        <w:ind w:left="426"/>
        <w:rPr>
          <w:b/>
          <w:color w:val="4F81BD" w:themeColor="accent1"/>
          <w:lang w:val="en-IN"/>
        </w:rPr>
      </w:pPr>
      <w:r w:rsidRPr="00B6103A">
        <w:rPr>
          <w:b/>
          <w:color w:val="4F81BD" w:themeColor="accent1"/>
          <w:lang w:val="en-IN"/>
        </w:rPr>
        <w:t xml:space="preserve">Predictable Behaviour: </w:t>
      </w:r>
    </w:p>
    <w:p w:rsidR="006B3D07" w:rsidRDefault="006B3D07" w:rsidP="006B3D0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If your one microservice instance is down due to any reason, with Kubernetes Orc</w:t>
      </w:r>
      <w:r w:rsidR="0062239F">
        <w:rPr>
          <w:u w:val="none"/>
          <w:lang w:val="en-IN"/>
        </w:rPr>
        <w:t xml:space="preserve">hestration and Docker, you can </w:t>
      </w:r>
      <w:r>
        <w:rPr>
          <w:u w:val="none"/>
          <w:lang w:val="en-IN"/>
        </w:rPr>
        <w:t>replace that within a matter of seconds and thus making sure that your app is not getting affected.</w:t>
      </w:r>
    </w:p>
    <w:p w:rsidR="004A60CC" w:rsidRDefault="004A60CC" w:rsidP="006B3D0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If one of our microservices is not working, we have enough ways to have resilience/self-healing inside our app.</w:t>
      </w:r>
    </w:p>
    <w:p w:rsidR="004A60CC" w:rsidRDefault="004A60CC" w:rsidP="006B3D0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But in case of monolithic app, if it goes down, all kinds of users get affected.</w:t>
      </w:r>
    </w:p>
    <w:p w:rsidR="0062239F" w:rsidRDefault="0062239F" w:rsidP="006B3D0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So, if one of the microservices is not working, we have enough ways to have that resilience inside our app.</w:t>
      </w:r>
      <w:r w:rsidR="00665465">
        <w:rPr>
          <w:u w:val="none"/>
          <w:lang w:val="en-IN"/>
        </w:rPr>
        <w:t xml:space="preserve"> </w:t>
      </w:r>
      <w:proofErr w:type="gramStart"/>
      <w:r w:rsidR="00665465">
        <w:rPr>
          <w:u w:val="none"/>
          <w:lang w:val="en-IN"/>
        </w:rPr>
        <w:t>Actually</w:t>
      </w:r>
      <w:proofErr w:type="gramEnd"/>
      <w:r w:rsidR="00665465">
        <w:rPr>
          <w:u w:val="none"/>
          <w:lang w:val="en-IN"/>
        </w:rPr>
        <w:t>, self healing inside our apps, which is one of the advantages that we have with cloud native app.</w:t>
      </w:r>
      <w:r w:rsidR="00665465">
        <w:rPr>
          <w:u w:val="none"/>
          <w:lang w:val="en-IN"/>
        </w:rPr>
        <w:br/>
      </w:r>
      <w:r w:rsidR="00665465">
        <w:rPr>
          <w:u w:val="none"/>
          <w:lang w:val="en-IN"/>
        </w:rPr>
        <w:br/>
      </w:r>
      <w:r w:rsidR="00665465" w:rsidRPr="00B6103A">
        <w:rPr>
          <w:b/>
          <w:lang w:val="en-IN"/>
        </w:rPr>
        <w:t>NOTE</w:t>
      </w:r>
      <w:r w:rsidR="00665465">
        <w:rPr>
          <w:u w:val="none"/>
          <w:lang w:val="en-IN"/>
        </w:rPr>
        <w:t>: Don’t worry how to add this feature to our microservice, we will discuss in future lecture.</w:t>
      </w:r>
    </w:p>
    <w:p w:rsidR="006B3D07" w:rsidRDefault="00001E0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B6103A">
        <w:rPr>
          <w:b/>
          <w:color w:val="4F81BD" w:themeColor="accent1"/>
          <w:lang w:val="en-IN"/>
        </w:rPr>
        <w:t>OS Abstraction</w:t>
      </w:r>
      <w:r>
        <w:rPr>
          <w:u w:val="none"/>
          <w:lang w:val="en-IN"/>
        </w:rPr>
        <w:t>:</w:t>
      </w:r>
    </w:p>
    <w:p w:rsidR="00001E0F" w:rsidRDefault="00B6103A" w:rsidP="00001E0F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No layer of OS in case of Docker Image. </w:t>
      </w:r>
      <w:r w:rsidR="004B032C">
        <w:rPr>
          <w:u w:val="none"/>
          <w:lang w:val="en-IN"/>
        </w:rPr>
        <w:t>Docker will take care of the underlying OS.</w:t>
      </w:r>
    </w:p>
    <w:p w:rsidR="004B032C" w:rsidRDefault="004B032C" w:rsidP="00001E0F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Monolithic app is dependent on the OS in VM.</w:t>
      </w:r>
      <w:r w:rsidR="00B6103A">
        <w:rPr>
          <w:u w:val="none"/>
          <w:lang w:val="en-IN"/>
        </w:rPr>
        <w:t xml:space="preserve"> Because Inside VM, an OS is required to be installed.</w:t>
      </w:r>
    </w:p>
    <w:p w:rsidR="0048026D" w:rsidRPr="0048026D" w:rsidRDefault="00330DBB" w:rsidP="0048026D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Cloud native uses c</w:t>
      </w:r>
      <w:r w:rsidR="0048026D">
        <w:rPr>
          <w:u w:val="none"/>
          <w:lang w:val="en-IN"/>
        </w:rPr>
        <w:t xml:space="preserve">ontainer </w:t>
      </w:r>
      <w:r>
        <w:rPr>
          <w:u w:val="none"/>
          <w:lang w:val="en-IN"/>
        </w:rPr>
        <w:t xml:space="preserve">which </w:t>
      </w:r>
      <w:r w:rsidR="0048026D">
        <w:rPr>
          <w:u w:val="none"/>
          <w:lang w:val="en-IN"/>
        </w:rPr>
        <w:t xml:space="preserve">is light weight whereas </w:t>
      </w:r>
      <w:r>
        <w:rPr>
          <w:u w:val="none"/>
          <w:lang w:val="en-IN"/>
        </w:rPr>
        <w:t xml:space="preserve">traditional apps (monolithic) uses </w:t>
      </w:r>
      <w:r w:rsidR="0048026D">
        <w:rPr>
          <w:u w:val="none"/>
          <w:lang w:val="en-IN"/>
        </w:rPr>
        <w:t xml:space="preserve">VM </w:t>
      </w:r>
      <w:r>
        <w:rPr>
          <w:u w:val="none"/>
          <w:lang w:val="en-IN"/>
        </w:rPr>
        <w:t xml:space="preserve">which </w:t>
      </w:r>
      <w:r w:rsidR="0048026D">
        <w:rPr>
          <w:u w:val="none"/>
          <w:lang w:val="en-IN"/>
        </w:rPr>
        <w:t>is heavy weight</w:t>
      </w:r>
      <w:r>
        <w:rPr>
          <w:u w:val="none"/>
          <w:lang w:val="en-IN"/>
        </w:rPr>
        <w:t xml:space="preserve"> as it requires Guest OS in VM</w:t>
      </w:r>
      <w:r w:rsidR="0048026D">
        <w:rPr>
          <w:u w:val="none"/>
          <w:lang w:val="en-IN"/>
        </w:rPr>
        <w:t>.</w:t>
      </w:r>
    </w:p>
    <w:p w:rsidR="00001E0F" w:rsidRDefault="004B032C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B6103A">
        <w:rPr>
          <w:b/>
          <w:color w:val="4F81BD" w:themeColor="accent1"/>
          <w:lang w:val="en-IN"/>
        </w:rPr>
        <w:t>Right-Sized Capacity &amp; Independent</w:t>
      </w:r>
      <w:r>
        <w:rPr>
          <w:u w:val="none"/>
          <w:lang w:val="en-IN"/>
        </w:rPr>
        <w:t xml:space="preserve">: </w:t>
      </w:r>
      <w:r w:rsidR="0048026D">
        <w:rPr>
          <w:u w:val="none"/>
          <w:lang w:val="en-IN"/>
        </w:rPr>
        <w:tab/>
      </w:r>
    </w:p>
    <w:p w:rsidR="0048026D" w:rsidRDefault="0048026D" w:rsidP="0048026D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Microservices are small in size so easy to predict the size of infrastructure or for container.</w:t>
      </w:r>
    </w:p>
    <w:p w:rsidR="00007F2F" w:rsidRDefault="00007F2F" w:rsidP="0048026D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But in monolithic app, as the size is big, so you take bigger size infrastructure.</w:t>
      </w:r>
    </w:p>
    <w:p w:rsidR="004B032C" w:rsidRDefault="0048026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B6103A">
        <w:rPr>
          <w:b/>
          <w:color w:val="4F81BD" w:themeColor="accent1"/>
          <w:lang w:val="en-IN"/>
        </w:rPr>
        <w:t xml:space="preserve">Continuous </w:t>
      </w:r>
      <w:r w:rsidR="00A143B8" w:rsidRPr="00B6103A">
        <w:rPr>
          <w:b/>
          <w:color w:val="4F81BD" w:themeColor="accent1"/>
          <w:lang w:val="en-IN"/>
        </w:rPr>
        <w:t>Delivery</w:t>
      </w:r>
      <w:r w:rsidR="00A143B8">
        <w:rPr>
          <w:u w:val="none"/>
          <w:lang w:val="en-IN"/>
        </w:rPr>
        <w:t>:</w:t>
      </w:r>
    </w:p>
    <w:p w:rsidR="00A143B8" w:rsidRDefault="00ED6B67" w:rsidP="00A143B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You can roll in a new microservice or a new feature into already running microservice without affecting other microservices.</w:t>
      </w:r>
    </w:p>
    <w:p w:rsidR="00ED6B67" w:rsidRDefault="00ED6B67" w:rsidP="00A143B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Whereas in monolithic app, you have to stop the complete app along with DBs.</w:t>
      </w:r>
    </w:p>
    <w:p w:rsidR="0049755D" w:rsidRPr="0049755D" w:rsidRDefault="00DD5C47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4354BF">
        <w:rPr>
          <w:b/>
          <w:color w:val="4F81BD" w:themeColor="accent1"/>
          <w:lang w:val="en-IN"/>
        </w:rPr>
        <w:t>Rapid Recovery &amp; Automated Scalability:</w:t>
      </w:r>
      <w:r w:rsidR="000F3248">
        <w:rPr>
          <w:color w:val="4F81BD" w:themeColor="accent1"/>
          <w:u w:val="none"/>
          <w:lang w:val="en-IN"/>
        </w:rPr>
        <w:t xml:space="preserve"> </w:t>
      </w:r>
    </w:p>
    <w:p w:rsidR="0049755D" w:rsidRPr="0049755D" w:rsidRDefault="0049755D" w:rsidP="0049755D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If </w:t>
      </w:r>
      <w:r w:rsidR="000F3248" w:rsidRPr="000F3248">
        <w:rPr>
          <w:u w:val="none"/>
          <w:lang w:val="en-IN"/>
        </w:rPr>
        <w:t>any microservice is not working, we have self-healing capacity using resilience framework.</w:t>
      </w:r>
    </w:p>
    <w:p w:rsidR="00DD5C47" w:rsidRDefault="00DE3A28" w:rsidP="00DD5C47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Automatically s</w:t>
      </w:r>
      <w:r w:rsidR="001F3CCF">
        <w:rPr>
          <w:u w:val="none"/>
          <w:lang w:val="en-IN"/>
        </w:rPr>
        <w:t>caling up or down based on different parameters.</w:t>
      </w:r>
    </w:p>
    <w:p w:rsidR="001F3CCF" w:rsidRDefault="001F3CCF" w:rsidP="001F3CCF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When using more than x% CPU Capacity.</w:t>
      </w:r>
    </w:p>
    <w:p w:rsidR="001F3CCF" w:rsidRDefault="001F3CCF" w:rsidP="001F3CCF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When more load.</w:t>
      </w:r>
    </w:p>
    <w:p w:rsidR="001F3CCF" w:rsidRPr="004667C9" w:rsidRDefault="001F3CCF" w:rsidP="001F3CCF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On weekend.</w:t>
      </w:r>
    </w:p>
    <w:sectPr w:rsidR="001F3CCF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07F2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3248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0DBB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54BF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91A43"/>
    <w:rsid w:val="00491BAA"/>
    <w:rsid w:val="00492265"/>
    <w:rsid w:val="0049755D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39F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65465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44A4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103A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3A28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22</cp:revision>
  <dcterms:created xsi:type="dcterms:W3CDTF">2021-09-16T16:31:00Z</dcterms:created>
  <dcterms:modified xsi:type="dcterms:W3CDTF">2021-09-18T17:18:00Z</dcterms:modified>
</cp:coreProperties>
</file>