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1A3198DD" w14:textId="77777777" w:rsidR="001F3CCF" w:rsidRDefault="00AC1C37" w:rsidP="00487518">
      <w:pPr>
        <w:pStyle w:val="ListParagraph"/>
        <w:numPr>
          <w:ilvl w:val="0"/>
          <w:numId w:val="19"/>
        </w:numPr>
        <w:ind w:left="426"/>
        <w:rPr>
          <w:u w:val="none"/>
          <w:lang w:val="en-IN"/>
        </w:rPr>
      </w:pPr>
      <w:r w:rsidRPr="00E22B53">
        <w:rPr>
          <w:b/>
          <w:lang w:val="en-IN"/>
        </w:rPr>
        <w:t>Agenda</w:t>
      </w:r>
      <w:r>
        <w:rPr>
          <w:u w:val="none"/>
          <w:lang w:val="en-IN"/>
        </w:rPr>
        <w:t>:</w:t>
      </w:r>
    </w:p>
    <w:p w14:paraId="7BC22149" w14:textId="77777777" w:rsidR="00AC1C37" w:rsidRDefault="00EF5DD5" w:rsidP="00AC1C37">
      <w:pPr>
        <w:pStyle w:val="ListParagraph"/>
        <w:numPr>
          <w:ilvl w:val="1"/>
          <w:numId w:val="19"/>
        </w:numPr>
        <w:rPr>
          <w:u w:val="none"/>
          <w:lang w:val="en-IN"/>
        </w:rPr>
      </w:pPr>
      <w:r>
        <w:rPr>
          <w:u w:val="none"/>
          <w:lang w:val="en-IN"/>
        </w:rPr>
        <w:t>Let’s focus on how to handle the challenge we’re going to face when building a microservice that is h</w:t>
      </w:r>
      <w:r w:rsidR="00AC1C37">
        <w:rPr>
          <w:u w:val="none"/>
          <w:lang w:val="en-IN"/>
        </w:rPr>
        <w:t xml:space="preserve">ow to do </w:t>
      </w:r>
      <w:r w:rsidR="00AC1C37" w:rsidRPr="007B7DB6">
        <w:rPr>
          <w:b/>
          <w:u w:val="none"/>
          <w:lang w:val="en-IN"/>
        </w:rPr>
        <w:t>configuration</w:t>
      </w:r>
      <w:r w:rsidR="00E22B53" w:rsidRPr="007B7DB6">
        <w:rPr>
          <w:b/>
          <w:u w:val="none"/>
          <w:lang w:val="en-IN"/>
        </w:rPr>
        <w:t>/property</w:t>
      </w:r>
      <w:r w:rsidR="00AC1C37" w:rsidRPr="007B7DB6">
        <w:rPr>
          <w:b/>
          <w:u w:val="none"/>
          <w:lang w:val="en-IN"/>
        </w:rPr>
        <w:t xml:space="preserve"> management</w:t>
      </w:r>
      <w:r w:rsidR="00AC1C37">
        <w:rPr>
          <w:u w:val="none"/>
          <w:lang w:val="en-IN"/>
        </w:rPr>
        <w:t xml:space="preserve"> needed for </w:t>
      </w:r>
      <w:r>
        <w:rPr>
          <w:u w:val="none"/>
          <w:lang w:val="en-IN"/>
        </w:rPr>
        <w:t xml:space="preserve">hundreds of </w:t>
      </w:r>
      <w:r w:rsidR="00AC1C37">
        <w:rPr>
          <w:u w:val="none"/>
          <w:lang w:val="en-IN"/>
        </w:rPr>
        <w:t xml:space="preserve">your micro-services. </w:t>
      </w:r>
    </w:p>
    <w:p w14:paraId="6183E6E7" w14:textId="3C2C31D5" w:rsidR="00AC1C37" w:rsidRDefault="009333A0" w:rsidP="00487518">
      <w:pPr>
        <w:pStyle w:val="ListParagraph"/>
        <w:numPr>
          <w:ilvl w:val="0"/>
          <w:numId w:val="19"/>
        </w:numPr>
        <w:ind w:left="426"/>
        <w:rPr>
          <w:u w:val="none"/>
          <w:lang w:val="en-IN"/>
        </w:rPr>
      </w:pPr>
      <w:r w:rsidRPr="007B7DB6">
        <w:rPr>
          <w:b/>
          <w:u w:val="none"/>
          <w:lang w:val="en-IN"/>
        </w:rPr>
        <w:t xml:space="preserve">From </w:t>
      </w:r>
      <w:r w:rsidR="00FE752A">
        <w:rPr>
          <w:b/>
          <w:u w:val="none"/>
          <w:lang w:val="en-IN"/>
        </w:rPr>
        <w:t>12x</w:t>
      </w:r>
      <w:r>
        <w:rPr>
          <w:u w:val="none"/>
          <w:lang w:val="en-IN"/>
        </w:rPr>
        <w:t xml:space="preserve"> </w:t>
      </w:r>
      <w:r w:rsidRPr="007B7DB6">
        <w:rPr>
          <w:b/>
          <w:u w:val="none"/>
          <w:lang w:val="en-IN"/>
        </w:rPr>
        <w:t>(Cloud Native App)</w:t>
      </w:r>
      <w:r>
        <w:rPr>
          <w:u w:val="none"/>
          <w:lang w:val="en-IN"/>
        </w:rPr>
        <w:t xml:space="preserve">, we know we </w:t>
      </w:r>
      <w:proofErr w:type="gramStart"/>
      <w:r>
        <w:rPr>
          <w:u w:val="none"/>
          <w:lang w:val="en-IN"/>
        </w:rPr>
        <w:t>have to</w:t>
      </w:r>
      <w:proofErr w:type="gramEnd"/>
      <w:r>
        <w:rPr>
          <w:u w:val="none"/>
          <w:lang w:val="en-IN"/>
        </w:rPr>
        <w:t xml:space="preserve"> maintain its </w:t>
      </w:r>
      <w:r w:rsidR="00A36C84">
        <w:rPr>
          <w:u w:val="none"/>
          <w:lang w:val="en-IN"/>
        </w:rPr>
        <w:t>configuration like</w:t>
      </w:r>
      <w:r w:rsidR="00A36C84">
        <w:rPr>
          <w:u w:val="none"/>
          <w:lang w:val="en-IN"/>
        </w:rPr>
        <w:br/>
        <w:t>we</w:t>
      </w:r>
      <w:r>
        <w:rPr>
          <w:u w:val="none"/>
          <w:lang w:val="en-IN"/>
        </w:rPr>
        <w:t xml:space="preserve"> should store all our </w:t>
      </w:r>
      <w:r w:rsidRPr="00A94FF8">
        <w:rPr>
          <w:b/>
          <w:u w:val="none"/>
          <w:lang w:val="en-IN"/>
        </w:rPr>
        <w:t>environment specific configurations</w:t>
      </w:r>
      <w:r>
        <w:rPr>
          <w:u w:val="none"/>
          <w:lang w:val="en-IN"/>
        </w:rPr>
        <w:t xml:space="preserve"> independently from your code, which means never ever embed </w:t>
      </w:r>
      <w:r w:rsidR="0025552E">
        <w:rPr>
          <w:u w:val="none"/>
          <w:lang w:val="en-IN"/>
        </w:rPr>
        <w:t xml:space="preserve">any of those </w:t>
      </w:r>
      <w:r>
        <w:rPr>
          <w:u w:val="none"/>
          <w:lang w:val="en-IN"/>
        </w:rPr>
        <w:t>configurations in your source code.</w:t>
      </w:r>
      <w:r w:rsidR="000B3F12">
        <w:rPr>
          <w:u w:val="none"/>
          <w:lang w:val="en-IN"/>
        </w:rPr>
        <w:br/>
        <w:t>But if you do so (putting configuration in microservices), you have to be keeping on changing your Docker image based on environment which is 12 Factor App</w:t>
      </w:r>
      <w:r w:rsidR="00FF1B1C">
        <w:rPr>
          <w:u w:val="none"/>
          <w:lang w:val="en-IN"/>
        </w:rPr>
        <w:t xml:space="preserve"> principles</w:t>
      </w:r>
      <w:r w:rsidR="000B3F12">
        <w:rPr>
          <w:u w:val="none"/>
          <w:lang w:val="en-IN"/>
        </w:rPr>
        <w:t>.</w:t>
      </w:r>
      <w:r w:rsidR="009E35E9">
        <w:rPr>
          <w:u w:val="none"/>
          <w:lang w:val="en-IN"/>
        </w:rPr>
        <w:br/>
        <w:t>It is monolithic app, then no problem as only one app to be deployed but in case of microservice based architecture, we may have more than 100 microservices where environment based configuration changes are</w:t>
      </w:r>
      <w:r w:rsidR="00DD50EC">
        <w:rPr>
          <w:u w:val="none"/>
          <w:lang w:val="en-IN"/>
        </w:rPr>
        <w:t xml:space="preserve"> very cumbersome.</w:t>
      </w:r>
    </w:p>
    <w:p w14:paraId="1C3E0FA6" w14:textId="77777777" w:rsidR="009333A0" w:rsidRDefault="00B977BB" w:rsidP="00487518">
      <w:pPr>
        <w:pStyle w:val="ListParagraph"/>
        <w:numPr>
          <w:ilvl w:val="0"/>
          <w:numId w:val="19"/>
        </w:numPr>
        <w:ind w:left="426"/>
        <w:rPr>
          <w:u w:val="none"/>
          <w:lang w:val="en-IN"/>
        </w:rPr>
      </w:pPr>
      <w:r>
        <w:rPr>
          <w:noProof/>
          <w:u w:val="none"/>
        </w:rPr>
        <w:drawing>
          <wp:inline distT="0" distB="0" distL="0" distR="0" wp14:anchorId="57C0C28D" wp14:editId="18F48B51">
            <wp:extent cx="7226942" cy="2620954"/>
            <wp:effectExtent l="19050" t="19050" r="12058" b="2699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226981" cy="2620968"/>
                    </a:xfrm>
                    <a:prstGeom prst="rect">
                      <a:avLst/>
                    </a:prstGeom>
                    <a:noFill/>
                    <a:ln w="9525">
                      <a:solidFill>
                        <a:srgbClr val="00B050"/>
                      </a:solidFill>
                      <a:miter lim="800000"/>
                      <a:headEnd/>
                      <a:tailEnd/>
                    </a:ln>
                  </pic:spPr>
                </pic:pic>
              </a:graphicData>
            </a:graphic>
          </wp:inline>
        </w:drawing>
      </w:r>
      <w:r>
        <w:rPr>
          <w:u w:val="none"/>
          <w:lang w:val="en-IN"/>
        </w:rPr>
        <w:br/>
      </w:r>
      <w:r w:rsidR="00EF5DD5">
        <w:rPr>
          <w:u w:val="none"/>
          <w:lang w:val="en-IN"/>
        </w:rPr>
        <w:t xml:space="preserve">If you put configurations outside of your github code repository and in a </w:t>
      </w:r>
      <w:r w:rsidR="00EF5DD5" w:rsidRPr="00835893">
        <w:rPr>
          <w:b/>
          <w:color w:val="4F81BD" w:themeColor="accent1"/>
          <w:lang w:val="en-IN"/>
        </w:rPr>
        <w:t>central repository</w:t>
      </w:r>
      <w:r w:rsidR="00EF5DD5">
        <w:rPr>
          <w:u w:val="none"/>
          <w:lang w:val="en-IN"/>
        </w:rPr>
        <w:t>, if you follow this approach, whenever you build a docker image from the code base, using the same docker image you can deploy that in any environment.</w:t>
      </w:r>
      <w:r w:rsidR="003E55DF">
        <w:rPr>
          <w:u w:val="none"/>
          <w:lang w:val="en-IN"/>
        </w:rPr>
        <w:t xml:space="preserve"> The only thing you </w:t>
      </w:r>
      <w:proofErr w:type="gramStart"/>
      <w:r w:rsidR="003E55DF">
        <w:rPr>
          <w:u w:val="none"/>
          <w:lang w:val="en-IN"/>
        </w:rPr>
        <w:t>have to</w:t>
      </w:r>
      <w:proofErr w:type="gramEnd"/>
      <w:r w:rsidR="003E55DF">
        <w:rPr>
          <w:u w:val="none"/>
          <w:lang w:val="en-IN"/>
        </w:rPr>
        <w:t xml:space="preserve"> handle is that you have to feed the configuration based on your environment from your </w:t>
      </w:r>
      <w:r w:rsidR="003E55DF" w:rsidRPr="006136D0">
        <w:rPr>
          <w:b/>
          <w:bCs/>
          <w:u w:val="none"/>
          <w:lang w:val="en-IN"/>
        </w:rPr>
        <w:t>external system</w:t>
      </w:r>
      <w:r w:rsidR="003E55DF">
        <w:rPr>
          <w:u w:val="none"/>
          <w:lang w:val="en-IN"/>
        </w:rPr>
        <w:t xml:space="preserve"> into your docker image/container during the start up of your microservice.</w:t>
      </w:r>
    </w:p>
    <w:p w14:paraId="13EB2415" w14:textId="6EDBFD76" w:rsidR="00B977BB" w:rsidRDefault="00F74113" w:rsidP="00487518">
      <w:pPr>
        <w:pStyle w:val="ListParagraph"/>
        <w:numPr>
          <w:ilvl w:val="0"/>
          <w:numId w:val="19"/>
        </w:numPr>
        <w:ind w:left="426"/>
        <w:rPr>
          <w:u w:val="none"/>
          <w:lang w:val="en-IN"/>
        </w:rPr>
      </w:pPr>
      <w:r>
        <w:rPr>
          <w:u w:val="none"/>
          <w:lang w:val="en-IN"/>
        </w:rPr>
        <w:t>Following are the challenges we’re going to face when externalize the configurations.</w:t>
      </w:r>
      <w:r w:rsidR="002953CC" w:rsidRPr="002953CC">
        <w:rPr>
          <w:noProof/>
          <w:u w:val="none"/>
        </w:rPr>
        <w:t xml:space="preserve"> </w:t>
      </w:r>
      <w:r w:rsidR="002953CC">
        <w:rPr>
          <w:noProof/>
          <w:u w:val="none"/>
        </w:rPr>
        <w:drawing>
          <wp:inline distT="0" distB="0" distL="0" distR="0" wp14:anchorId="43EC71C4" wp14:editId="7E42F805">
            <wp:extent cx="7324396" cy="2761162"/>
            <wp:effectExtent l="0" t="0" r="0" b="0"/>
            <wp:docPr id="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iagram&#10;&#10;Description automatically generated"/>
                    <pic:cNvPicPr>
                      <a:picLocks noChangeAspect="1" noChangeArrowheads="1"/>
                    </pic:cNvPicPr>
                  </pic:nvPicPr>
                  <pic:blipFill>
                    <a:blip r:embed="rId7"/>
                    <a:srcRect/>
                    <a:stretch>
                      <a:fillRect/>
                    </a:stretch>
                  </pic:blipFill>
                  <pic:spPr bwMode="auto">
                    <a:xfrm>
                      <a:off x="0" y="0"/>
                      <a:ext cx="7335869" cy="2765487"/>
                    </a:xfrm>
                    <a:prstGeom prst="rect">
                      <a:avLst/>
                    </a:prstGeom>
                    <a:noFill/>
                    <a:ln w="9525">
                      <a:noFill/>
                      <a:miter lim="800000"/>
                      <a:headEnd/>
                      <a:tailEnd/>
                    </a:ln>
                  </pic:spPr>
                </pic:pic>
              </a:graphicData>
            </a:graphic>
          </wp:inline>
        </w:drawing>
      </w:r>
    </w:p>
    <w:p w14:paraId="3ED3E5C3" w14:textId="77777777" w:rsidR="00F74113" w:rsidRDefault="00C51A82" w:rsidP="00F74113">
      <w:pPr>
        <w:pStyle w:val="ListParagraph"/>
        <w:numPr>
          <w:ilvl w:val="1"/>
          <w:numId w:val="19"/>
        </w:numPr>
        <w:ind w:left="1276"/>
        <w:rPr>
          <w:u w:val="none"/>
          <w:lang w:val="en-IN"/>
        </w:rPr>
      </w:pPr>
      <w:r w:rsidRPr="00C51A82">
        <w:rPr>
          <w:b/>
          <w:lang w:val="en-IN"/>
        </w:rPr>
        <w:t>Sepa</w:t>
      </w:r>
      <w:r w:rsidR="00412B29">
        <w:rPr>
          <w:b/>
          <w:lang w:val="en-IN"/>
        </w:rPr>
        <w:t>ration of Configurations</w:t>
      </w:r>
      <w:r w:rsidRPr="00C51A82">
        <w:rPr>
          <w:b/>
          <w:lang w:val="en-IN"/>
        </w:rPr>
        <w:t>/Properties</w:t>
      </w:r>
      <w:r>
        <w:rPr>
          <w:u w:val="none"/>
          <w:lang w:val="en-IN"/>
        </w:rPr>
        <w:t>:</w:t>
      </w:r>
    </w:p>
    <w:p w14:paraId="62224327" w14:textId="77777777" w:rsidR="00C51A82" w:rsidRDefault="001D2CD6" w:rsidP="00C51A82">
      <w:pPr>
        <w:pStyle w:val="ListParagraph"/>
        <w:numPr>
          <w:ilvl w:val="2"/>
          <w:numId w:val="19"/>
        </w:numPr>
        <w:rPr>
          <w:u w:val="none"/>
          <w:lang w:val="en-IN"/>
        </w:rPr>
      </w:pPr>
      <w:r>
        <w:rPr>
          <w:u w:val="none"/>
          <w:lang w:val="en-IN"/>
        </w:rPr>
        <w:t>First challenge is how to separate all your configurations and properties needed by all microservices.</w:t>
      </w:r>
    </w:p>
    <w:p w14:paraId="0F984142" w14:textId="29E91D55" w:rsidR="001D2CD6" w:rsidRDefault="00E0517B" w:rsidP="00531C79">
      <w:pPr>
        <w:pStyle w:val="ListParagraph"/>
        <w:numPr>
          <w:ilvl w:val="2"/>
          <w:numId w:val="19"/>
        </w:numPr>
        <w:rPr>
          <w:u w:val="none"/>
          <w:lang w:val="en-IN"/>
        </w:rPr>
      </w:pPr>
      <w:r w:rsidRPr="00E0517B">
        <w:rPr>
          <w:b/>
          <w:bCs/>
          <w:lang w:val="en-IN"/>
        </w:rPr>
        <w:t>Examples</w:t>
      </w:r>
      <w:r>
        <w:rPr>
          <w:u w:val="none"/>
          <w:lang w:val="en-IN"/>
        </w:rPr>
        <w:t xml:space="preserve">: </w:t>
      </w:r>
      <w:r w:rsidR="001D2CD6">
        <w:rPr>
          <w:u w:val="none"/>
          <w:lang w:val="en-IN"/>
        </w:rPr>
        <w:t>Configurations/Properties like DB credentials, SMPT Folder Location</w:t>
      </w:r>
      <w:r>
        <w:rPr>
          <w:u w:val="none"/>
          <w:lang w:val="en-IN"/>
        </w:rPr>
        <w:t xml:space="preserve"> as values depend on env.</w:t>
      </w:r>
    </w:p>
    <w:p w14:paraId="5F0C4C94" w14:textId="53871142" w:rsidR="001D2CD6" w:rsidRDefault="00923CE8" w:rsidP="00C51A82">
      <w:pPr>
        <w:pStyle w:val="ListParagraph"/>
        <w:numPr>
          <w:ilvl w:val="2"/>
          <w:numId w:val="19"/>
        </w:numPr>
        <w:rPr>
          <w:u w:val="none"/>
          <w:lang w:val="en-IN"/>
        </w:rPr>
      </w:pPr>
      <w:r>
        <w:rPr>
          <w:u w:val="none"/>
          <w:lang w:val="en-IN"/>
        </w:rPr>
        <w:t>If you hardcode in your microservice as per env</w:t>
      </w:r>
      <w:r w:rsidR="003A29F8">
        <w:rPr>
          <w:u w:val="none"/>
          <w:lang w:val="en-IN"/>
        </w:rPr>
        <w:t>ironment</w:t>
      </w:r>
      <w:r>
        <w:rPr>
          <w:u w:val="none"/>
          <w:lang w:val="en-IN"/>
        </w:rPr>
        <w:t xml:space="preserve">, </w:t>
      </w:r>
      <w:r w:rsidR="00217E1B">
        <w:rPr>
          <w:u w:val="none"/>
          <w:lang w:val="en-IN"/>
        </w:rPr>
        <w:t xml:space="preserve">otherwise </w:t>
      </w:r>
      <w:r>
        <w:rPr>
          <w:u w:val="none"/>
          <w:lang w:val="en-IN"/>
        </w:rPr>
        <w:t>you need to regenerate another docker image as per new environment</w:t>
      </w:r>
      <w:r w:rsidR="00217E1B">
        <w:rPr>
          <w:u w:val="none"/>
          <w:lang w:val="en-IN"/>
        </w:rPr>
        <w:t xml:space="preserve"> which will create a lot of unnecessary work for DevOps team.</w:t>
      </w:r>
    </w:p>
    <w:p w14:paraId="75E2AE2B" w14:textId="77777777" w:rsidR="00DB6EDD" w:rsidRDefault="00DB6EDD" w:rsidP="00C51A82">
      <w:pPr>
        <w:pStyle w:val="ListParagraph"/>
        <w:numPr>
          <w:ilvl w:val="2"/>
          <w:numId w:val="19"/>
        </w:numPr>
        <w:rPr>
          <w:u w:val="none"/>
          <w:lang w:val="en-IN"/>
        </w:rPr>
      </w:pPr>
      <w:r>
        <w:rPr>
          <w:u w:val="none"/>
          <w:lang w:val="en-IN"/>
        </w:rPr>
        <w:t>So, put all configurations/properties in a central repository.</w:t>
      </w:r>
    </w:p>
    <w:p w14:paraId="144090C0" w14:textId="77777777" w:rsidR="00C51A82" w:rsidRDefault="00412B29" w:rsidP="00F74113">
      <w:pPr>
        <w:pStyle w:val="ListParagraph"/>
        <w:numPr>
          <w:ilvl w:val="1"/>
          <w:numId w:val="19"/>
        </w:numPr>
        <w:ind w:left="1276"/>
        <w:rPr>
          <w:u w:val="none"/>
          <w:lang w:val="en-IN"/>
        </w:rPr>
      </w:pPr>
      <w:r>
        <w:rPr>
          <w:b/>
          <w:lang w:val="en-IN"/>
        </w:rPr>
        <w:t>How to inject configurations</w:t>
      </w:r>
      <w:r w:rsidR="00CF5DF6" w:rsidRPr="00CF5DF6">
        <w:rPr>
          <w:b/>
          <w:lang w:val="en-IN"/>
        </w:rPr>
        <w:t>/properties</w:t>
      </w:r>
      <w:r w:rsidR="00CF5DF6">
        <w:rPr>
          <w:u w:val="none"/>
          <w:lang w:val="en-IN"/>
        </w:rPr>
        <w:t>:</w:t>
      </w:r>
    </w:p>
    <w:p w14:paraId="0BFDC33C" w14:textId="77777777" w:rsidR="00CF5DF6" w:rsidRDefault="00852D3A" w:rsidP="00CF5DF6">
      <w:pPr>
        <w:pStyle w:val="ListParagraph"/>
        <w:numPr>
          <w:ilvl w:val="2"/>
          <w:numId w:val="19"/>
        </w:numPr>
        <w:rPr>
          <w:u w:val="none"/>
          <w:lang w:val="en-IN"/>
        </w:rPr>
      </w:pPr>
      <w:r>
        <w:rPr>
          <w:u w:val="none"/>
          <w:lang w:val="en-IN"/>
        </w:rPr>
        <w:t xml:space="preserve">How to inject those configurations into microservices when they are </w:t>
      </w:r>
      <w:r w:rsidR="006C5937">
        <w:rPr>
          <w:u w:val="none"/>
          <w:lang w:val="en-IN"/>
        </w:rPr>
        <w:t xml:space="preserve">staring up </w:t>
      </w:r>
      <w:r>
        <w:rPr>
          <w:u w:val="none"/>
          <w:lang w:val="en-IN"/>
        </w:rPr>
        <w:t>based on environment.</w:t>
      </w:r>
    </w:p>
    <w:p w14:paraId="21379217" w14:textId="77777777" w:rsidR="00CF5DF6" w:rsidRDefault="00412B29" w:rsidP="00F74113">
      <w:pPr>
        <w:pStyle w:val="ListParagraph"/>
        <w:numPr>
          <w:ilvl w:val="1"/>
          <w:numId w:val="19"/>
        </w:numPr>
        <w:ind w:left="1276"/>
        <w:rPr>
          <w:u w:val="none"/>
          <w:lang w:val="en-IN"/>
        </w:rPr>
      </w:pPr>
      <w:r>
        <w:rPr>
          <w:b/>
          <w:lang w:val="en-IN"/>
        </w:rPr>
        <w:t>Maintain Configurations</w:t>
      </w:r>
      <w:r w:rsidR="00762DC2" w:rsidRPr="00762DC2">
        <w:rPr>
          <w:b/>
          <w:lang w:val="en-IN"/>
        </w:rPr>
        <w:t>/Properties</w:t>
      </w:r>
      <w:r w:rsidR="00762DC2">
        <w:rPr>
          <w:u w:val="none"/>
          <w:lang w:val="en-IN"/>
        </w:rPr>
        <w:t>:</w:t>
      </w:r>
    </w:p>
    <w:p w14:paraId="6BEC4628" w14:textId="08D00069" w:rsidR="00762DC2" w:rsidRDefault="00716E0D" w:rsidP="00762DC2">
      <w:pPr>
        <w:pStyle w:val="ListParagraph"/>
        <w:numPr>
          <w:ilvl w:val="2"/>
          <w:numId w:val="19"/>
        </w:numPr>
        <w:rPr>
          <w:u w:val="none"/>
          <w:lang w:val="en-IN"/>
        </w:rPr>
      </w:pPr>
      <w:r>
        <w:rPr>
          <w:u w:val="none"/>
          <w:lang w:val="en-IN"/>
        </w:rPr>
        <w:t>How to maintain all these configurations/properties in central repository</w:t>
      </w:r>
      <w:r w:rsidR="00880A7E">
        <w:rPr>
          <w:u w:val="none"/>
          <w:lang w:val="en-IN"/>
        </w:rPr>
        <w:t>?</w:t>
      </w:r>
    </w:p>
    <w:p w14:paraId="624C6983" w14:textId="283778F4" w:rsidR="00716E0D" w:rsidRDefault="00716E0D" w:rsidP="00762DC2">
      <w:pPr>
        <w:pStyle w:val="ListParagraph"/>
        <w:numPr>
          <w:ilvl w:val="2"/>
          <w:numId w:val="19"/>
        </w:numPr>
        <w:rPr>
          <w:u w:val="none"/>
          <w:lang w:val="en-IN"/>
        </w:rPr>
      </w:pPr>
      <w:r>
        <w:rPr>
          <w:u w:val="none"/>
          <w:lang w:val="en-IN"/>
        </w:rPr>
        <w:t>How to version them</w:t>
      </w:r>
      <w:r w:rsidR="00880A7E">
        <w:rPr>
          <w:u w:val="none"/>
          <w:lang w:val="en-IN"/>
        </w:rPr>
        <w:t>?</w:t>
      </w:r>
    </w:p>
    <w:p w14:paraId="28789F88" w14:textId="4CA8F8EB" w:rsidR="00762DC2" w:rsidRPr="006D5F92" w:rsidRDefault="00716E0D" w:rsidP="006D5F92">
      <w:pPr>
        <w:pStyle w:val="ListParagraph"/>
        <w:numPr>
          <w:ilvl w:val="2"/>
          <w:numId w:val="19"/>
        </w:numPr>
        <w:rPr>
          <w:u w:val="none"/>
          <w:lang w:val="en-IN"/>
        </w:rPr>
      </w:pPr>
      <w:r>
        <w:rPr>
          <w:u w:val="none"/>
          <w:lang w:val="en-IN"/>
        </w:rPr>
        <w:t xml:space="preserve">When any property is changed, how to inform all the running microservices about those </w:t>
      </w:r>
      <w:r w:rsidRPr="002E10C2">
        <w:rPr>
          <w:color w:val="4F81BD" w:themeColor="accent1"/>
          <w:u w:val="none"/>
          <w:lang w:val="en-IN"/>
        </w:rPr>
        <w:t>changes instead of restarting microservices</w:t>
      </w:r>
      <w:r w:rsidR="00DC513E">
        <w:rPr>
          <w:color w:val="4F81BD" w:themeColor="accent1"/>
          <w:u w:val="none"/>
          <w:lang w:val="en-IN"/>
        </w:rPr>
        <w:t>.</w:t>
      </w:r>
    </w:p>
    <w:p w14:paraId="368CEF30" w14:textId="748B30A2" w:rsidR="00F74113" w:rsidRDefault="00517A03" w:rsidP="00487518">
      <w:pPr>
        <w:pStyle w:val="ListParagraph"/>
        <w:numPr>
          <w:ilvl w:val="0"/>
          <w:numId w:val="19"/>
        </w:numPr>
        <w:ind w:left="426"/>
        <w:rPr>
          <w:u w:val="none"/>
          <w:lang w:val="en-IN"/>
        </w:rPr>
      </w:pPr>
      <w:r>
        <w:rPr>
          <w:u w:val="none"/>
          <w:lang w:val="en-IN"/>
        </w:rPr>
        <w:t xml:space="preserve"> </w:t>
      </w:r>
      <w:r>
        <w:rPr>
          <w:u w:val="none"/>
          <w:lang w:val="en-IN"/>
        </w:rPr>
        <w:tab/>
      </w:r>
    </w:p>
    <w:p w14:paraId="1AD59F61" w14:textId="3E14F17E" w:rsidR="007C3538" w:rsidRPr="007C3538" w:rsidRDefault="00EB5E7F" w:rsidP="007C3538">
      <w:pPr>
        <w:rPr>
          <w:u w:val="none"/>
          <w:lang w:val="en-IN"/>
        </w:rPr>
      </w:pPr>
      <w:r>
        <w:rPr>
          <w:noProof/>
          <w:u w:val="none"/>
        </w:rPr>
        <w:lastRenderedPageBreak/>
        <w:pict w14:anchorId="06DC0804">
          <v:shapetype id="_x0000_t32" coordsize="21600,21600" o:spt="32" o:oned="t" path="m,l21600,21600e" filled="f">
            <v:path arrowok="t" fillok="f" o:connecttype="none"/>
            <o:lock v:ext="edit" shapetype="t"/>
          </v:shapetype>
          <v:shape id="_x0000_s1035" type="#_x0000_t32" style="position:absolute;margin-left:93.75pt;margin-top:751.85pt;width:132.6pt;height:.35pt;flip:y;z-index:25166233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c00000" strokeweight="1.75pt"/>
        </w:pict>
      </w:r>
      <w:r w:rsidR="002A0FD6">
        <w:rPr>
          <w:noProof/>
          <w:u w:val="none"/>
        </w:rPr>
        <w:pict w14:anchorId="7212504D">
          <v:shapetype id="_x0000_t202" coordsize="21600,21600" o:spt="202" path="m,l,21600r21600,l21600,xe">
            <v:stroke joinstyle="miter"/>
            <v:path gradientshapeok="t" o:connecttype="rect"/>
          </v:shapetype>
          <v:shape id="_x0000_s1034" type="#_x0000_t202" style="position:absolute;margin-left:271.2pt;margin-top:492.75pt;width:131.9pt;height:50.65pt;z-index:25166131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ed="f" stroked="f" strokecolor="#c00000" strokeweight="1.75pt">
            <v:textbox>
              <w:txbxContent>
                <w:p w14:paraId="439F8BF0" w14:textId="15C6B0B0" w:rsidR="002A0FD6" w:rsidRPr="003F4570" w:rsidRDefault="002A0FD6">
                  <w:pPr>
                    <w:rPr>
                      <w:b/>
                      <w:bCs/>
                      <w:color w:val="C0504D" w:themeColor="accent2"/>
                      <w:sz w:val="20"/>
                      <w:szCs w:val="20"/>
                      <w:u w:val="none"/>
                      <w:lang w:val="en-IN"/>
                    </w:rPr>
                  </w:pPr>
                  <w:r w:rsidRPr="003F4570">
                    <w:rPr>
                      <w:b/>
                      <w:bCs/>
                      <w:color w:val="C0504D" w:themeColor="accent2"/>
                      <w:sz w:val="20"/>
                      <w:szCs w:val="20"/>
                      <w:u w:val="none"/>
                      <w:lang w:val="en-IN"/>
                    </w:rPr>
                    <w:t>Such as</w:t>
                  </w:r>
                  <w:r w:rsidR="003F4570" w:rsidRPr="003F4570">
                    <w:rPr>
                      <w:b/>
                      <w:bCs/>
                      <w:color w:val="C0504D" w:themeColor="accent2"/>
                      <w:sz w:val="20"/>
                      <w:szCs w:val="20"/>
                      <w:u w:val="none"/>
                      <w:lang w:val="en-IN"/>
                    </w:rPr>
                    <w:t xml:space="preserve"> DB &amp; SMTP Configuration.</w:t>
                  </w:r>
                </w:p>
              </w:txbxContent>
            </v:textbox>
          </v:shape>
        </w:pict>
      </w:r>
      <w:r w:rsidR="007C3538" w:rsidRPr="007C3538">
        <w:rPr>
          <w:noProof/>
        </w:rPr>
        <w:t xml:space="preserve"> </w:t>
      </w:r>
    </w:p>
    <w:sectPr w:rsidR="007C3538" w:rsidRPr="007C3538"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15:restartNumberingAfterBreak="0">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41AB7ECB"/>
    <w:multiLevelType w:val="hybridMultilevel"/>
    <w:tmpl w:val="3230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15262">
    <w:abstractNumId w:val="0"/>
  </w:num>
  <w:num w:numId="2" w16cid:durableId="2081752817">
    <w:abstractNumId w:val="16"/>
  </w:num>
  <w:num w:numId="3" w16cid:durableId="843279484">
    <w:abstractNumId w:val="8"/>
  </w:num>
  <w:num w:numId="4" w16cid:durableId="2064451573">
    <w:abstractNumId w:val="6"/>
  </w:num>
  <w:num w:numId="5" w16cid:durableId="1343819861">
    <w:abstractNumId w:val="9"/>
  </w:num>
  <w:num w:numId="6" w16cid:durableId="809327968">
    <w:abstractNumId w:val="11"/>
  </w:num>
  <w:num w:numId="7" w16cid:durableId="310525789">
    <w:abstractNumId w:val="17"/>
  </w:num>
  <w:num w:numId="8" w16cid:durableId="770206822">
    <w:abstractNumId w:val="18"/>
  </w:num>
  <w:num w:numId="9" w16cid:durableId="1505516651">
    <w:abstractNumId w:val="3"/>
  </w:num>
  <w:num w:numId="10" w16cid:durableId="1388408874">
    <w:abstractNumId w:val="13"/>
  </w:num>
  <w:num w:numId="11" w16cid:durableId="1819489747">
    <w:abstractNumId w:val="12"/>
  </w:num>
  <w:num w:numId="12" w16cid:durableId="1435245175">
    <w:abstractNumId w:val="2"/>
  </w:num>
  <w:num w:numId="13" w16cid:durableId="1487210883">
    <w:abstractNumId w:val="5"/>
  </w:num>
  <w:num w:numId="14" w16cid:durableId="1974141268">
    <w:abstractNumId w:val="15"/>
  </w:num>
  <w:num w:numId="15" w16cid:durableId="1334063005">
    <w:abstractNumId w:val="4"/>
  </w:num>
  <w:num w:numId="16" w16cid:durableId="1159732527">
    <w:abstractNumId w:val="1"/>
  </w:num>
  <w:num w:numId="17" w16cid:durableId="441728403">
    <w:abstractNumId w:val="10"/>
  </w:num>
  <w:num w:numId="18" w16cid:durableId="1742408564">
    <w:abstractNumId w:val="7"/>
  </w:num>
  <w:num w:numId="19" w16cid:durableId="14022871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1E0F"/>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2B25"/>
    <w:rsid w:val="00083926"/>
    <w:rsid w:val="000854C2"/>
    <w:rsid w:val="0008637B"/>
    <w:rsid w:val="000921E8"/>
    <w:rsid w:val="00096B90"/>
    <w:rsid w:val="000A3245"/>
    <w:rsid w:val="000A3394"/>
    <w:rsid w:val="000A5C2A"/>
    <w:rsid w:val="000A5EB6"/>
    <w:rsid w:val="000B1980"/>
    <w:rsid w:val="000B2C3D"/>
    <w:rsid w:val="000B3F12"/>
    <w:rsid w:val="000B5D1E"/>
    <w:rsid w:val="000B6A2B"/>
    <w:rsid w:val="000B78FA"/>
    <w:rsid w:val="000B7EDE"/>
    <w:rsid w:val="000C0E80"/>
    <w:rsid w:val="000C5977"/>
    <w:rsid w:val="000D2B57"/>
    <w:rsid w:val="000D4611"/>
    <w:rsid w:val="000D6DFD"/>
    <w:rsid w:val="000D71DC"/>
    <w:rsid w:val="000E0CEA"/>
    <w:rsid w:val="000E17F8"/>
    <w:rsid w:val="000E6A29"/>
    <w:rsid w:val="000E6CA0"/>
    <w:rsid w:val="000E7BB7"/>
    <w:rsid w:val="000F24C7"/>
    <w:rsid w:val="000F5458"/>
    <w:rsid w:val="00101052"/>
    <w:rsid w:val="00103698"/>
    <w:rsid w:val="001049A2"/>
    <w:rsid w:val="0010682A"/>
    <w:rsid w:val="00106F32"/>
    <w:rsid w:val="001134DD"/>
    <w:rsid w:val="0011675D"/>
    <w:rsid w:val="001210C8"/>
    <w:rsid w:val="001223D5"/>
    <w:rsid w:val="001243E5"/>
    <w:rsid w:val="00130101"/>
    <w:rsid w:val="001302D2"/>
    <w:rsid w:val="00131B68"/>
    <w:rsid w:val="00133BB7"/>
    <w:rsid w:val="00135B24"/>
    <w:rsid w:val="00135BA7"/>
    <w:rsid w:val="001371F7"/>
    <w:rsid w:val="00137E54"/>
    <w:rsid w:val="00142B30"/>
    <w:rsid w:val="001438FD"/>
    <w:rsid w:val="00143BED"/>
    <w:rsid w:val="0014440B"/>
    <w:rsid w:val="0014512B"/>
    <w:rsid w:val="00146E9E"/>
    <w:rsid w:val="00147AE2"/>
    <w:rsid w:val="00151B41"/>
    <w:rsid w:val="00153C23"/>
    <w:rsid w:val="00154C72"/>
    <w:rsid w:val="00154EC4"/>
    <w:rsid w:val="00155AA0"/>
    <w:rsid w:val="00155C95"/>
    <w:rsid w:val="00157784"/>
    <w:rsid w:val="00161471"/>
    <w:rsid w:val="00162212"/>
    <w:rsid w:val="00162313"/>
    <w:rsid w:val="00162943"/>
    <w:rsid w:val="00167C4B"/>
    <w:rsid w:val="0017044D"/>
    <w:rsid w:val="0017078C"/>
    <w:rsid w:val="0017218D"/>
    <w:rsid w:val="00172650"/>
    <w:rsid w:val="00173622"/>
    <w:rsid w:val="0017439F"/>
    <w:rsid w:val="001750F1"/>
    <w:rsid w:val="001754D0"/>
    <w:rsid w:val="0017569D"/>
    <w:rsid w:val="00175876"/>
    <w:rsid w:val="0018136F"/>
    <w:rsid w:val="00181475"/>
    <w:rsid w:val="00182D24"/>
    <w:rsid w:val="00194865"/>
    <w:rsid w:val="00196C73"/>
    <w:rsid w:val="001A042D"/>
    <w:rsid w:val="001A0B28"/>
    <w:rsid w:val="001A474C"/>
    <w:rsid w:val="001A698A"/>
    <w:rsid w:val="001A7898"/>
    <w:rsid w:val="001B03F6"/>
    <w:rsid w:val="001B2692"/>
    <w:rsid w:val="001B4036"/>
    <w:rsid w:val="001B45FD"/>
    <w:rsid w:val="001C09E3"/>
    <w:rsid w:val="001C2E22"/>
    <w:rsid w:val="001C3329"/>
    <w:rsid w:val="001C4023"/>
    <w:rsid w:val="001C508F"/>
    <w:rsid w:val="001C7A35"/>
    <w:rsid w:val="001D1215"/>
    <w:rsid w:val="001D2CD6"/>
    <w:rsid w:val="001D4FCE"/>
    <w:rsid w:val="001E0152"/>
    <w:rsid w:val="001E05EC"/>
    <w:rsid w:val="001E6A2E"/>
    <w:rsid w:val="001F26FD"/>
    <w:rsid w:val="001F2A9B"/>
    <w:rsid w:val="001F3CCF"/>
    <w:rsid w:val="001F40A0"/>
    <w:rsid w:val="001F45A2"/>
    <w:rsid w:val="001F45B2"/>
    <w:rsid w:val="00200AFE"/>
    <w:rsid w:val="00200BEF"/>
    <w:rsid w:val="0020282A"/>
    <w:rsid w:val="002038A6"/>
    <w:rsid w:val="002043B3"/>
    <w:rsid w:val="00205CFE"/>
    <w:rsid w:val="00207AB1"/>
    <w:rsid w:val="00207CF8"/>
    <w:rsid w:val="00210297"/>
    <w:rsid w:val="00213242"/>
    <w:rsid w:val="00214494"/>
    <w:rsid w:val="00215062"/>
    <w:rsid w:val="00215F13"/>
    <w:rsid w:val="00217082"/>
    <w:rsid w:val="00217E1B"/>
    <w:rsid w:val="00217FDC"/>
    <w:rsid w:val="002226C9"/>
    <w:rsid w:val="0022380E"/>
    <w:rsid w:val="00223FBC"/>
    <w:rsid w:val="002254ED"/>
    <w:rsid w:val="00232668"/>
    <w:rsid w:val="00233216"/>
    <w:rsid w:val="002358EA"/>
    <w:rsid w:val="00237EE5"/>
    <w:rsid w:val="00241BC8"/>
    <w:rsid w:val="002442D3"/>
    <w:rsid w:val="00250556"/>
    <w:rsid w:val="00252A1B"/>
    <w:rsid w:val="0025324F"/>
    <w:rsid w:val="00253B5D"/>
    <w:rsid w:val="0025552E"/>
    <w:rsid w:val="00257747"/>
    <w:rsid w:val="002604E0"/>
    <w:rsid w:val="00262169"/>
    <w:rsid w:val="00262E47"/>
    <w:rsid w:val="002654D2"/>
    <w:rsid w:val="00270586"/>
    <w:rsid w:val="00273E26"/>
    <w:rsid w:val="00280407"/>
    <w:rsid w:val="00281E74"/>
    <w:rsid w:val="00282D3D"/>
    <w:rsid w:val="00283309"/>
    <w:rsid w:val="00283FC4"/>
    <w:rsid w:val="00287EE4"/>
    <w:rsid w:val="00287FCE"/>
    <w:rsid w:val="0029044F"/>
    <w:rsid w:val="00294ADB"/>
    <w:rsid w:val="002953CC"/>
    <w:rsid w:val="00296632"/>
    <w:rsid w:val="00296B83"/>
    <w:rsid w:val="00297ECE"/>
    <w:rsid w:val="002A0F6B"/>
    <w:rsid w:val="002A0FD6"/>
    <w:rsid w:val="002A21FF"/>
    <w:rsid w:val="002A2482"/>
    <w:rsid w:val="002A34D0"/>
    <w:rsid w:val="002A506C"/>
    <w:rsid w:val="002A7374"/>
    <w:rsid w:val="002A7579"/>
    <w:rsid w:val="002B031A"/>
    <w:rsid w:val="002B3E91"/>
    <w:rsid w:val="002B5986"/>
    <w:rsid w:val="002B6B4E"/>
    <w:rsid w:val="002C3B08"/>
    <w:rsid w:val="002C3F77"/>
    <w:rsid w:val="002C46D2"/>
    <w:rsid w:val="002C54ED"/>
    <w:rsid w:val="002D106A"/>
    <w:rsid w:val="002D252E"/>
    <w:rsid w:val="002D54B9"/>
    <w:rsid w:val="002D6A8A"/>
    <w:rsid w:val="002D6AEE"/>
    <w:rsid w:val="002E10C2"/>
    <w:rsid w:val="002E36D0"/>
    <w:rsid w:val="002E3AAF"/>
    <w:rsid w:val="002E6ACF"/>
    <w:rsid w:val="002E6B61"/>
    <w:rsid w:val="002F21E4"/>
    <w:rsid w:val="002F3A0F"/>
    <w:rsid w:val="002F4342"/>
    <w:rsid w:val="002F4409"/>
    <w:rsid w:val="002F4604"/>
    <w:rsid w:val="002F4AC3"/>
    <w:rsid w:val="002F5F8F"/>
    <w:rsid w:val="002F7A4D"/>
    <w:rsid w:val="00304F63"/>
    <w:rsid w:val="00305F20"/>
    <w:rsid w:val="0030678F"/>
    <w:rsid w:val="00311DF9"/>
    <w:rsid w:val="00314A67"/>
    <w:rsid w:val="00314B31"/>
    <w:rsid w:val="003151B5"/>
    <w:rsid w:val="003162BA"/>
    <w:rsid w:val="0032021B"/>
    <w:rsid w:val="00320336"/>
    <w:rsid w:val="00320CDB"/>
    <w:rsid w:val="003232C0"/>
    <w:rsid w:val="00323D1C"/>
    <w:rsid w:val="00324919"/>
    <w:rsid w:val="00325543"/>
    <w:rsid w:val="00325827"/>
    <w:rsid w:val="003258A5"/>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7652F"/>
    <w:rsid w:val="003812E4"/>
    <w:rsid w:val="003821BD"/>
    <w:rsid w:val="00384B8A"/>
    <w:rsid w:val="00385185"/>
    <w:rsid w:val="0038563E"/>
    <w:rsid w:val="003861E7"/>
    <w:rsid w:val="00391724"/>
    <w:rsid w:val="003928CB"/>
    <w:rsid w:val="00393090"/>
    <w:rsid w:val="00395639"/>
    <w:rsid w:val="003970AD"/>
    <w:rsid w:val="0039727A"/>
    <w:rsid w:val="003A29F8"/>
    <w:rsid w:val="003A2EB2"/>
    <w:rsid w:val="003A3E6E"/>
    <w:rsid w:val="003A41E5"/>
    <w:rsid w:val="003A505C"/>
    <w:rsid w:val="003A5595"/>
    <w:rsid w:val="003A795A"/>
    <w:rsid w:val="003B1533"/>
    <w:rsid w:val="003B1DA6"/>
    <w:rsid w:val="003B6809"/>
    <w:rsid w:val="003B693E"/>
    <w:rsid w:val="003B704E"/>
    <w:rsid w:val="003C2E78"/>
    <w:rsid w:val="003C4D29"/>
    <w:rsid w:val="003C5D09"/>
    <w:rsid w:val="003C6FD9"/>
    <w:rsid w:val="003D0EF5"/>
    <w:rsid w:val="003D19C4"/>
    <w:rsid w:val="003D2D5D"/>
    <w:rsid w:val="003D2FFE"/>
    <w:rsid w:val="003D40CE"/>
    <w:rsid w:val="003D47CC"/>
    <w:rsid w:val="003D5CA2"/>
    <w:rsid w:val="003D602C"/>
    <w:rsid w:val="003D7056"/>
    <w:rsid w:val="003D727D"/>
    <w:rsid w:val="003E1234"/>
    <w:rsid w:val="003E32C7"/>
    <w:rsid w:val="003E55DF"/>
    <w:rsid w:val="003E5CDF"/>
    <w:rsid w:val="003E6F2F"/>
    <w:rsid w:val="003E70FA"/>
    <w:rsid w:val="003F4570"/>
    <w:rsid w:val="003F601F"/>
    <w:rsid w:val="003F745F"/>
    <w:rsid w:val="003F7847"/>
    <w:rsid w:val="00400372"/>
    <w:rsid w:val="00401CE9"/>
    <w:rsid w:val="00406DFF"/>
    <w:rsid w:val="00407322"/>
    <w:rsid w:val="00412B29"/>
    <w:rsid w:val="00412EBA"/>
    <w:rsid w:val="00413943"/>
    <w:rsid w:val="0041516B"/>
    <w:rsid w:val="004234D1"/>
    <w:rsid w:val="00423A8D"/>
    <w:rsid w:val="00426482"/>
    <w:rsid w:val="00427DD9"/>
    <w:rsid w:val="00433EC2"/>
    <w:rsid w:val="00433F1B"/>
    <w:rsid w:val="004347C8"/>
    <w:rsid w:val="00434C7B"/>
    <w:rsid w:val="0043730F"/>
    <w:rsid w:val="00437685"/>
    <w:rsid w:val="00440324"/>
    <w:rsid w:val="00440BC8"/>
    <w:rsid w:val="00441279"/>
    <w:rsid w:val="00443605"/>
    <w:rsid w:val="00444631"/>
    <w:rsid w:val="0045258F"/>
    <w:rsid w:val="004527C5"/>
    <w:rsid w:val="00452A4D"/>
    <w:rsid w:val="0045369B"/>
    <w:rsid w:val="004541AC"/>
    <w:rsid w:val="00457D7E"/>
    <w:rsid w:val="0046140B"/>
    <w:rsid w:val="004629AB"/>
    <w:rsid w:val="0046441D"/>
    <w:rsid w:val="00464551"/>
    <w:rsid w:val="004647E6"/>
    <w:rsid w:val="004649B2"/>
    <w:rsid w:val="0046502E"/>
    <w:rsid w:val="004667C9"/>
    <w:rsid w:val="004679A5"/>
    <w:rsid w:val="004724F6"/>
    <w:rsid w:val="004737DE"/>
    <w:rsid w:val="00474F18"/>
    <w:rsid w:val="00475F09"/>
    <w:rsid w:val="004760DC"/>
    <w:rsid w:val="004762E5"/>
    <w:rsid w:val="0047647D"/>
    <w:rsid w:val="00477C3D"/>
    <w:rsid w:val="0048026D"/>
    <w:rsid w:val="0048110E"/>
    <w:rsid w:val="0048162D"/>
    <w:rsid w:val="00483977"/>
    <w:rsid w:val="00483BE0"/>
    <w:rsid w:val="00484313"/>
    <w:rsid w:val="00487518"/>
    <w:rsid w:val="00491A43"/>
    <w:rsid w:val="00491BAA"/>
    <w:rsid w:val="00492265"/>
    <w:rsid w:val="00497905"/>
    <w:rsid w:val="004A2AD0"/>
    <w:rsid w:val="004A31B1"/>
    <w:rsid w:val="004A4A0A"/>
    <w:rsid w:val="004A60CC"/>
    <w:rsid w:val="004A67AF"/>
    <w:rsid w:val="004B032C"/>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3724"/>
    <w:rsid w:val="00500376"/>
    <w:rsid w:val="005032B5"/>
    <w:rsid w:val="00504538"/>
    <w:rsid w:val="005105B8"/>
    <w:rsid w:val="00513779"/>
    <w:rsid w:val="0051554A"/>
    <w:rsid w:val="005159DD"/>
    <w:rsid w:val="00517A03"/>
    <w:rsid w:val="005200BA"/>
    <w:rsid w:val="005205DC"/>
    <w:rsid w:val="0052582B"/>
    <w:rsid w:val="00526A21"/>
    <w:rsid w:val="005313DB"/>
    <w:rsid w:val="00531C79"/>
    <w:rsid w:val="005327E8"/>
    <w:rsid w:val="00534629"/>
    <w:rsid w:val="0054077E"/>
    <w:rsid w:val="00545120"/>
    <w:rsid w:val="0054646F"/>
    <w:rsid w:val="00547473"/>
    <w:rsid w:val="005506BD"/>
    <w:rsid w:val="00553C27"/>
    <w:rsid w:val="00553E8D"/>
    <w:rsid w:val="00555586"/>
    <w:rsid w:val="00557D5E"/>
    <w:rsid w:val="005606B1"/>
    <w:rsid w:val="005606DF"/>
    <w:rsid w:val="00560C3E"/>
    <w:rsid w:val="00562908"/>
    <w:rsid w:val="0056472C"/>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455A"/>
    <w:rsid w:val="005A4692"/>
    <w:rsid w:val="005A4B11"/>
    <w:rsid w:val="005A50F4"/>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5659"/>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6D0"/>
    <w:rsid w:val="00613778"/>
    <w:rsid w:val="006170E2"/>
    <w:rsid w:val="00617A54"/>
    <w:rsid w:val="006203AB"/>
    <w:rsid w:val="00620FEC"/>
    <w:rsid w:val="00622855"/>
    <w:rsid w:val="00622959"/>
    <w:rsid w:val="00627010"/>
    <w:rsid w:val="00627794"/>
    <w:rsid w:val="00634617"/>
    <w:rsid w:val="00635DD2"/>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48AE"/>
    <w:rsid w:val="00656E01"/>
    <w:rsid w:val="00661714"/>
    <w:rsid w:val="0066231A"/>
    <w:rsid w:val="006631C1"/>
    <w:rsid w:val="006646E7"/>
    <w:rsid w:val="00671A72"/>
    <w:rsid w:val="00672ECC"/>
    <w:rsid w:val="00677B2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B19B2"/>
    <w:rsid w:val="006B3D07"/>
    <w:rsid w:val="006B4E22"/>
    <w:rsid w:val="006C1E67"/>
    <w:rsid w:val="006C2CB6"/>
    <w:rsid w:val="006C3438"/>
    <w:rsid w:val="006C3708"/>
    <w:rsid w:val="006C5937"/>
    <w:rsid w:val="006C7362"/>
    <w:rsid w:val="006D24C5"/>
    <w:rsid w:val="006D361B"/>
    <w:rsid w:val="006D4ABA"/>
    <w:rsid w:val="006D5D33"/>
    <w:rsid w:val="006D5F92"/>
    <w:rsid w:val="006D6157"/>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16E0D"/>
    <w:rsid w:val="00721EBB"/>
    <w:rsid w:val="00721F21"/>
    <w:rsid w:val="00722AA7"/>
    <w:rsid w:val="00723634"/>
    <w:rsid w:val="0072416E"/>
    <w:rsid w:val="007243AE"/>
    <w:rsid w:val="00725563"/>
    <w:rsid w:val="0072619F"/>
    <w:rsid w:val="0073029A"/>
    <w:rsid w:val="007366F8"/>
    <w:rsid w:val="0073671D"/>
    <w:rsid w:val="007404B0"/>
    <w:rsid w:val="0074213A"/>
    <w:rsid w:val="00742C40"/>
    <w:rsid w:val="007434E9"/>
    <w:rsid w:val="00747527"/>
    <w:rsid w:val="007478AF"/>
    <w:rsid w:val="00747F15"/>
    <w:rsid w:val="007536DE"/>
    <w:rsid w:val="00754A0E"/>
    <w:rsid w:val="007560CC"/>
    <w:rsid w:val="0076123D"/>
    <w:rsid w:val="00761796"/>
    <w:rsid w:val="00761840"/>
    <w:rsid w:val="00761F63"/>
    <w:rsid w:val="00762DC2"/>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A1154"/>
    <w:rsid w:val="007A1B9B"/>
    <w:rsid w:val="007A2A5B"/>
    <w:rsid w:val="007A48BF"/>
    <w:rsid w:val="007B09AA"/>
    <w:rsid w:val="007B1AB0"/>
    <w:rsid w:val="007B3ACA"/>
    <w:rsid w:val="007B6904"/>
    <w:rsid w:val="007B7396"/>
    <w:rsid w:val="007B7DB6"/>
    <w:rsid w:val="007C0990"/>
    <w:rsid w:val="007C0DB5"/>
    <w:rsid w:val="007C3538"/>
    <w:rsid w:val="007C4DB8"/>
    <w:rsid w:val="007D0417"/>
    <w:rsid w:val="007D1EDA"/>
    <w:rsid w:val="007D4EBB"/>
    <w:rsid w:val="007D7ED9"/>
    <w:rsid w:val="007E07D5"/>
    <w:rsid w:val="007E11CD"/>
    <w:rsid w:val="007E4B5E"/>
    <w:rsid w:val="007E6825"/>
    <w:rsid w:val="007F0838"/>
    <w:rsid w:val="007F1528"/>
    <w:rsid w:val="007F43F7"/>
    <w:rsid w:val="007F5909"/>
    <w:rsid w:val="007F5A57"/>
    <w:rsid w:val="007F67C7"/>
    <w:rsid w:val="00802B86"/>
    <w:rsid w:val="00803FF6"/>
    <w:rsid w:val="00805EDF"/>
    <w:rsid w:val="00807933"/>
    <w:rsid w:val="00807CD0"/>
    <w:rsid w:val="0081027B"/>
    <w:rsid w:val="00810CCF"/>
    <w:rsid w:val="00814EC4"/>
    <w:rsid w:val="00816914"/>
    <w:rsid w:val="0081746C"/>
    <w:rsid w:val="00822868"/>
    <w:rsid w:val="00822FA8"/>
    <w:rsid w:val="0082332D"/>
    <w:rsid w:val="0082395A"/>
    <w:rsid w:val="00825FCC"/>
    <w:rsid w:val="0082702A"/>
    <w:rsid w:val="00827ABC"/>
    <w:rsid w:val="00830C93"/>
    <w:rsid w:val="00834C3A"/>
    <w:rsid w:val="00835893"/>
    <w:rsid w:val="008408F3"/>
    <w:rsid w:val="0084181F"/>
    <w:rsid w:val="00842D61"/>
    <w:rsid w:val="008447E5"/>
    <w:rsid w:val="008462C1"/>
    <w:rsid w:val="00846777"/>
    <w:rsid w:val="00847683"/>
    <w:rsid w:val="00850F97"/>
    <w:rsid w:val="008513F9"/>
    <w:rsid w:val="00852747"/>
    <w:rsid w:val="00852BC0"/>
    <w:rsid w:val="00852C1F"/>
    <w:rsid w:val="00852D3A"/>
    <w:rsid w:val="00853FFE"/>
    <w:rsid w:val="008639CE"/>
    <w:rsid w:val="00864DD6"/>
    <w:rsid w:val="00867C7C"/>
    <w:rsid w:val="00870DC8"/>
    <w:rsid w:val="0087125A"/>
    <w:rsid w:val="00871277"/>
    <w:rsid w:val="00873461"/>
    <w:rsid w:val="0087403B"/>
    <w:rsid w:val="00875480"/>
    <w:rsid w:val="00875676"/>
    <w:rsid w:val="00876409"/>
    <w:rsid w:val="00876578"/>
    <w:rsid w:val="00876B57"/>
    <w:rsid w:val="0088087E"/>
    <w:rsid w:val="00880A7E"/>
    <w:rsid w:val="00881EE3"/>
    <w:rsid w:val="00884C50"/>
    <w:rsid w:val="00885985"/>
    <w:rsid w:val="00886521"/>
    <w:rsid w:val="00890FB3"/>
    <w:rsid w:val="00893B9D"/>
    <w:rsid w:val="00893D55"/>
    <w:rsid w:val="00897242"/>
    <w:rsid w:val="00897635"/>
    <w:rsid w:val="008A1FF8"/>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E3690"/>
    <w:rsid w:val="008E46B8"/>
    <w:rsid w:val="008E536F"/>
    <w:rsid w:val="008F0076"/>
    <w:rsid w:val="008F171E"/>
    <w:rsid w:val="008F5CD6"/>
    <w:rsid w:val="008F5E72"/>
    <w:rsid w:val="008F603C"/>
    <w:rsid w:val="00901386"/>
    <w:rsid w:val="009047F1"/>
    <w:rsid w:val="00906C6D"/>
    <w:rsid w:val="00907636"/>
    <w:rsid w:val="009109F7"/>
    <w:rsid w:val="00910B41"/>
    <w:rsid w:val="0091590A"/>
    <w:rsid w:val="0091696F"/>
    <w:rsid w:val="009215DA"/>
    <w:rsid w:val="00921E44"/>
    <w:rsid w:val="00923CE8"/>
    <w:rsid w:val="0093250D"/>
    <w:rsid w:val="009333A0"/>
    <w:rsid w:val="00933626"/>
    <w:rsid w:val="00933D2E"/>
    <w:rsid w:val="0093455B"/>
    <w:rsid w:val="009408A8"/>
    <w:rsid w:val="00944F62"/>
    <w:rsid w:val="009458AA"/>
    <w:rsid w:val="009510FA"/>
    <w:rsid w:val="0095214E"/>
    <w:rsid w:val="00954C0C"/>
    <w:rsid w:val="00955098"/>
    <w:rsid w:val="009552EC"/>
    <w:rsid w:val="00955B20"/>
    <w:rsid w:val="009565F2"/>
    <w:rsid w:val="009570BB"/>
    <w:rsid w:val="009664E1"/>
    <w:rsid w:val="009703E3"/>
    <w:rsid w:val="0097041B"/>
    <w:rsid w:val="00980778"/>
    <w:rsid w:val="00983FE4"/>
    <w:rsid w:val="00991387"/>
    <w:rsid w:val="009925C5"/>
    <w:rsid w:val="009936F9"/>
    <w:rsid w:val="00995E0A"/>
    <w:rsid w:val="009A033D"/>
    <w:rsid w:val="009A15A6"/>
    <w:rsid w:val="009A19EF"/>
    <w:rsid w:val="009A1ED2"/>
    <w:rsid w:val="009A208D"/>
    <w:rsid w:val="009A2D50"/>
    <w:rsid w:val="009A38ED"/>
    <w:rsid w:val="009A39AB"/>
    <w:rsid w:val="009A559F"/>
    <w:rsid w:val="009A58D6"/>
    <w:rsid w:val="009A64ED"/>
    <w:rsid w:val="009A6622"/>
    <w:rsid w:val="009B4E8E"/>
    <w:rsid w:val="009B5354"/>
    <w:rsid w:val="009B66D0"/>
    <w:rsid w:val="009C1F15"/>
    <w:rsid w:val="009C2217"/>
    <w:rsid w:val="009C52B3"/>
    <w:rsid w:val="009C5B74"/>
    <w:rsid w:val="009C5BC0"/>
    <w:rsid w:val="009D01C6"/>
    <w:rsid w:val="009D0374"/>
    <w:rsid w:val="009D6375"/>
    <w:rsid w:val="009D64B9"/>
    <w:rsid w:val="009D6FC1"/>
    <w:rsid w:val="009E17E8"/>
    <w:rsid w:val="009E28C5"/>
    <w:rsid w:val="009E2D74"/>
    <w:rsid w:val="009E35E9"/>
    <w:rsid w:val="009E41A4"/>
    <w:rsid w:val="009E5559"/>
    <w:rsid w:val="009E595D"/>
    <w:rsid w:val="009E5F78"/>
    <w:rsid w:val="009E6669"/>
    <w:rsid w:val="009E6711"/>
    <w:rsid w:val="009E6882"/>
    <w:rsid w:val="009F1244"/>
    <w:rsid w:val="009F644F"/>
    <w:rsid w:val="009F7D88"/>
    <w:rsid w:val="00A034A2"/>
    <w:rsid w:val="00A05A0A"/>
    <w:rsid w:val="00A06548"/>
    <w:rsid w:val="00A067C4"/>
    <w:rsid w:val="00A10D48"/>
    <w:rsid w:val="00A143B8"/>
    <w:rsid w:val="00A14619"/>
    <w:rsid w:val="00A16124"/>
    <w:rsid w:val="00A172D8"/>
    <w:rsid w:val="00A17831"/>
    <w:rsid w:val="00A17F05"/>
    <w:rsid w:val="00A20373"/>
    <w:rsid w:val="00A21742"/>
    <w:rsid w:val="00A23AF6"/>
    <w:rsid w:val="00A25ADA"/>
    <w:rsid w:val="00A2623C"/>
    <w:rsid w:val="00A27622"/>
    <w:rsid w:val="00A3026B"/>
    <w:rsid w:val="00A319BC"/>
    <w:rsid w:val="00A32FD6"/>
    <w:rsid w:val="00A34C56"/>
    <w:rsid w:val="00A3605E"/>
    <w:rsid w:val="00A3643E"/>
    <w:rsid w:val="00A36C84"/>
    <w:rsid w:val="00A36D80"/>
    <w:rsid w:val="00A419D2"/>
    <w:rsid w:val="00A41F56"/>
    <w:rsid w:val="00A45511"/>
    <w:rsid w:val="00A47BB1"/>
    <w:rsid w:val="00A50BD0"/>
    <w:rsid w:val="00A51E0F"/>
    <w:rsid w:val="00A52563"/>
    <w:rsid w:val="00A52739"/>
    <w:rsid w:val="00A540AE"/>
    <w:rsid w:val="00A61D14"/>
    <w:rsid w:val="00A6272B"/>
    <w:rsid w:val="00A63A02"/>
    <w:rsid w:val="00A64B86"/>
    <w:rsid w:val="00A66BF3"/>
    <w:rsid w:val="00A6781B"/>
    <w:rsid w:val="00A7041A"/>
    <w:rsid w:val="00A748CF"/>
    <w:rsid w:val="00A76040"/>
    <w:rsid w:val="00A778C8"/>
    <w:rsid w:val="00A779E8"/>
    <w:rsid w:val="00A809D0"/>
    <w:rsid w:val="00A84E36"/>
    <w:rsid w:val="00A85167"/>
    <w:rsid w:val="00A87626"/>
    <w:rsid w:val="00A92097"/>
    <w:rsid w:val="00A938EF"/>
    <w:rsid w:val="00A94FF8"/>
    <w:rsid w:val="00A959A9"/>
    <w:rsid w:val="00A97D9C"/>
    <w:rsid w:val="00AA06D2"/>
    <w:rsid w:val="00AA2956"/>
    <w:rsid w:val="00AA3B8E"/>
    <w:rsid w:val="00AA3FF2"/>
    <w:rsid w:val="00AB4303"/>
    <w:rsid w:val="00AC1754"/>
    <w:rsid w:val="00AC1C37"/>
    <w:rsid w:val="00AC4B11"/>
    <w:rsid w:val="00AD18E0"/>
    <w:rsid w:val="00AD3083"/>
    <w:rsid w:val="00AD4479"/>
    <w:rsid w:val="00AD50BB"/>
    <w:rsid w:val="00AE147C"/>
    <w:rsid w:val="00AE2547"/>
    <w:rsid w:val="00AE695E"/>
    <w:rsid w:val="00AE7BA6"/>
    <w:rsid w:val="00AF07F3"/>
    <w:rsid w:val="00AF11E5"/>
    <w:rsid w:val="00AF122C"/>
    <w:rsid w:val="00AF3A73"/>
    <w:rsid w:val="00AF48CA"/>
    <w:rsid w:val="00AF4997"/>
    <w:rsid w:val="00B012B5"/>
    <w:rsid w:val="00B01F06"/>
    <w:rsid w:val="00B01F1D"/>
    <w:rsid w:val="00B01F3A"/>
    <w:rsid w:val="00B02C27"/>
    <w:rsid w:val="00B02D94"/>
    <w:rsid w:val="00B03213"/>
    <w:rsid w:val="00B04861"/>
    <w:rsid w:val="00B052C4"/>
    <w:rsid w:val="00B10462"/>
    <w:rsid w:val="00B12DA5"/>
    <w:rsid w:val="00B152A5"/>
    <w:rsid w:val="00B16C28"/>
    <w:rsid w:val="00B170E1"/>
    <w:rsid w:val="00B17D50"/>
    <w:rsid w:val="00B20694"/>
    <w:rsid w:val="00B22910"/>
    <w:rsid w:val="00B2421F"/>
    <w:rsid w:val="00B306F6"/>
    <w:rsid w:val="00B307D5"/>
    <w:rsid w:val="00B32293"/>
    <w:rsid w:val="00B356CC"/>
    <w:rsid w:val="00B41C2A"/>
    <w:rsid w:val="00B4243F"/>
    <w:rsid w:val="00B42728"/>
    <w:rsid w:val="00B5066A"/>
    <w:rsid w:val="00B5200A"/>
    <w:rsid w:val="00B551F9"/>
    <w:rsid w:val="00B6505B"/>
    <w:rsid w:val="00B65D83"/>
    <w:rsid w:val="00B6604E"/>
    <w:rsid w:val="00B73841"/>
    <w:rsid w:val="00B75ABA"/>
    <w:rsid w:val="00B777DA"/>
    <w:rsid w:val="00B82061"/>
    <w:rsid w:val="00B83549"/>
    <w:rsid w:val="00B84EE3"/>
    <w:rsid w:val="00B8687A"/>
    <w:rsid w:val="00B90FAB"/>
    <w:rsid w:val="00B91CBF"/>
    <w:rsid w:val="00B93FA0"/>
    <w:rsid w:val="00B96931"/>
    <w:rsid w:val="00B96E4C"/>
    <w:rsid w:val="00B977BB"/>
    <w:rsid w:val="00BA25DC"/>
    <w:rsid w:val="00BA684C"/>
    <w:rsid w:val="00BB08A2"/>
    <w:rsid w:val="00BB51F2"/>
    <w:rsid w:val="00BB66C6"/>
    <w:rsid w:val="00BB7969"/>
    <w:rsid w:val="00BC1495"/>
    <w:rsid w:val="00BC1E5E"/>
    <w:rsid w:val="00BC45DC"/>
    <w:rsid w:val="00BD1EDB"/>
    <w:rsid w:val="00BD2414"/>
    <w:rsid w:val="00BD2632"/>
    <w:rsid w:val="00BD2BA0"/>
    <w:rsid w:val="00BD489D"/>
    <w:rsid w:val="00BD68A2"/>
    <w:rsid w:val="00BE5D6B"/>
    <w:rsid w:val="00BF2D13"/>
    <w:rsid w:val="00BF4518"/>
    <w:rsid w:val="00BF46F3"/>
    <w:rsid w:val="00BF7B83"/>
    <w:rsid w:val="00BF7E7D"/>
    <w:rsid w:val="00C00A69"/>
    <w:rsid w:val="00C02BB2"/>
    <w:rsid w:val="00C040B9"/>
    <w:rsid w:val="00C04B26"/>
    <w:rsid w:val="00C0697F"/>
    <w:rsid w:val="00C06C2E"/>
    <w:rsid w:val="00C06C52"/>
    <w:rsid w:val="00C07840"/>
    <w:rsid w:val="00C13C3B"/>
    <w:rsid w:val="00C14452"/>
    <w:rsid w:val="00C14906"/>
    <w:rsid w:val="00C16568"/>
    <w:rsid w:val="00C16AAD"/>
    <w:rsid w:val="00C17CCA"/>
    <w:rsid w:val="00C17E19"/>
    <w:rsid w:val="00C2108A"/>
    <w:rsid w:val="00C23D8C"/>
    <w:rsid w:val="00C327B8"/>
    <w:rsid w:val="00C33283"/>
    <w:rsid w:val="00C3401C"/>
    <w:rsid w:val="00C374FE"/>
    <w:rsid w:val="00C377BC"/>
    <w:rsid w:val="00C4287D"/>
    <w:rsid w:val="00C42887"/>
    <w:rsid w:val="00C428B2"/>
    <w:rsid w:val="00C469EF"/>
    <w:rsid w:val="00C471A0"/>
    <w:rsid w:val="00C508BF"/>
    <w:rsid w:val="00C51A82"/>
    <w:rsid w:val="00C555D3"/>
    <w:rsid w:val="00C55C05"/>
    <w:rsid w:val="00C56B2B"/>
    <w:rsid w:val="00C6210F"/>
    <w:rsid w:val="00C62C5A"/>
    <w:rsid w:val="00C63EA1"/>
    <w:rsid w:val="00C65C63"/>
    <w:rsid w:val="00C71028"/>
    <w:rsid w:val="00C87769"/>
    <w:rsid w:val="00C94CC1"/>
    <w:rsid w:val="00C96BC6"/>
    <w:rsid w:val="00CA2425"/>
    <w:rsid w:val="00CA315E"/>
    <w:rsid w:val="00CB2BA4"/>
    <w:rsid w:val="00CB47BC"/>
    <w:rsid w:val="00CB6889"/>
    <w:rsid w:val="00CB6A11"/>
    <w:rsid w:val="00CC036F"/>
    <w:rsid w:val="00CC690E"/>
    <w:rsid w:val="00CC6B83"/>
    <w:rsid w:val="00CC7BCF"/>
    <w:rsid w:val="00CD4397"/>
    <w:rsid w:val="00CD5033"/>
    <w:rsid w:val="00CD652D"/>
    <w:rsid w:val="00CD6A94"/>
    <w:rsid w:val="00CD71FF"/>
    <w:rsid w:val="00CD7A4B"/>
    <w:rsid w:val="00CE1848"/>
    <w:rsid w:val="00CE1DA5"/>
    <w:rsid w:val="00CE7171"/>
    <w:rsid w:val="00CF0F4E"/>
    <w:rsid w:val="00CF17E5"/>
    <w:rsid w:val="00CF255E"/>
    <w:rsid w:val="00CF25D5"/>
    <w:rsid w:val="00CF2676"/>
    <w:rsid w:val="00CF48EE"/>
    <w:rsid w:val="00CF4F5F"/>
    <w:rsid w:val="00CF5D79"/>
    <w:rsid w:val="00CF5DF6"/>
    <w:rsid w:val="00D013D5"/>
    <w:rsid w:val="00D01FBE"/>
    <w:rsid w:val="00D11A80"/>
    <w:rsid w:val="00D14B87"/>
    <w:rsid w:val="00D16448"/>
    <w:rsid w:val="00D17E89"/>
    <w:rsid w:val="00D22226"/>
    <w:rsid w:val="00D2520C"/>
    <w:rsid w:val="00D25A7B"/>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63CC8"/>
    <w:rsid w:val="00D705BC"/>
    <w:rsid w:val="00D72ADA"/>
    <w:rsid w:val="00D74B1E"/>
    <w:rsid w:val="00D75B1C"/>
    <w:rsid w:val="00D776BE"/>
    <w:rsid w:val="00D812E5"/>
    <w:rsid w:val="00D836B8"/>
    <w:rsid w:val="00D85787"/>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6EDD"/>
    <w:rsid w:val="00DB7286"/>
    <w:rsid w:val="00DC112B"/>
    <w:rsid w:val="00DC229B"/>
    <w:rsid w:val="00DC248E"/>
    <w:rsid w:val="00DC3865"/>
    <w:rsid w:val="00DC513E"/>
    <w:rsid w:val="00DC7658"/>
    <w:rsid w:val="00DD0632"/>
    <w:rsid w:val="00DD12A7"/>
    <w:rsid w:val="00DD2150"/>
    <w:rsid w:val="00DD2610"/>
    <w:rsid w:val="00DD50EC"/>
    <w:rsid w:val="00DD5202"/>
    <w:rsid w:val="00DD5C47"/>
    <w:rsid w:val="00DD60E4"/>
    <w:rsid w:val="00DE0987"/>
    <w:rsid w:val="00DE0CF7"/>
    <w:rsid w:val="00DE4B4A"/>
    <w:rsid w:val="00DE6825"/>
    <w:rsid w:val="00DE774A"/>
    <w:rsid w:val="00DF2FEB"/>
    <w:rsid w:val="00DF51A5"/>
    <w:rsid w:val="00DF5772"/>
    <w:rsid w:val="00DF59F8"/>
    <w:rsid w:val="00E0146B"/>
    <w:rsid w:val="00E018E4"/>
    <w:rsid w:val="00E0517B"/>
    <w:rsid w:val="00E06149"/>
    <w:rsid w:val="00E122E3"/>
    <w:rsid w:val="00E1292B"/>
    <w:rsid w:val="00E16FEA"/>
    <w:rsid w:val="00E17B99"/>
    <w:rsid w:val="00E21729"/>
    <w:rsid w:val="00E2188D"/>
    <w:rsid w:val="00E22B53"/>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B93"/>
    <w:rsid w:val="00E506DA"/>
    <w:rsid w:val="00E51C8C"/>
    <w:rsid w:val="00E52ED6"/>
    <w:rsid w:val="00E54524"/>
    <w:rsid w:val="00E56001"/>
    <w:rsid w:val="00E602D6"/>
    <w:rsid w:val="00E61CEC"/>
    <w:rsid w:val="00E64C0D"/>
    <w:rsid w:val="00E64D52"/>
    <w:rsid w:val="00E710A8"/>
    <w:rsid w:val="00E748CD"/>
    <w:rsid w:val="00E75097"/>
    <w:rsid w:val="00E75307"/>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A7978"/>
    <w:rsid w:val="00EB0743"/>
    <w:rsid w:val="00EB0EBE"/>
    <w:rsid w:val="00EB1BD5"/>
    <w:rsid w:val="00EB2C5D"/>
    <w:rsid w:val="00EB51BC"/>
    <w:rsid w:val="00EB5E7F"/>
    <w:rsid w:val="00EB6242"/>
    <w:rsid w:val="00EB65E9"/>
    <w:rsid w:val="00EC58F2"/>
    <w:rsid w:val="00EC68F3"/>
    <w:rsid w:val="00ED019F"/>
    <w:rsid w:val="00ED11FF"/>
    <w:rsid w:val="00ED49E3"/>
    <w:rsid w:val="00ED6469"/>
    <w:rsid w:val="00ED6B67"/>
    <w:rsid w:val="00EE2B84"/>
    <w:rsid w:val="00EE36DF"/>
    <w:rsid w:val="00EE4DF4"/>
    <w:rsid w:val="00EE4E83"/>
    <w:rsid w:val="00EE5884"/>
    <w:rsid w:val="00EE6085"/>
    <w:rsid w:val="00EF3B59"/>
    <w:rsid w:val="00EF49DD"/>
    <w:rsid w:val="00EF59B4"/>
    <w:rsid w:val="00EF5DD5"/>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37F9"/>
    <w:rsid w:val="00F46DB9"/>
    <w:rsid w:val="00F5053A"/>
    <w:rsid w:val="00F53208"/>
    <w:rsid w:val="00F5357E"/>
    <w:rsid w:val="00F54831"/>
    <w:rsid w:val="00F570AD"/>
    <w:rsid w:val="00F610FB"/>
    <w:rsid w:val="00F62588"/>
    <w:rsid w:val="00F62EB9"/>
    <w:rsid w:val="00F64D55"/>
    <w:rsid w:val="00F66DF0"/>
    <w:rsid w:val="00F7015F"/>
    <w:rsid w:val="00F702C7"/>
    <w:rsid w:val="00F7357B"/>
    <w:rsid w:val="00F73DC8"/>
    <w:rsid w:val="00F74113"/>
    <w:rsid w:val="00F76A37"/>
    <w:rsid w:val="00F76DB7"/>
    <w:rsid w:val="00F81F98"/>
    <w:rsid w:val="00F83998"/>
    <w:rsid w:val="00F8477F"/>
    <w:rsid w:val="00F90FEA"/>
    <w:rsid w:val="00F91B99"/>
    <w:rsid w:val="00F91D4A"/>
    <w:rsid w:val="00F95AEB"/>
    <w:rsid w:val="00F96011"/>
    <w:rsid w:val="00F96D79"/>
    <w:rsid w:val="00FA3D1D"/>
    <w:rsid w:val="00FA5E6F"/>
    <w:rsid w:val="00FB038B"/>
    <w:rsid w:val="00FB0FE7"/>
    <w:rsid w:val="00FB1291"/>
    <w:rsid w:val="00FB3E69"/>
    <w:rsid w:val="00FB4CDA"/>
    <w:rsid w:val="00FB6C51"/>
    <w:rsid w:val="00FC1261"/>
    <w:rsid w:val="00FC1BC2"/>
    <w:rsid w:val="00FC1DB0"/>
    <w:rsid w:val="00FC1F14"/>
    <w:rsid w:val="00FC326D"/>
    <w:rsid w:val="00FC7337"/>
    <w:rsid w:val="00FD1912"/>
    <w:rsid w:val="00FD2780"/>
    <w:rsid w:val="00FD4B87"/>
    <w:rsid w:val="00FD534E"/>
    <w:rsid w:val="00FD5C6B"/>
    <w:rsid w:val="00FD60AA"/>
    <w:rsid w:val="00FD66BC"/>
    <w:rsid w:val="00FD6854"/>
    <w:rsid w:val="00FE00CB"/>
    <w:rsid w:val="00FE038D"/>
    <w:rsid w:val="00FE244F"/>
    <w:rsid w:val="00FE2B6F"/>
    <w:rsid w:val="00FE4A56"/>
    <w:rsid w:val="00FE7077"/>
    <w:rsid w:val="00FE752A"/>
    <w:rsid w:val="00FF0DF9"/>
    <w:rsid w:val="00FF0FBF"/>
    <w:rsid w:val="00FF1B1C"/>
    <w:rsid w:val="00FF355F"/>
    <w:rsid w:val="00FF42E4"/>
    <w:rsid w:val="00FF6019"/>
    <w:rsid w:val="00FF67A5"/>
    <w:rsid w:val="00FF738F"/>
    <w:rsid w:val="00FF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strokecolor="#c00000">
      <v:stroke color="#c00000" weight="1.75pt"/>
    </o:shapedefaults>
    <o:shapelayout v:ext="edit">
      <o:idmap v:ext="edit" data="1"/>
      <o:rules v:ext="edit">
        <o:r id="V:Rule1" type="connector" idref="#_x0000_s1035"/>
      </o:rules>
    </o:shapelayout>
  </w:shapeDefaults>
  <w:decimalSymbol w:val="."/>
  <w:listSeparator w:val=","/>
  <w14:docId w14:val="35A0ED2B"/>
  <w15:docId w15:val="{F48DBADD-D29E-4158-A228-349EDB68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Kumar, Yatan</cp:lastModifiedBy>
  <cp:revision>57</cp:revision>
  <cp:lastPrinted>2022-06-10T20:05:00Z</cp:lastPrinted>
  <dcterms:created xsi:type="dcterms:W3CDTF">2021-09-16T16:31:00Z</dcterms:created>
  <dcterms:modified xsi:type="dcterms:W3CDTF">2022-06-10T20:20:00Z</dcterms:modified>
</cp:coreProperties>
</file>