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B6A07DD" w14:textId="7224D347" w:rsidR="00CB4EE4" w:rsidRDefault="00667F3B" w:rsidP="00504A25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554E666E" wp14:editId="511441C3">
            <wp:extent cx="7127902" cy="68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2476" cy="6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E05">
        <w:br/>
      </w:r>
      <w:r w:rsidR="00D93E05">
        <w:rPr>
          <w:noProof/>
        </w:rPr>
        <w:drawing>
          <wp:inline distT="0" distB="0" distL="0" distR="0" wp14:anchorId="09CA3184" wp14:editId="45E9041F">
            <wp:extent cx="7044603" cy="270891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48695" cy="27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8E26" w14:textId="48021828" w:rsidR="00667F3B" w:rsidRDefault="00BF4AF5" w:rsidP="00504A25">
      <w:pPr>
        <w:pStyle w:val="ListParagraph"/>
        <w:numPr>
          <w:ilvl w:val="0"/>
          <w:numId w:val="16"/>
        </w:numPr>
      </w:pPr>
      <w:r>
        <w:t>Features:</w:t>
      </w:r>
    </w:p>
    <w:p w14:paraId="1365A222" w14:textId="12BD74A1" w:rsidR="00BF4AF5" w:rsidRDefault="00BF4AF5" w:rsidP="00BF4AF5">
      <w:pPr>
        <w:pStyle w:val="ListParagraph"/>
        <w:numPr>
          <w:ilvl w:val="1"/>
          <w:numId w:val="16"/>
        </w:numPr>
        <w:ind w:left="1276"/>
      </w:pPr>
      <w:r w:rsidRPr="00242CE4">
        <w:rPr>
          <w:b/>
          <w:bCs/>
          <w:u w:val="single"/>
        </w:rPr>
        <w:t>Spring Boot Starter</w:t>
      </w:r>
      <w:r>
        <w:t>:</w:t>
      </w:r>
    </w:p>
    <w:p w14:paraId="09300C20" w14:textId="6622B28E" w:rsidR="00BF4AF5" w:rsidRDefault="00242CE4" w:rsidP="00BF4AF5">
      <w:pPr>
        <w:pStyle w:val="ListParagraph"/>
        <w:numPr>
          <w:ilvl w:val="2"/>
          <w:numId w:val="16"/>
        </w:numPr>
      </w:pPr>
      <w:r>
        <w:t xml:space="preserve">Spring Boot offers many starter models to get </w:t>
      </w:r>
      <w:r w:rsidR="00122320">
        <w:t>me</w:t>
      </w:r>
      <w:r>
        <w:t xml:space="preserve"> starte</w:t>
      </w:r>
      <w:r w:rsidR="00122320">
        <w:t>d</w:t>
      </w:r>
      <w:r>
        <w:t xml:space="preserve"> fast with development such as </w:t>
      </w:r>
      <w:r>
        <w:br/>
        <w:t>MVC, JPA, MongoDB, ElasticSearch etc.</w:t>
      </w:r>
    </w:p>
    <w:p w14:paraId="617951A2" w14:textId="714E084C" w:rsidR="00242CE4" w:rsidRDefault="003750D7" w:rsidP="00BF4AF5">
      <w:pPr>
        <w:pStyle w:val="ListParagraph"/>
        <w:numPr>
          <w:ilvl w:val="2"/>
          <w:numId w:val="16"/>
        </w:numPr>
      </w:pPr>
      <w:r>
        <w:t xml:space="preserve">These starter </w:t>
      </w:r>
      <w:r w:rsidR="00A24339">
        <w:t xml:space="preserve">dependencies </w:t>
      </w:r>
      <w:r>
        <w:t>are pre-configured with all the dependencies required</w:t>
      </w:r>
      <w:r w:rsidR="00C35AC3">
        <w:t xml:space="preserve">. </w:t>
      </w:r>
      <w:r w:rsidR="00C35AC3">
        <w:br/>
        <w:t xml:space="preserve">So, we don’t have to search for dependency and that too compatible dependencies. </w:t>
      </w:r>
      <w:r>
        <w:t xml:space="preserve"> </w:t>
      </w:r>
    </w:p>
    <w:p w14:paraId="54C03D22" w14:textId="77777777" w:rsidR="00A24339" w:rsidRDefault="00A24339" w:rsidP="00BF4AF5">
      <w:pPr>
        <w:pStyle w:val="ListParagraph"/>
        <w:numPr>
          <w:ilvl w:val="2"/>
          <w:numId w:val="16"/>
        </w:numPr>
      </w:pPr>
      <w:r w:rsidRPr="00A24339">
        <w:rPr>
          <w:b/>
          <w:bCs/>
          <w:u w:val="single"/>
        </w:rPr>
        <w:t>Example</w:t>
      </w:r>
      <w:r>
        <w:t xml:space="preserve">: </w:t>
      </w:r>
    </w:p>
    <w:p w14:paraId="59A14E22" w14:textId="3C118255" w:rsidR="00A24339" w:rsidRDefault="00A24339" w:rsidP="00A24339">
      <w:pPr>
        <w:pStyle w:val="ListParagraph"/>
        <w:numPr>
          <w:ilvl w:val="3"/>
          <w:numId w:val="16"/>
        </w:numPr>
      </w:pPr>
      <w:r>
        <w:t>spring-boot-starter-data-</w:t>
      </w:r>
      <w:proofErr w:type="spellStart"/>
      <w:proofErr w:type="gramStart"/>
      <w:r>
        <w:t>jpa</w:t>
      </w:r>
      <w:proofErr w:type="spellEnd"/>
      <w:r>
        <w:t xml:space="preserve"> :</w:t>
      </w:r>
      <w:proofErr w:type="gramEnd"/>
      <w:r>
        <w:t xml:space="preserve"> </w:t>
      </w:r>
      <w:r w:rsidR="00052314">
        <w:t>It includes all the transitive dependencies such as Hibernate (by default as implementation for JPA).</w:t>
      </w:r>
    </w:p>
    <w:p w14:paraId="06C1C362" w14:textId="0659C8B1" w:rsidR="00052314" w:rsidRDefault="00052314" w:rsidP="00A24339">
      <w:pPr>
        <w:pStyle w:val="ListParagraph"/>
        <w:numPr>
          <w:ilvl w:val="3"/>
          <w:numId w:val="16"/>
        </w:numPr>
      </w:pPr>
      <w:r>
        <w:t xml:space="preserve">spring-boot-starter-web: It includes dependencies such as Spring MVC, Jackson, </w:t>
      </w:r>
      <w:r w:rsidR="00DC71D5">
        <w:t>tomcat etc.</w:t>
      </w:r>
    </w:p>
    <w:p w14:paraId="233A683B" w14:textId="588E924D" w:rsidR="00BF4AF5" w:rsidRDefault="00181988" w:rsidP="00BF4AF5">
      <w:pPr>
        <w:pStyle w:val="ListParagraph"/>
        <w:numPr>
          <w:ilvl w:val="1"/>
          <w:numId w:val="16"/>
        </w:numPr>
        <w:ind w:left="1276"/>
      </w:pPr>
      <w:r w:rsidRPr="00181988">
        <w:rPr>
          <w:b/>
          <w:bCs/>
          <w:u w:val="single"/>
        </w:rPr>
        <w:t>Spring Boot Autoconfiguration</w:t>
      </w:r>
      <w:r>
        <w:t>:</w:t>
      </w:r>
    </w:p>
    <w:p w14:paraId="3E8F9591" w14:textId="785AF92F" w:rsidR="00E31296" w:rsidRDefault="00927040" w:rsidP="00F02523">
      <w:pPr>
        <w:pStyle w:val="ListParagraph"/>
        <w:numPr>
          <w:ilvl w:val="2"/>
          <w:numId w:val="16"/>
        </w:numPr>
      </w:pPr>
      <w:r>
        <w:rPr>
          <w:noProof/>
        </w:rPr>
        <w:drawing>
          <wp:inline distT="0" distB="0" distL="0" distR="0" wp14:anchorId="6C8215C4" wp14:editId="5589E26F">
            <wp:extent cx="5753857" cy="2671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839" cy="26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DB8E" w14:textId="483C949C" w:rsidR="00181988" w:rsidRDefault="00F02523" w:rsidP="00BF4AF5">
      <w:pPr>
        <w:pStyle w:val="ListParagraph"/>
        <w:numPr>
          <w:ilvl w:val="1"/>
          <w:numId w:val="16"/>
        </w:numPr>
        <w:ind w:left="1276"/>
      </w:pPr>
      <w:r w:rsidRPr="00904868">
        <w:rPr>
          <w:b/>
          <w:bCs/>
          <w:u w:val="single"/>
        </w:rPr>
        <w:t>Externalized Configuration</w:t>
      </w:r>
      <w:r>
        <w:t>:</w:t>
      </w:r>
    </w:p>
    <w:p w14:paraId="0EEA5D49" w14:textId="14240C8B" w:rsidR="00904868" w:rsidRDefault="00904868" w:rsidP="00F02523">
      <w:pPr>
        <w:pStyle w:val="ListParagraph"/>
        <w:numPr>
          <w:ilvl w:val="2"/>
          <w:numId w:val="16"/>
        </w:numPr>
      </w:pPr>
      <w:r>
        <w:t>Useful when deploying Spring-Boot app in different environments</w:t>
      </w:r>
      <w:r w:rsidR="00F309C3">
        <w:t xml:space="preserve"> (Dev, QA, UAT, Prod)</w:t>
      </w:r>
      <w:r>
        <w:t>.</w:t>
      </w:r>
    </w:p>
    <w:p w14:paraId="571DEEED" w14:textId="07FBE20D" w:rsidR="00F02523" w:rsidRDefault="00904868" w:rsidP="00F02523">
      <w:pPr>
        <w:pStyle w:val="ListParagraph"/>
        <w:numPr>
          <w:ilvl w:val="2"/>
          <w:numId w:val="16"/>
        </w:numPr>
      </w:pPr>
      <w:r>
        <w:t xml:space="preserve"> </w:t>
      </w:r>
      <w:r w:rsidR="00FB778C">
        <w:t>@Configuration, @Value, @Profile</w:t>
      </w:r>
    </w:p>
    <w:p w14:paraId="5FD6A31E" w14:textId="665E785D" w:rsidR="00F02523" w:rsidRDefault="00061125" w:rsidP="00BF4AF5">
      <w:pPr>
        <w:pStyle w:val="ListParagraph"/>
        <w:numPr>
          <w:ilvl w:val="1"/>
          <w:numId w:val="16"/>
        </w:numPr>
        <w:ind w:left="1276"/>
      </w:pPr>
      <w:r w:rsidRPr="00061125">
        <w:rPr>
          <w:b/>
          <w:bCs/>
          <w:u w:val="single"/>
        </w:rPr>
        <w:t>Spring Boot Actuator</w:t>
      </w:r>
      <w:r>
        <w:t>:</w:t>
      </w:r>
    </w:p>
    <w:p w14:paraId="513C8058" w14:textId="317B4563" w:rsidR="00061125" w:rsidRDefault="00061125" w:rsidP="00061125">
      <w:pPr>
        <w:pStyle w:val="ListParagraph"/>
        <w:numPr>
          <w:ilvl w:val="2"/>
          <w:numId w:val="16"/>
        </w:numPr>
      </w:pPr>
      <w:r>
        <w:t>In Spring-Boot app, we configure a lot of details and we need then monitor those details.</w:t>
      </w:r>
    </w:p>
    <w:p w14:paraId="6121B530" w14:textId="542F48A9" w:rsidR="00061125" w:rsidRDefault="00061125" w:rsidP="00061125">
      <w:pPr>
        <w:pStyle w:val="ListParagraph"/>
        <w:numPr>
          <w:ilvl w:val="2"/>
          <w:numId w:val="16"/>
        </w:numPr>
      </w:pPr>
      <w:r>
        <w:lastRenderedPageBreak/>
        <w:t>Actuator provides a lot of REST end-points</w:t>
      </w:r>
      <w:r w:rsidR="00247C77">
        <w:t xml:space="preserve"> and these endpoints are production-ready.</w:t>
      </w:r>
      <w:r w:rsidR="00247C77">
        <w:br/>
      </w:r>
      <w:r w:rsidR="00247C77">
        <w:rPr>
          <w:noProof/>
        </w:rPr>
        <w:drawing>
          <wp:inline distT="0" distB="0" distL="0" distR="0" wp14:anchorId="2620B1CE" wp14:editId="26F0C9B0">
            <wp:extent cx="5978525" cy="19489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8607" cy="19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E7CC" w14:textId="59D3C2FE" w:rsidR="00061125" w:rsidRDefault="00D93E05" w:rsidP="00BF4AF5">
      <w:pPr>
        <w:pStyle w:val="ListParagraph"/>
        <w:numPr>
          <w:ilvl w:val="1"/>
          <w:numId w:val="16"/>
        </w:numPr>
        <w:ind w:left="1276"/>
      </w:pPr>
      <w:r>
        <w:t>Easy-To-Use Embedded Servlet Container Support:</w:t>
      </w:r>
    </w:p>
    <w:p w14:paraId="2BEC8156" w14:textId="02694B59" w:rsidR="00D93E05" w:rsidRPr="0035547B" w:rsidRDefault="00D93E05" w:rsidP="00D93E05">
      <w:pPr>
        <w:pStyle w:val="ListParagraph"/>
        <w:numPr>
          <w:ilvl w:val="2"/>
          <w:numId w:val="16"/>
        </w:numPr>
      </w:pPr>
      <w:r>
        <w:t>When we include spring-boot-starter-web dependency, it includes tomcat dependency as server and configure it automatically.</w:t>
      </w:r>
    </w:p>
    <w:sectPr w:rsidR="00D93E05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11"/>
  </w:num>
  <w:num w:numId="11">
    <w:abstractNumId w:val="8"/>
  </w:num>
  <w:num w:numId="12">
    <w:abstractNumId w:val="1"/>
  </w:num>
  <w:num w:numId="13">
    <w:abstractNumId w:val="3"/>
  </w:num>
  <w:num w:numId="14">
    <w:abstractNumId w:val="12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750D7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4868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14</cp:revision>
  <dcterms:created xsi:type="dcterms:W3CDTF">2022-03-24T14:23:00Z</dcterms:created>
  <dcterms:modified xsi:type="dcterms:W3CDTF">2022-03-25T07:42:00Z</dcterms:modified>
</cp:coreProperties>
</file>