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02509" w:rsidRDefault="001C363A" w:rsidP="0011160F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583065"/>
            <wp:effectExtent l="19050" t="0" r="698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8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1332466"/>
            <wp:effectExtent l="19050" t="0" r="698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3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3A" w:rsidRDefault="001C363A" w:rsidP="0011160F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946469"/>
            <wp:effectExtent l="19050" t="0" r="698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4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3A" w:rsidRDefault="001C363A" w:rsidP="0011160F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438787"/>
            <wp:effectExtent l="19050" t="0" r="698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3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3A" w:rsidRPr="0011160F" w:rsidRDefault="001C363A" w:rsidP="0011160F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u w:val="none"/>
        </w:rPr>
        <w:t>See my Algo course.</w:t>
      </w:r>
    </w:p>
    <w:sectPr w:rsidR="001C363A" w:rsidRPr="00111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2021-11-14T07:31:00Z</dcterms:created>
  <dcterms:modified xsi:type="dcterms:W3CDTF">2021-11-14T09:12:00Z</dcterms:modified>
</cp:coreProperties>
</file>