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4302B" w:rsidRDefault="00845C2D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88231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8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C2D" w:rsidRDefault="00845C2D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u w:val="none"/>
        </w:rPr>
        <w:t>To understand the Data Structure, first learn how to analyze the running time complexity of underlying algo.</w:t>
      </w:r>
    </w:p>
    <w:p w:rsidR="00845C2D" w:rsidRDefault="00D06B2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4460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8" w:rsidRDefault="00D06B2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27013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28" w:rsidRDefault="00D06B28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27986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2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E5" w:rsidRDefault="00805EE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730586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3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E5" w:rsidRDefault="00805EE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06547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0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E5" w:rsidRPr="008C5EEF" w:rsidRDefault="00805EE5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4188822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5EE5" w:rsidRPr="008C5E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2021-11-11T06:59:00Z</dcterms:created>
  <dcterms:modified xsi:type="dcterms:W3CDTF">2021-11-11T07:41:00Z</dcterms:modified>
</cp:coreProperties>
</file>