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handover--how-to-run-the-sample-solution"/>
    <w:p>
      <w:pPr>
        <w:pStyle w:val="Heading1"/>
      </w:pPr>
      <w:r>
        <w:t xml:space="preserve">Handover — How to run the sample solution</w:t>
      </w:r>
    </w:p>
    <w:p>
      <w:pPr>
        <w:pStyle w:val="FirstParagraph"/>
      </w:pPr>
      <w:r>
        <w:t xml:space="preserve">For the engineering team to get the bridge running locally end-to-end against the</w:t>
      </w:r>
      <w:r>
        <w:t xml:space="preserve"> </w:t>
      </w:r>
      <w:r>
        <w:t xml:space="preserve">mock MCG server. ~10 minutes from a fresh machine.</w:t>
      </w:r>
    </w:p>
    <w:bookmarkStart w:id="9" w:name="Xe0afe458be0680b60f084526fdf22589428a863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Install once, machine-wide: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10 SDK</w:t>
            </w:r>
          </w:p>
        </w:tc>
        <w:tc>
          <w:tcPr/>
          <w:p>
            <w:pPr>
              <w:pStyle w:val="Compact"/>
            </w:pPr>
            <w:r>
              <w:t xml:space="preserve">Builds + runs the solution.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--list-sdks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10.0.x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LocalDB</w:t>
            </w:r>
          </w:p>
        </w:tc>
        <w:tc>
          <w:tcPr/>
          <w:p>
            <w:pPr>
              <w:pStyle w:val="Compact"/>
            </w:pPr>
            <w:r>
              <w:t xml:space="preserve">Bridge persists</w:t>
            </w:r>
            <w:r>
              <w:t xml:space="preserve"> </w:t>
            </w:r>
            <w:r>
              <w:rPr>
                <w:rStyle w:val="VerbatimChar"/>
              </w:rPr>
              <w:t xml:space="preserve">IntegrationTransaction</w:t>
            </w:r>
            <w:r>
              <w:t xml:space="preserve"> </w:t>
            </w:r>
            <w:r>
              <w:t xml:space="preserve">rows here. Comes free with SQL Server Express or Visual Studio.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sqllocaldb info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MSSQLLocalDB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Clone the repo.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 2022 17.x or VS Code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For IDE debugging. CLI works fine too.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 / Edge</w:t>
            </w:r>
            <w:r>
              <w:t xml:space="preserve"> </w:t>
            </w:r>
            <w:r>
              <w:t xml:space="preserve">(latest)</w:t>
            </w:r>
          </w:p>
        </w:tc>
        <w:tc>
          <w:tcPr/>
          <w:p>
            <w:pPr>
              <w:pStyle w:val="Compact"/>
            </w:pPr>
            <w:r>
              <w:t xml:space="preserve">Browser to drive the demo. Required for dock/popup/focus features.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solution targets</w:t>
      </w:r>
      <w:r>
        <w:t xml:space="preserve"> </w:t>
      </w:r>
      <w:r>
        <w:rPr>
          <w:rStyle w:val="VerbatimChar"/>
        </w:rPr>
        <w:t xml:space="preserve">net10.0</w:t>
      </w:r>
      <w:r>
        <w:t xml:space="preserve"> </w:t>
      </w:r>
      <w:r>
        <w:t xml:space="preserve">exclusively. .NET 8 / .NET 9 won't compile it.</w:t>
      </w:r>
    </w:p>
    <w:bookmarkEnd w:id="9"/>
    <w:bookmarkStart w:id="10" w:name="X1405123c0b980a7b7db2de0c33f29b6651ef370"/>
    <w:p>
      <w:pPr>
        <w:pStyle w:val="Heading2"/>
      </w:pPr>
      <w:r>
        <w:t xml:space="preserve">2. Get the code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\src                                          </w:t>
      </w:r>
      <w:r>
        <w:rPr>
          <w:rStyle w:val="CommentTok"/>
        </w:rPr>
        <w:t xml:space="preserve"># or wherever your code lives</w:t>
      </w:r>
      <w:r>
        <w:br/>
      </w: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mcg-bridge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mcg-bridge\MCGCareWEBQI_Net8</w:t>
      </w:r>
    </w:p>
    <w:p>
      <w:pPr>
        <w:pStyle w:val="FirstParagraph"/>
      </w:pPr>
      <w:r>
        <w:t xml:space="preserve">If you've been given a zip instead, extract 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MCGCareWEBQI_Net8</w:t>
      </w:r>
      <w:r>
        <w:t xml:space="preserve"> </w:t>
      </w:r>
      <w:r>
        <w:t xml:space="preserve">folder.</w:t>
      </w:r>
    </w:p>
    <w:bookmarkEnd w:id="10"/>
    <w:bookmarkStart w:id="11" w:name="X2fa47b04ece960cd47e132ff99063fb65dbb1bf"/>
    <w:p>
      <w:pPr>
        <w:pStyle w:val="Heading2"/>
      </w:pPr>
      <w:r>
        <w:t xml:space="preserve">3. Restore + build</w:t>
      </w:r>
    </w:p>
    <w:p>
      <w:pPr>
        <w:pStyle w:val="SourceCode"/>
      </w:pPr>
      <w:r>
        <w:rPr>
          <w:rStyle w:val="NormalTok"/>
        </w:rPr>
        <w:t xml:space="preserve">dotnet restore</w:t>
      </w:r>
      <w:r>
        <w:br/>
      </w:r>
      <w:r>
        <w:rPr>
          <w:rStyle w:val="NormalTok"/>
        </w:rPr>
        <w:t xml:space="preserve">dotnet build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Build succeeded. 0 Warning(s). 0 Error(s).</w:t>
      </w:r>
      <w:r>
        <w:t xml:space="preserve"> </w:t>
      </w:r>
      <w:r>
        <w:t xml:space="preserve">across 5 projects: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MCGCareWEBQI.Shared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MCGCareWEBQI.Data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MCGCareWEBQI.Bridge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MCGCareWEBQI.MockServer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MCGCareWEBQI.Tests</w:t>
      </w:r>
    </w:p>
    <w:bookmarkEnd w:id="11"/>
    <w:bookmarkStart w:id="12" w:name="X78e40bf555b907118ce07c827c00ac40f683c14"/>
    <w:p>
      <w:pPr>
        <w:pStyle w:val="Heading2"/>
      </w:pPr>
      <w:r>
        <w:t xml:space="preserve">4. Create the dev database</w:t>
      </w:r>
    </w:p>
    <w:p>
      <w:pPr>
        <w:pStyle w:val="SourceCode"/>
      </w:pPr>
      <w:r>
        <w:rPr>
          <w:rStyle w:val="NormalTok"/>
        </w:rPr>
        <w:t xml:space="preserve">sqllocaldb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MSSQLLocalDB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"IF DB_ID('MCGCareWEBQI_Dev') IS NULL CREATE DATABASE MCGCareWEBQI_Dev"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MCGCareWEBQI_Dev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db\schema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FirstParagraph"/>
      </w:pPr>
      <w:r>
        <w:t xml:space="preserve">Verify tables created:</w:t>
      </w:r>
    </w:p>
    <w:p>
      <w:pPr>
        <w:pStyle w:val="SourceCode"/>
      </w:pP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MCGCareWEBQI_Dev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"SELECT name FROM sys.tables ORDER BY name"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IntegrationAudit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IntegrationTransaction</w:t>
      </w:r>
      <w:r>
        <w:t xml:space="preserve">.</w:t>
      </w:r>
    </w:p>
    <w:bookmarkEnd w:id="12"/>
    <w:bookmarkStart w:id="13" w:name="Xe07b48c6bf7444bba61e5dc46722679745a8777"/>
    <w:p>
      <w:pPr>
        <w:pStyle w:val="Heading2"/>
      </w:pPr>
      <w:r>
        <w:t xml:space="preserve">5. Run unit tests</w:t>
      </w:r>
    </w:p>
    <w:p>
      <w:pPr>
        <w:pStyle w:val="SourceCode"/>
      </w:pPr>
      <w:r>
        <w:rPr>
          <w:rStyle w:val="NormalTok"/>
        </w:rPr>
        <w:t xml:space="preserve">dotnet test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Passed!  - Failed: 0, Passed: 12, Skipped: 0</w:t>
      </w:r>
      <w:r>
        <w:t xml:space="preserve"> </w:t>
      </w:r>
      <w:r>
        <w:t xml:space="preserve">covering Hash, McgRequestBuilder, and CwqiMessage parsing.</w:t>
      </w:r>
    </w:p>
    <w:bookmarkEnd w:id="13"/>
    <w:bookmarkStart w:id="14" w:name="Xc8b251eac7a02d2fbbbc065022455fbbf23d872"/>
    <w:p>
      <w:pPr>
        <w:pStyle w:val="Heading2"/>
      </w:pPr>
      <w:r>
        <w:t xml:space="preserve">6. Run the two servers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two PowerShell windows</w:t>
      </w:r>
      <w:r>
        <w:t xml:space="preserve"> </w:t>
      </w:r>
      <w:r>
        <w:t xml:space="preserve">open simultaneously:</w:t>
      </w:r>
    </w:p>
    <w:p>
      <w:pPr>
        <w:pStyle w:val="BodyText"/>
      </w:pPr>
      <w:r>
        <w:rPr>
          <w:b/>
          <w:bCs/>
        </w:rPr>
        <w:t xml:space="preserve">Window A — Mock MCG server</w:t>
      </w:r>
      <w:r>
        <w:t xml:space="preserve"> </w:t>
      </w:r>
      <w:r>
        <w:t xml:space="preserve">(stands in for real MCG until keys arrive):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\src\mcg-bridge\MCGCareWEBQI_Net8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src\MCGCareWEBQI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MockServer</w:t>
      </w:r>
      <w:r>
        <w:br/>
      </w:r>
      <w:r>
        <w:rPr>
          <w:rStyle w:val="CommentTok"/>
        </w:rPr>
        <w:t xml:space="preserve"># Listens on http://localhost:7080</w:t>
      </w:r>
    </w:p>
    <w:p>
      <w:pPr>
        <w:pStyle w:val="FirstParagraph"/>
      </w:pPr>
      <w:r>
        <w:rPr>
          <w:b/>
          <w:bCs/>
        </w:rPr>
        <w:t xml:space="preserve">Window B — Bridge</w:t>
      </w:r>
      <w:r>
        <w:t xml:space="preserve"> </w:t>
      </w:r>
      <w:r>
        <w:t xml:space="preserve">(the actual integration service):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\src\mcg-bridge\MCGCareWEBQI_Net8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src\MCGCareWEBQI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Bridge</w:t>
      </w:r>
      <w:r>
        <w:br/>
      </w:r>
      <w:r>
        <w:rPr>
          <w:rStyle w:val="CommentTok"/>
        </w:rPr>
        <w:t xml:space="preserve"># Listens on http://localhost:7090</w:t>
      </w:r>
    </w:p>
    <w:p>
      <w:pPr>
        <w:pStyle w:val="FirstParagraph"/>
      </w:pPr>
      <w:r>
        <w:t xml:space="preserve">Both processes stay running. Don't close the windows.</w:t>
      </w:r>
    </w:p>
    <w:bookmarkEnd w:id="14"/>
    <w:bookmarkStart w:id="15" w:name="X79e4320097d16bb6f5064e75d2bddb964492fcb"/>
    <w:p>
      <w:pPr>
        <w:pStyle w:val="Heading2"/>
      </w:pPr>
      <w:r>
        <w:t xml:space="preserve">7. Smoke test in the browser</w:t>
      </w:r>
    </w:p>
    <w:p>
      <w:pPr>
        <w:pStyle w:val="FirstParagraph"/>
      </w:pPr>
      <w:r>
        <w:t xml:space="preserve">Open Chrome to</w:t>
      </w:r>
      <w:r>
        <w:t xml:space="preserve"> </w:t>
      </w:r>
      <w:r>
        <w:rPr>
          <w:b/>
          <w:bCs/>
        </w:rPr>
        <w:t xml:space="preserve">http://localhost:7090/demo</w:t>
      </w:r>
      <w:r>
        <w:t xml:space="preserve">. You should see the EvokeConnect</w:t>
      </w:r>
      <w:r>
        <w:t xml:space="preserve"> </w:t>
      </w:r>
      <w:r>
        <w:t xml:space="preserve">Decision Review screen with</w:t>
      </w:r>
      <w:r>
        <w:t xml:space="preserve"> </w:t>
      </w:r>
      <w:r>
        <w:rPr>
          <w:rStyle w:val="VerbatimChar"/>
        </w:rPr>
        <w:t xml:space="preserve">Auth 1109SYY0F · Donald W Charleston</w:t>
      </w:r>
      <w:r>
        <w:t xml:space="preserve"> </w:t>
      </w:r>
      <w:r>
        <w:t xml:space="preserve">at top.</w:t>
      </w:r>
    </w:p>
    <w:p>
      <w:pPr>
        <w:pStyle w:val="BodyText"/>
      </w:pPr>
      <w:r>
        <w:t xml:space="preserve">Run the 60-second click-through:</w:t>
      </w:r>
    </w:p>
    <w:p>
      <w:pPr>
        <w:pStyle w:val="Compact"/>
        <w:numPr>
          <w:ilvl w:val="0"/>
          <w:numId w:val="100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Decision Support → External Guidelines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2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Dock</w:t>
      </w:r>
      <w:r>
        <w:t xml:space="preserve"> </w:t>
      </w:r>
      <w:r>
        <w:t xml:space="preserve">mode (default), click</w:t>
      </w:r>
      <w:r>
        <w:t xml:space="preserve"> </w:t>
      </w:r>
      <w:r>
        <w:rPr>
          <w:b/>
          <w:bCs/>
        </w:rPr>
        <w:t xml:space="preserve">▶ Launch MCG</w:t>
      </w:r>
    </w:p>
    <w:p>
      <w:pPr>
        <w:pStyle w:val="Compact"/>
        <w:numPr>
          <w:ilvl w:val="0"/>
          <w:numId w:val="1002"/>
        </w:numPr>
      </w:pPr>
      <w:r>
        <w:t xml:space="preserve">MCG search page renders on the right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on M-130 Diabetes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Care Planning</w:t>
      </w:r>
      <w:r>
        <w:t xml:space="preserve"> </w:t>
      </w:r>
      <w:r>
        <w:t xml:space="preserve">link</w:t>
      </w:r>
    </w:p>
    <w:p>
      <w:pPr>
        <w:pStyle w:val="Compact"/>
        <w:numPr>
          <w:ilvl w:val="0"/>
          <w:numId w:val="1002"/>
        </w:numPr>
      </w:pPr>
      <w:r>
        <w:t xml:space="preserve">Check 2-3 criteria under "Hyperglycemic hyperosmolar state"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Exit Episode</w:t>
      </w:r>
    </w:p>
    <w:p>
      <w:pPr>
        <w:pStyle w:val="Compact"/>
        <w:numPr>
          <w:ilvl w:val="0"/>
          <w:numId w:val="1002"/>
        </w:numPr>
      </w:pPr>
      <w:r>
        <w:t xml:space="preserve">Result row appears with status</w:t>
      </w:r>
      <w:r>
        <w:t xml:space="preserve"> </w:t>
      </w:r>
      <w:r>
        <w:rPr>
          <w:b/>
          <w:bCs/>
        </w:rPr>
        <w:t xml:space="preserve">Met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trace</w:t>
      </w:r>
      <w:r>
        <w:t xml:space="preserve"> </w:t>
      </w:r>
      <w:r>
        <w:t xml:space="preserve">— confirm all 4 integration trace sections are populated</w:t>
      </w:r>
    </w:p>
    <w:p>
      <w:pPr>
        <w:pStyle w:val="FirstParagraph"/>
      </w:pPr>
      <w:r>
        <w:t xml:space="preserve">If all 9 steps work, the solution is running correctly.</w:t>
      </w:r>
    </w:p>
    <w:bookmarkEnd w:id="15"/>
    <w:bookmarkStart w:id="16" w:name="X2052f416941fe16a60432b850ebb69377bb196e"/>
    <w:p>
      <w:pPr>
        <w:pStyle w:val="Heading2"/>
      </w:pPr>
      <w:r>
        <w:t xml:space="preserve">8. Verify the DB is being written</w:t>
      </w:r>
    </w:p>
    <w:p>
      <w:pPr>
        <w:pStyle w:val="SourceCode"/>
      </w:pPr>
      <w:r>
        <w:rPr>
          <w:rStyle w:val="NormalTok"/>
        </w:rPr>
        <w:t xml:space="preserve">sqlcmd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</w:t>
      </w:r>
      <w:r>
        <w:rPr>
          <w:rStyle w:val="StringTok"/>
        </w:rPr>
        <w:t xml:space="preserve">"(localdb)\MSSQLLocalDB"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MCGCareWEBQI_Dev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"SELECT TOP 5 TransactionId, CallerId, Status, CreatedAt FROM dbo.IntegrationTransaction ORDER BY CreatedAt DESC"</w:t>
      </w:r>
    </w:p>
    <w:p>
      <w:pPr>
        <w:pStyle w:val="FirstParagraph"/>
      </w:pPr>
      <w:r>
        <w:t xml:space="preserve">You should see one row per launch with</w:t>
      </w:r>
      <w:r>
        <w:t xml:space="preserve"> </w:t>
      </w:r>
      <w:r>
        <w:rPr>
          <w:rStyle w:val="VerbatimChar"/>
        </w:rPr>
        <w:t xml:space="preserve">Status='Acknowledged'</w:t>
      </w:r>
      <w:r>
        <w:t xml:space="preserve">.</w:t>
      </w:r>
    </w:p>
    <w:bookmarkEnd w:id="16"/>
    <w:bookmarkStart w:id="17" w:name="X3c51f1ccf6ac3c805955c7690abbb3459260075"/>
    <w:p>
      <w:pPr>
        <w:pStyle w:val="Heading2"/>
      </w:pPr>
      <w:r>
        <w:t xml:space="preserve">9. Stopping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in each PowerShell window</w:t>
      </w:r>
    </w:p>
    <w:p>
      <w:pPr>
        <w:pStyle w:val="Compact"/>
        <w:numPr>
          <w:ilvl w:val="0"/>
          <w:numId w:val="1003"/>
        </w:numPr>
      </w:pPr>
      <w:r>
        <w:t xml:space="preserve">LocalDB stays running in the background (harmless; will idle out)</w:t>
      </w:r>
    </w:p>
    <w:bookmarkEnd w:id="17"/>
    <w:bookmarkStart w:id="19" w:name="Xf9cb5a212b0bef0eb167a3a47dbaee7981b9586"/>
    <w:p>
      <w:pPr>
        <w:pStyle w:val="Heading2"/>
      </w:pPr>
      <w:r>
        <w:t xml:space="preserve">10. 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--list-sdks</w:t>
            </w:r>
            <w:r>
              <w:t xml:space="preserve"> </w:t>
            </w:r>
            <w:r>
              <w:t xml:space="preserve">doesn't show 10.0.x</w:t>
            </w:r>
          </w:p>
        </w:tc>
        <w:tc>
          <w:tcPr/>
          <w:p>
            <w:pPr>
              <w:pStyle w:val="Compact"/>
            </w:pPr>
            <w:r>
              <w:t xml:space="preserve">.NET 10 not installed</w:t>
            </w:r>
          </w:p>
        </w:tc>
        <w:tc>
          <w:tcPr/>
          <w:p>
            <w:pPr>
              <w:pStyle w:val="Compact"/>
            </w:pPr>
            <w:r>
              <w:t xml:space="preserve">Install from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https://dotnet.microsoft.com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open server '(localdb)\MSSQLLocalDB'</w:t>
            </w:r>
          </w:p>
        </w:tc>
        <w:tc>
          <w:tcPr/>
          <w:p>
            <w:pPr>
              <w:pStyle w:val="Compact"/>
            </w:pPr>
            <w:r>
              <w:t xml:space="preserve">LocalDB not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sqllocaldb start MSSQLLocalDB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launch fails with</w:t>
            </w:r>
            <w:r>
              <w:t xml:space="preserve"> </w:t>
            </w:r>
            <w:r>
              <w:rPr>
                <w:rStyle w:val="VerbatimChar"/>
              </w:rPr>
              <w:t xml:space="preserve">Login failed for user</w:t>
            </w:r>
          </w:p>
        </w:tc>
        <w:tc>
          <w:tcPr/>
          <w:p>
            <w:pPr>
              <w:pStyle w:val="Compact"/>
            </w:pPr>
            <w:r>
              <w:t xml:space="preserve">DB was dropped</w:t>
            </w:r>
          </w:p>
        </w:tc>
        <w:tc>
          <w:tcPr/>
          <w:p>
            <w:pPr>
              <w:pStyle w:val="Compact"/>
            </w:pPr>
            <w:r>
              <w:t xml:space="preserve">Re-run step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7080 already in use</w:t>
            </w:r>
          </w:p>
        </w:tc>
        <w:tc>
          <w:tcPr/>
          <w:p>
            <w:pPr>
              <w:pStyle w:val="Compact"/>
            </w:pPr>
            <w:r>
              <w:t xml:space="preserve">Old MockServer still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Get-Process MCGCareWEBQI* | Stop-Process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build</w:t>
            </w:r>
            <w:r>
              <w:t xml:space="preserve"> </w:t>
            </w:r>
            <w:r>
              <w:t xml:space="preserve">errors</w:t>
            </w:r>
            <w:r>
              <w:t xml:space="preserve"> </w:t>
            </w:r>
            <w:r>
              <w:rPr>
                <w:rStyle w:val="VerbatimChar"/>
              </w:rPr>
              <w:t xml:space="preserve">Yarp.ReverseProxy not found</w:t>
            </w:r>
          </w:p>
        </w:tc>
        <w:tc>
          <w:tcPr/>
          <w:p>
            <w:pPr>
              <w:pStyle w:val="Compact"/>
            </w:pPr>
            <w:r>
              <w:t xml:space="preserve">NuGet restore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restore --force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Iframe loads then says "Sorry, nothing found"</w:t>
            </w:r>
          </w:p>
        </w:tc>
        <w:tc>
          <w:tcPr/>
          <w:p>
            <w:pPr>
              <w:pStyle w:val="Compact"/>
            </w:pPr>
            <w:r>
              <w:t xml:space="preserve">Stale browser cache after code change</w:t>
            </w:r>
          </w:p>
        </w:tc>
        <w:tc>
          <w:tcPr/>
          <w:p>
            <w:pPr>
              <w:pStyle w:val="Compact"/>
            </w:pPr>
            <w:r>
              <w:t xml:space="preserve">Hard-refresh: Ctrl+Shift+R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Dock-back doesn't work</w:t>
            </w:r>
          </w:p>
        </w:tc>
        <w:tc>
          <w:tcPr/>
          <w:p>
            <w:pPr>
              <w:pStyle w:val="Compact"/>
            </w:pPr>
            <w:r>
              <w:t xml:space="preserve">Browser blocked popup</w:t>
            </w:r>
          </w:p>
        </w:tc>
        <w:tc>
          <w:tcPr/>
          <w:p>
            <w:pPr>
              <w:pStyle w:val="Compact"/>
            </w:pPr>
            <w:r>
              <w:t xml:space="preserve">Allow popups for</w:t>
            </w:r>
            <w:r>
              <w:t xml:space="preserve"> </w:t>
            </w:r>
            <w:r>
              <w:rPr>
                <w:rStyle w:val="VerbatimChar"/>
              </w:rPr>
              <w:t xml:space="preserve">localhost:7090</w:t>
            </w:r>
          </w:p>
        </w:tc>
      </w:tr>
    </w:tbl>
    <w:bookmarkEnd w:id="19"/>
    <w:bookmarkStart w:id="25" w:name="Xbd9414874127986c02bbd901c49d684df0c343d"/>
    <w:p>
      <w:pPr>
        <w:pStyle w:val="Heading2"/>
      </w:pPr>
      <w:r>
        <w:t xml:space="preserve">11. What to do next</w:t>
      </w:r>
    </w:p>
    <w:p>
      <w:pPr>
        <w:pStyle w:val="FirstParagraph"/>
      </w:pPr>
      <w:r>
        <w:t xml:space="preserve">Once running, read these in order: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VerbatimChar"/>
          </w:rPr>
          <w:t xml:space="preserve">docs/HANDOVER-ANGULAR-INTEGRATION.md</w:t>
        </w:r>
      </w:hyperlink>
      <w:r>
        <w:t xml:space="preserve"> </w:t>
      </w:r>
      <w:r>
        <w:t xml:space="preserve">— how to call the bridge from your Angular EvokeConnect app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VerbatimChar"/>
          </w:rPr>
          <w:t xml:space="preserve">docs/INTEGRATION.md</w:t>
        </w:r>
      </w:hyperlink>
      <w:r>
        <w:t xml:space="preserve"> </w:t>
      </w:r>
      <w:r>
        <w:t xml:space="preserve">— the formal launch URL + result contract (caller-agnostic)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VerbatimChar"/>
          </w:rPr>
          <w:t xml:space="preserve">docs/CONFIG.md</w:t>
        </w:r>
      </w:hyperlink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knob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VerbatimChar"/>
          </w:rPr>
          <w:t xml:space="preserve">docs/PRODUCTION-DEPLOYMENT.md</w:t>
        </w:r>
      </w:hyperlink>
      <w:r>
        <w:t xml:space="preserve"> </w:t>
      </w:r>
      <w:r>
        <w:t xml:space="preserve">— swap procedure when real MCG keys arrive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VerbatimChar"/>
          </w:rPr>
          <w:t xml:space="preserve">docs/CERT-CHECKLIST.md</w:t>
        </w:r>
      </w:hyperlink>
      <w:r>
        <w:t xml:space="preserve"> </w:t>
      </w:r>
      <w:r>
        <w:t xml:space="preserve">— what's cert-ready vs what's mock-only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CERT-CHECKLIST.md" TargetMode="External" /><Relationship Type="http://schemas.openxmlformats.org/officeDocument/2006/relationships/hyperlink" Id="rId22" Target="CONFIG.md" TargetMode="External" /><Relationship Type="http://schemas.openxmlformats.org/officeDocument/2006/relationships/hyperlink" Id="rId20" Target="HANDOVER-ANGULAR-INTEGRATION.md" TargetMode="External" /><Relationship Type="http://schemas.openxmlformats.org/officeDocument/2006/relationships/hyperlink" Id="rId21" Target="INTEGRATION.md" TargetMode="External" /><Relationship Type="http://schemas.openxmlformats.org/officeDocument/2006/relationships/hyperlink" Id="rId23" Target="PRODUCTION-DEPLOYMENT.md" TargetMode="External" /><Relationship Type="http://schemas.openxmlformats.org/officeDocument/2006/relationships/hyperlink" Id="rId18" Target="https://dotnet.microsof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ERT-CHECKLIST.md" TargetMode="External" /><Relationship Type="http://schemas.openxmlformats.org/officeDocument/2006/relationships/hyperlink" Id="rId22" Target="CONFIG.md" TargetMode="External" /><Relationship Type="http://schemas.openxmlformats.org/officeDocument/2006/relationships/hyperlink" Id="rId20" Target="HANDOVER-ANGULAR-INTEGRATION.md" TargetMode="External" /><Relationship Type="http://schemas.openxmlformats.org/officeDocument/2006/relationships/hyperlink" Id="rId21" Target="INTEGRATION.md" TargetMode="External" /><Relationship Type="http://schemas.openxmlformats.org/officeDocument/2006/relationships/hyperlink" Id="rId23" Target="PRODUCTION-DEPLOYMENT.md" TargetMode="External" /><Relationship Type="http://schemas.openxmlformats.org/officeDocument/2006/relationships/hyperlink" Id="rId18" Target="https://dotnet.microsof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2026-05-19T11:22:30Z</dcterms:created>
  <dcterms:modified xsi:type="dcterms:W3CDTF">2026-05-19T11:22:30Z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