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28D2" w:rsidRDefault="00BF37AA">
      <w:pPr>
        <w:spacing w:before="800"/>
        <w:jc w:val="center"/>
        <w:rPr>
          <w:rFonts w:hint="eastAsia"/>
        </w:rPr>
      </w:pPr>
      <w:r>
        <w:rPr>
          <w:b/>
          <w:color w:val="1F4E79"/>
          <w:sz w:val="68"/>
        </w:rPr>
        <w:t>DataCraft</w:t>
      </w:r>
    </w:p>
    <w:p w:rsidR="000728D2" w:rsidRDefault="00BF37AA">
      <w:pPr>
        <w:jc w:val="center"/>
        <w:rPr>
          <w:rFonts w:hint="eastAsia"/>
        </w:rPr>
      </w:pPr>
      <w:r>
        <w:rPr>
          <w:b/>
          <w:sz w:val="36"/>
        </w:rPr>
        <w:t>Data Analysis Workspace</w:t>
      </w:r>
    </w:p>
    <w:p w:rsidR="000728D2" w:rsidRDefault="00BF37AA">
      <w:pPr>
        <w:spacing w:before="240"/>
        <w:jc w:val="center"/>
        <w:rPr>
          <w:rFonts w:hint="eastAsia"/>
        </w:rPr>
      </w:pPr>
      <w:r>
        <w:rPr>
          <w:i/>
          <w:sz w:val="26"/>
        </w:rPr>
        <w:t>Project Documentation &amp; Technical Report</w:t>
      </w:r>
    </w:p>
    <w:p w:rsidR="000728D2" w:rsidRDefault="00BF37AA">
      <w:pPr>
        <w:spacing w:before="800"/>
        <w:jc w:val="center"/>
        <w:rPr>
          <w:rFonts w:hint="eastAsia"/>
        </w:rPr>
      </w:pPr>
      <w:r>
        <w:t>This document describes the current implementation of the uploaded Streamlit application.</w:t>
      </w:r>
    </w:p>
    <w:p w:rsidR="000728D2" w:rsidRDefault="00BF37AA">
      <w:pPr>
        <w:spacing w:before="200"/>
        <w:jc w:val="center"/>
        <w:rPr>
          <w:rFonts w:hint="eastAsia"/>
        </w:rPr>
      </w:pPr>
      <w:r>
        <w:rPr>
          <w:sz w:val="18"/>
        </w:rPr>
        <w:t>Source reviewed: app</w:t>
      </w:r>
      <w:r>
        <w:rPr>
          <w:sz w:val="18"/>
        </w:rPr>
        <w:t>.py and requirements</w:t>
      </w:r>
      <w:r w:rsidR="00213D15">
        <w:rPr>
          <w:sz w:val="18"/>
        </w:rPr>
        <w:t>.</w:t>
      </w:r>
      <w:bookmarkStart w:id="0" w:name="_GoBack"/>
      <w:bookmarkEnd w:id="0"/>
      <w:r>
        <w:rPr>
          <w:sz w:val="18"/>
        </w:rPr>
        <w:t>txt</w:t>
      </w:r>
    </w:p>
    <w:p w:rsidR="000728D2" w:rsidRDefault="00BF37AA">
      <w:pPr>
        <w:rPr>
          <w:rFonts w:hint="eastAsia"/>
        </w:rPr>
      </w:pPr>
      <w:r>
        <w:br w:type="page"/>
      </w:r>
    </w:p>
    <w:p w:rsidR="000728D2" w:rsidRDefault="00BF37AA">
      <w:pPr>
        <w:pStyle w:val="Heading1"/>
        <w:spacing w:before="160" w:after="80"/>
      </w:pPr>
      <w:r>
        <w:lastRenderedPageBreak/>
        <w:t>1. Executive Summary</w:t>
      </w:r>
    </w:p>
    <w:p w:rsidR="000728D2" w:rsidRDefault="00BF37AA">
      <w:pPr>
        <w:spacing w:after="100" w:line="259" w:lineRule="auto"/>
        <w:rPr>
          <w:rFonts w:hint="eastAsia"/>
        </w:rPr>
      </w:pPr>
      <w:r>
        <w:t>DataCraft is a Streamlit-based data analysis workspace designed to move tabular data through a practical analytics workflow. The current implementation accepts Excel and CSV files, loads them into SQLite tables, generates and executes SQL queries, supports</w:t>
      </w:r>
      <w:r>
        <w:t xml:space="preserve"> relational operations such as JOIN and set operations, provides data-manipulation features, profiles data quality, and includes a natural-language AI-to-SQL feature.</w:t>
      </w:r>
    </w:p>
    <w:p w:rsidR="000728D2" w:rsidRDefault="00BF37AA">
      <w:pPr>
        <w:spacing w:after="100" w:line="259" w:lineRule="auto"/>
        <w:rPr>
          <w:rFonts w:hint="eastAsia"/>
        </w:rPr>
      </w:pPr>
      <w:r>
        <w:t>The application is intentionally organized as a single interactive workspace with separat</w:t>
      </w:r>
      <w:r>
        <w:t>e tabs for common data and SQL tasks. It is therefore more than a simple file viewer: the current code combines data ingestion, relational querying, transformation, quality inspection, database modification, and query export into one interface.</w:t>
      </w:r>
    </w:p>
    <w:p w:rsidR="000728D2" w:rsidRDefault="00BF37AA">
      <w:pPr>
        <w:pStyle w:val="Heading1"/>
        <w:spacing w:before="160" w:after="80"/>
      </w:pPr>
      <w:r>
        <w:t xml:space="preserve">2. Project </w:t>
      </w:r>
      <w:r>
        <w:t>Identity</w:t>
      </w:r>
    </w:p>
    <w:tbl>
      <w:tblPr>
        <w:tblStyle w:val="TableGrid"/>
        <w:tblW w:w="0" w:type="auto"/>
        <w:jc w:val="center"/>
        <w:tblLook w:val="04A0" w:firstRow="1" w:lastRow="0" w:firstColumn="1" w:lastColumn="0" w:noHBand="0" w:noVBand="1"/>
      </w:tblPr>
      <w:tblGrid>
        <w:gridCol w:w="5112"/>
        <w:gridCol w:w="5112"/>
      </w:tblGrid>
      <w:tr w:rsidR="000728D2">
        <w:trPr>
          <w:tblHeader/>
          <w:jc w:val="center"/>
        </w:trPr>
        <w:tc>
          <w:tcPr>
            <w:tcW w:w="5112" w:type="dxa"/>
            <w:shd w:val="clear" w:color="auto" w:fill="1F4E78"/>
            <w:vAlign w:val="center"/>
          </w:tcPr>
          <w:p w:rsidR="000728D2" w:rsidRDefault="00BF37AA">
            <w:pPr>
              <w:rPr>
                <w:rFonts w:hint="eastAsia"/>
              </w:rPr>
            </w:pPr>
            <w:r>
              <w:rPr>
                <w:b/>
                <w:color w:val="FFFFFF"/>
                <w:sz w:val="18"/>
              </w:rPr>
              <w:t>Item</w:t>
            </w:r>
          </w:p>
        </w:tc>
        <w:tc>
          <w:tcPr>
            <w:tcW w:w="5112" w:type="dxa"/>
            <w:shd w:val="clear" w:color="auto" w:fill="1F4E78"/>
            <w:vAlign w:val="center"/>
          </w:tcPr>
          <w:p w:rsidR="000728D2" w:rsidRDefault="00BF37AA">
            <w:pPr>
              <w:rPr>
                <w:rFonts w:hint="eastAsia"/>
              </w:rPr>
            </w:pPr>
            <w:r>
              <w:rPr>
                <w:b/>
                <w:color w:val="FFFFFF"/>
                <w:sz w:val="18"/>
              </w:rPr>
              <w:t>Final Name / Description</w:t>
            </w:r>
          </w:p>
        </w:tc>
      </w:tr>
      <w:tr w:rsidR="000728D2">
        <w:trPr>
          <w:cantSplit/>
          <w:jc w:val="center"/>
        </w:trPr>
        <w:tc>
          <w:tcPr>
            <w:tcW w:w="5112" w:type="dxa"/>
            <w:vAlign w:val="center"/>
          </w:tcPr>
          <w:p w:rsidR="000728D2" w:rsidRDefault="00BF37AA">
            <w:pPr>
              <w:rPr>
                <w:rFonts w:hint="eastAsia"/>
              </w:rPr>
            </w:pPr>
            <w:r>
              <w:rPr>
                <w:sz w:val="17"/>
              </w:rPr>
              <w:t>Platform Name</w:t>
            </w:r>
          </w:p>
        </w:tc>
        <w:tc>
          <w:tcPr>
            <w:tcW w:w="5112" w:type="dxa"/>
            <w:vAlign w:val="center"/>
          </w:tcPr>
          <w:p w:rsidR="000728D2" w:rsidRDefault="00BF37AA">
            <w:pPr>
              <w:rPr>
                <w:rFonts w:hint="eastAsia"/>
              </w:rPr>
            </w:pPr>
            <w:r>
              <w:rPr>
                <w:sz w:val="17"/>
              </w:rPr>
              <w:t>DataCraft</w:t>
            </w:r>
          </w:p>
        </w:tc>
      </w:tr>
      <w:tr w:rsidR="000728D2">
        <w:trPr>
          <w:cantSplit/>
          <w:jc w:val="center"/>
        </w:trPr>
        <w:tc>
          <w:tcPr>
            <w:tcW w:w="5112" w:type="dxa"/>
            <w:vAlign w:val="center"/>
          </w:tcPr>
          <w:p w:rsidR="000728D2" w:rsidRDefault="00BF37AA">
            <w:pPr>
              <w:rPr>
                <w:rFonts w:hint="eastAsia"/>
              </w:rPr>
            </w:pPr>
            <w:r>
              <w:rPr>
                <w:sz w:val="17"/>
              </w:rPr>
              <w:t>Project Name</w:t>
            </w:r>
          </w:p>
        </w:tc>
        <w:tc>
          <w:tcPr>
            <w:tcW w:w="5112" w:type="dxa"/>
            <w:vAlign w:val="center"/>
          </w:tcPr>
          <w:p w:rsidR="000728D2" w:rsidRDefault="00BF37AA">
            <w:pPr>
              <w:rPr>
                <w:rFonts w:hint="eastAsia"/>
              </w:rPr>
            </w:pPr>
            <w:r>
              <w:rPr>
                <w:sz w:val="17"/>
              </w:rPr>
              <w:t>Data Analysis Workspace</w:t>
            </w:r>
          </w:p>
        </w:tc>
      </w:tr>
      <w:tr w:rsidR="000728D2">
        <w:trPr>
          <w:cantSplit/>
          <w:jc w:val="center"/>
        </w:trPr>
        <w:tc>
          <w:tcPr>
            <w:tcW w:w="5112" w:type="dxa"/>
            <w:vAlign w:val="center"/>
          </w:tcPr>
          <w:p w:rsidR="000728D2" w:rsidRDefault="00BF37AA">
            <w:pPr>
              <w:rPr>
                <w:rFonts w:hint="eastAsia"/>
              </w:rPr>
            </w:pPr>
            <w:r>
              <w:rPr>
                <w:sz w:val="17"/>
              </w:rPr>
              <w:t>Application Type</w:t>
            </w:r>
          </w:p>
        </w:tc>
        <w:tc>
          <w:tcPr>
            <w:tcW w:w="5112" w:type="dxa"/>
            <w:vAlign w:val="center"/>
          </w:tcPr>
          <w:p w:rsidR="000728D2" w:rsidRDefault="00BF37AA">
            <w:pPr>
              <w:rPr>
                <w:rFonts w:hint="eastAsia"/>
              </w:rPr>
            </w:pPr>
            <w:r>
              <w:rPr>
                <w:sz w:val="17"/>
              </w:rPr>
              <w:t>Interactive Streamlit web application</w:t>
            </w:r>
          </w:p>
        </w:tc>
      </w:tr>
      <w:tr w:rsidR="000728D2">
        <w:trPr>
          <w:cantSplit/>
          <w:jc w:val="center"/>
        </w:trPr>
        <w:tc>
          <w:tcPr>
            <w:tcW w:w="5112" w:type="dxa"/>
            <w:vAlign w:val="center"/>
          </w:tcPr>
          <w:p w:rsidR="000728D2" w:rsidRDefault="00BF37AA">
            <w:pPr>
              <w:rPr>
                <w:rFonts w:hint="eastAsia"/>
              </w:rPr>
            </w:pPr>
            <w:r>
              <w:rPr>
                <w:sz w:val="17"/>
              </w:rPr>
              <w:t>Primary Purpose</w:t>
            </w:r>
          </w:p>
        </w:tc>
        <w:tc>
          <w:tcPr>
            <w:tcW w:w="5112" w:type="dxa"/>
            <w:vAlign w:val="center"/>
          </w:tcPr>
          <w:p w:rsidR="000728D2" w:rsidRDefault="00BF37AA">
            <w:pPr>
              <w:rPr>
                <w:rFonts w:hint="eastAsia"/>
              </w:rPr>
            </w:pPr>
            <w:r>
              <w:rPr>
                <w:sz w:val="17"/>
              </w:rPr>
              <w:t>Import, structure, query, transform, inspect, and analyze tabular data</w:t>
            </w:r>
          </w:p>
        </w:tc>
      </w:tr>
      <w:tr w:rsidR="000728D2">
        <w:trPr>
          <w:cantSplit/>
          <w:jc w:val="center"/>
        </w:trPr>
        <w:tc>
          <w:tcPr>
            <w:tcW w:w="5112" w:type="dxa"/>
            <w:vAlign w:val="center"/>
          </w:tcPr>
          <w:p w:rsidR="000728D2" w:rsidRDefault="00BF37AA">
            <w:pPr>
              <w:rPr>
                <w:rFonts w:hint="eastAsia"/>
              </w:rPr>
            </w:pPr>
            <w:r>
              <w:rPr>
                <w:sz w:val="17"/>
              </w:rPr>
              <w:t xml:space="preserve">Primary </w:t>
            </w:r>
            <w:r>
              <w:rPr>
                <w:sz w:val="17"/>
              </w:rPr>
              <w:t>Database</w:t>
            </w:r>
          </w:p>
        </w:tc>
        <w:tc>
          <w:tcPr>
            <w:tcW w:w="5112" w:type="dxa"/>
            <w:vAlign w:val="center"/>
          </w:tcPr>
          <w:p w:rsidR="000728D2" w:rsidRDefault="00BF37AA">
            <w:pPr>
              <w:rPr>
                <w:rFonts w:hint="eastAsia"/>
              </w:rPr>
            </w:pPr>
            <w:r>
              <w:rPr>
                <w:sz w:val="17"/>
              </w:rPr>
              <w:t>SQLite</w:t>
            </w:r>
          </w:p>
        </w:tc>
      </w:tr>
      <w:tr w:rsidR="000728D2">
        <w:trPr>
          <w:cantSplit/>
          <w:jc w:val="center"/>
        </w:trPr>
        <w:tc>
          <w:tcPr>
            <w:tcW w:w="5112" w:type="dxa"/>
            <w:vAlign w:val="center"/>
          </w:tcPr>
          <w:p w:rsidR="000728D2" w:rsidRDefault="00BF37AA">
            <w:pPr>
              <w:rPr>
                <w:rFonts w:hint="eastAsia"/>
              </w:rPr>
            </w:pPr>
            <w:r>
              <w:rPr>
                <w:sz w:val="17"/>
              </w:rPr>
              <w:t>Primary Input Formats</w:t>
            </w:r>
          </w:p>
        </w:tc>
        <w:tc>
          <w:tcPr>
            <w:tcW w:w="5112" w:type="dxa"/>
            <w:vAlign w:val="center"/>
          </w:tcPr>
          <w:p w:rsidR="000728D2" w:rsidRDefault="00BF37AA">
            <w:pPr>
              <w:rPr>
                <w:rFonts w:hint="eastAsia"/>
              </w:rPr>
            </w:pPr>
            <w:r>
              <w:rPr>
                <w:sz w:val="17"/>
              </w:rPr>
              <w:t>XLSX, XLS, CSV</w:t>
            </w:r>
          </w:p>
        </w:tc>
      </w:tr>
    </w:tbl>
    <w:p w:rsidR="000728D2" w:rsidRDefault="000728D2">
      <w:pPr>
        <w:spacing w:after="20"/>
        <w:rPr>
          <w:rFonts w:hint="eastAsia"/>
        </w:rPr>
      </w:pPr>
    </w:p>
    <w:p w:rsidR="000728D2" w:rsidRDefault="00BF37AA">
      <w:pPr>
        <w:pStyle w:val="Heading1"/>
        <w:spacing w:before="160" w:after="80"/>
      </w:pPr>
      <w:r>
        <w:t>3. Project Objectives</w:t>
      </w:r>
    </w:p>
    <w:p w:rsidR="000728D2" w:rsidRDefault="00BF37AA">
      <w:pPr>
        <w:pStyle w:val="ListBullet"/>
        <w:spacing w:after="60"/>
        <w:rPr>
          <w:rFonts w:hint="eastAsia"/>
        </w:rPr>
      </w:pPr>
      <w:r>
        <w:t>Provide a single interface for working with Excel and CSV data without requiring users to manually build a database first.</w:t>
      </w:r>
    </w:p>
    <w:p w:rsidR="000728D2" w:rsidRDefault="00BF37AA">
      <w:pPr>
        <w:pStyle w:val="ListBullet"/>
        <w:spacing w:after="60"/>
        <w:rPr>
          <w:rFonts w:hint="eastAsia"/>
        </w:rPr>
      </w:pPr>
      <w:r>
        <w:t>Convert uploaded tabular data into SQLite tables so tha</w:t>
      </w:r>
      <w:r>
        <w:t>t relational and SQL operations can be demonstrated and executed.</w:t>
      </w:r>
    </w:p>
    <w:p w:rsidR="000728D2" w:rsidRDefault="00BF37AA">
      <w:pPr>
        <w:pStyle w:val="ListBullet"/>
        <w:spacing w:after="60"/>
        <w:rPr>
          <w:rFonts w:hint="eastAsia"/>
        </w:rPr>
      </w:pPr>
      <w:r>
        <w:t>Generate commonly used SQL statements from user selections and display the generated SQL before execution.</w:t>
      </w:r>
    </w:p>
    <w:p w:rsidR="000728D2" w:rsidRDefault="00BF37AA">
      <w:pPr>
        <w:pStyle w:val="ListBullet"/>
        <w:spacing w:after="60"/>
        <w:rPr>
          <w:rFonts w:hint="eastAsia"/>
        </w:rPr>
      </w:pPr>
      <w:r>
        <w:t>Support practical SQL analysis patterns, including filtering, sorting, aggregation,</w:t>
      </w:r>
      <w:r>
        <w:t xml:space="preserve"> joins, set operations, CTEs, CASE logic, subqueries, and window functions.</w:t>
      </w:r>
    </w:p>
    <w:p w:rsidR="000728D2" w:rsidRDefault="00BF37AA">
      <w:pPr>
        <w:pStyle w:val="ListBullet"/>
        <w:spacing w:after="60"/>
        <w:rPr>
          <w:rFonts w:hint="eastAsia"/>
        </w:rPr>
      </w:pPr>
      <w:r>
        <w:t>Provide direct data modification through INSERT, UPDATE, and DELETE workflows.</w:t>
      </w:r>
    </w:p>
    <w:p w:rsidR="000728D2" w:rsidRDefault="00BF37AA">
      <w:pPr>
        <w:pStyle w:val="ListBullet"/>
        <w:spacing w:after="60"/>
        <w:rPr>
          <w:rFonts w:hint="eastAsia"/>
        </w:rPr>
      </w:pPr>
      <w:r>
        <w:t xml:space="preserve">Inspect common data-quality issues such as missing values and duplicate rows and provide simple </w:t>
      </w:r>
      <w:r>
        <w:t>cleaning actions.</w:t>
      </w:r>
    </w:p>
    <w:p w:rsidR="000728D2" w:rsidRDefault="00BF37AA">
      <w:pPr>
        <w:pStyle w:val="ListBullet"/>
        <w:spacing w:after="60"/>
        <w:rPr>
          <w:rFonts w:hint="eastAsia"/>
        </w:rPr>
      </w:pPr>
      <w:r>
        <w:t>Generate SQL from natural-language requests through the AI SQL Generator.</w:t>
      </w:r>
    </w:p>
    <w:p w:rsidR="000728D2" w:rsidRDefault="00BF37AA">
      <w:pPr>
        <w:pStyle w:val="ListBullet"/>
        <w:spacing w:after="60"/>
        <w:rPr>
          <w:rFonts w:hint="eastAsia"/>
        </w:rPr>
      </w:pPr>
      <w:r>
        <w:t>Allow query results and cleaned datasets to be exported as CSV or Excel files where implemented.</w:t>
      </w:r>
    </w:p>
    <w:p w:rsidR="000728D2" w:rsidRDefault="00BF37AA">
      <w:pPr>
        <w:pStyle w:val="Heading1"/>
        <w:spacing w:before="160" w:after="80"/>
      </w:pPr>
      <w:r>
        <w:t>4. High-Level Architecture</w:t>
      </w:r>
    </w:p>
    <w:p w:rsidR="000728D2" w:rsidRDefault="00BF37AA">
      <w:pPr>
        <w:spacing w:after="100" w:line="259" w:lineRule="auto"/>
        <w:rPr>
          <w:rFonts w:hint="eastAsia"/>
        </w:rPr>
      </w:pPr>
      <w:r>
        <w:t>The current application follows a compac</w:t>
      </w:r>
      <w:r>
        <w:t>t single-file architecture. Most of the application logic is contained in app(20261008-085438).py, while dependencies are listed in requirements(9).txt. SQLite is used through Python's built-in sqlite3 module.</w:t>
      </w:r>
    </w:p>
    <w:p w:rsidR="000728D2" w:rsidRDefault="00BF37AA">
      <w:pPr>
        <w:keepNext/>
        <w:shd w:val="clear" w:color="auto" w:fill="F2F2F2"/>
        <w:spacing w:after="0"/>
        <w:ind w:left="360" w:right="216"/>
        <w:rPr>
          <w:rFonts w:hint="eastAsia"/>
        </w:rPr>
      </w:pPr>
      <w:r>
        <w:rPr>
          <w:rFonts w:ascii="Consolas" w:hAnsi="Consolas"/>
          <w:sz w:val="17"/>
        </w:rPr>
        <w:lastRenderedPageBreak/>
        <w:t>User</w:t>
      </w:r>
    </w:p>
    <w:p w:rsidR="000728D2" w:rsidRDefault="00BF37AA">
      <w:pPr>
        <w:keepNext/>
        <w:shd w:val="clear" w:color="auto" w:fill="F2F2F2"/>
        <w:spacing w:after="0"/>
        <w:ind w:left="360" w:right="216"/>
        <w:rPr>
          <w:rFonts w:hint="eastAsia"/>
        </w:rPr>
      </w:pPr>
      <w:r>
        <w:rPr>
          <w:rFonts w:ascii="Consolas" w:hAnsi="Consolas"/>
          <w:sz w:val="17"/>
        </w:rPr>
        <w:t xml:space="preserve">  |</w:t>
      </w:r>
    </w:p>
    <w:p w:rsidR="000728D2" w:rsidRDefault="00BF37AA">
      <w:pPr>
        <w:keepNext/>
        <w:shd w:val="clear" w:color="auto" w:fill="F2F2F2"/>
        <w:spacing w:after="0"/>
        <w:ind w:left="360" w:right="216"/>
        <w:rPr>
          <w:rFonts w:hint="eastAsia"/>
        </w:rPr>
      </w:pPr>
      <w:r>
        <w:rPr>
          <w:rFonts w:ascii="Consolas" w:hAnsi="Consolas"/>
          <w:sz w:val="17"/>
        </w:rPr>
        <w:t xml:space="preserve">  v</w:t>
      </w:r>
    </w:p>
    <w:p w:rsidR="000728D2" w:rsidRDefault="00BF37AA">
      <w:pPr>
        <w:keepNext/>
        <w:shd w:val="clear" w:color="auto" w:fill="F2F2F2"/>
        <w:spacing w:after="0"/>
        <w:ind w:left="360" w:right="216"/>
        <w:rPr>
          <w:rFonts w:hint="eastAsia"/>
        </w:rPr>
      </w:pPr>
      <w:r>
        <w:rPr>
          <w:rFonts w:ascii="Consolas" w:hAnsi="Consolas"/>
          <w:sz w:val="17"/>
        </w:rPr>
        <w:t>Streamlit UI</w:t>
      </w:r>
    </w:p>
    <w:p w:rsidR="000728D2" w:rsidRDefault="00BF37AA">
      <w:pPr>
        <w:keepNext/>
        <w:shd w:val="clear" w:color="auto" w:fill="F2F2F2"/>
        <w:spacing w:after="0"/>
        <w:ind w:left="360" w:right="216"/>
        <w:rPr>
          <w:rFonts w:hint="eastAsia"/>
        </w:rPr>
      </w:pPr>
      <w:r>
        <w:rPr>
          <w:rFonts w:ascii="Consolas" w:hAnsi="Consolas"/>
          <w:sz w:val="17"/>
        </w:rPr>
        <w:t xml:space="preserve">  |</w:t>
      </w:r>
    </w:p>
    <w:p w:rsidR="000728D2" w:rsidRDefault="00BF37AA">
      <w:pPr>
        <w:keepNext/>
        <w:shd w:val="clear" w:color="auto" w:fill="F2F2F2"/>
        <w:spacing w:after="0"/>
        <w:ind w:left="360" w:right="216"/>
        <w:rPr>
          <w:rFonts w:hint="eastAsia"/>
        </w:rPr>
      </w:pPr>
      <w:r>
        <w:rPr>
          <w:rFonts w:ascii="Consolas" w:hAnsi="Consolas"/>
          <w:sz w:val="17"/>
        </w:rPr>
        <w:t xml:space="preserve">  +--&gt; Upload XLSX / XLS / CSV</w:t>
      </w:r>
    </w:p>
    <w:p w:rsidR="000728D2" w:rsidRDefault="00BF37AA">
      <w:pPr>
        <w:keepNext/>
        <w:shd w:val="clear" w:color="auto" w:fill="F2F2F2"/>
        <w:spacing w:after="0"/>
        <w:ind w:left="360" w:right="216"/>
        <w:rPr>
          <w:rFonts w:hint="eastAsia"/>
        </w:rPr>
      </w:pPr>
      <w:r>
        <w:rPr>
          <w:rFonts w:ascii="Consolas" w:hAnsi="Consolas"/>
          <w:sz w:val="17"/>
        </w:rPr>
        <w:t xml:space="preserve">  |</w:t>
      </w:r>
    </w:p>
    <w:p w:rsidR="000728D2" w:rsidRDefault="00BF37AA">
      <w:pPr>
        <w:keepNext/>
        <w:shd w:val="clear" w:color="auto" w:fill="F2F2F2"/>
        <w:spacing w:after="0"/>
        <w:ind w:left="360" w:right="216"/>
        <w:rPr>
          <w:rFonts w:hint="eastAsia"/>
        </w:rPr>
      </w:pPr>
      <w:r>
        <w:rPr>
          <w:rFonts w:ascii="Consolas" w:hAnsi="Consolas"/>
          <w:sz w:val="17"/>
        </w:rPr>
        <w:t xml:space="preserve">  +--&gt; pandas DataFrame</w:t>
      </w:r>
    </w:p>
    <w:p w:rsidR="000728D2" w:rsidRDefault="00BF37AA">
      <w:pPr>
        <w:keepNext/>
        <w:shd w:val="clear" w:color="auto" w:fill="F2F2F2"/>
        <w:spacing w:after="0"/>
        <w:ind w:left="360" w:right="216"/>
        <w:rPr>
          <w:rFonts w:hint="eastAsia"/>
        </w:rPr>
      </w:pPr>
      <w:r>
        <w:rPr>
          <w:rFonts w:ascii="Consolas" w:hAnsi="Consolas"/>
          <w:sz w:val="17"/>
        </w:rPr>
        <w:t xml:space="preserve">  |</w:t>
      </w:r>
    </w:p>
    <w:p w:rsidR="000728D2" w:rsidRDefault="00BF37AA">
      <w:pPr>
        <w:keepNext/>
        <w:shd w:val="clear" w:color="auto" w:fill="F2F2F2"/>
        <w:spacing w:after="0"/>
        <w:ind w:left="360" w:right="216"/>
        <w:rPr>
          <w:rFonts w:hint="eastAsia"/>
        </w:rPr>
      </w:pPr>
      <w:r>
        <w:rPr>
          <w:rFonts w:ascii="Consolas" w:hAnsi="Consolas"/>
          <w:sz w:val="17"/>
        </w:rPr>
        <w:t xml:space="preserve">  +--&gt; SQLite connection</w:t>
      </w:r>
    </w:p>
    <w:p w:rsidR="000728D2" w:rsidRDefault="00BF37AA">
      <w:pPr>
        <w:keepNext/>
        <w:shd w:val="clear" w:color="auto" w:fill="F2F2F2"/>
        <w:spacing w:after="0"/>
        <w:ind w:left="360" w:right="216"/>
        <w:rPr>
          <w:rFonts w:hint="eastAsia"/>
        </w:rPr>
      </w:pPr>
      <w:r>
        <w:rPr>
          <w:rFonts w:ascii="Consolas" w:hAnsi="Consolas"/>
          <w:sz w:val="17"/>
        </w:rPr>
        <w:t xml:space="preserve">  |       |</w:t>
      </w:r>
    </w:p>
    <w:p w:rsidR="000728D2" w:rsidRDefault="00BF37AA">
      <w:pPr>
        <w:keepNext/>
        <w:shd w:val="clear" w:color="auto" w:fill="F2F2F2"/>
        <w:spacing w:after="0"/>
        <w:ind w:left="360" w:right="216"/>
        <w:rPr>
          <w:rFonts w:hint="eastAsia"/>
        </w:rPr>
      </w:pPr>
      <w:r>
        <w:rPr>
          <w:rFonts w:ascii="Consolas" w:hAnsi="Consolas"/>
          <w:sz w:val="17"/>
        </w:rPr>
        <w:t xml:space="preserve">  |       +--&gt; Generated SQL</w:t>
      </w:r>
    </w:p>
    <w:p w:rsidR="000728D2" w:rsidRDefault="00BF37AA">
      <w:pPr>
        <w:keepNext/>
        <w:shd w:val="clear" w:color="auto" w:fill="F2F2F2"/>
        <w:spacing w:after="0"/>
        <w:ind w:left="360" w:right="216"/>
        <w:rPr>
          <w:rFonts w:hint="eastAsia"/>
        </w:rPr>
      </w:pPr>
      <w:r>
        <w:rPr>
          <w:rFonts w:ascii="Consolas" w:hAnsi="Consolas"/>
          <w:sz w:val="17"/>
        </w:rPr>
        <w:t xml:space="preserve">  |       +--&gt; SQL execution</w:t>
      </w:r>
    </w:p>
    <w:p w:rsidR="000728D2" w:rsidRDefault="00BF37AA">
      <w:pPr>
        <w:keepNext/>
        <w:shd w:val="clear" w:color="auto" w:fill="F2F2F2"/>
        <w:spacing w:after="0"/>
        <w:ind w:left="360" w:right="216"/>
        <w:rPr>
          <w:rFonts w:hint="eastAsia"/>
        </w:rPr>
      </w:pPr>
      <w:r>
        <w:rPr>
          <w:rFonts w:ascii="Consolas" w:hAnsi="Consolas"/>
          <w:sz w:val="17"/>
        </w:rPr>
        <w:t xml:space="preserve">  |       +--&gt; Query history</w:t>
      </w:r>
    </w:p>
    <w:p w:rsidR="000728D2" w:rsidRDefault="00BF37AA">
      <w:pPr>
        <w:keepNext/>
        <w:shd w:val="clear" w:color="auto" w:fill="F2F2F2"/>
        <w:spacing w:after="0"/>
        <w:ind w:left="360" w:right="216"/>
        <w:rPr>
          <w:rFonts w:hint="eastAsia"/>
        </w:rPr>
      </w:pPr>
      <w:r>
        <w:rPr>
          <w:rFonts w:ascii="Consolas" w:hAnsi="Consolas"/>
          <w:sz w:val="17"/>
        </w:rPr>
        <w:t xml:space="preserve">  |</w:t>
      </w:r>
    </w:p>
    <w:p w:rsidR="000728D2" w:rsidRDefault="00BF37AA">
      <w:pPr>
        <w:keepNext/>
        <w:shd w:val="clear" w:color="auto" w:fill="F2F2F2"/>
        <w:spacing w:after="0"/>
        <w:ind w:left="360" w:right="216"/>
        <w:rPr>
          <w:rFonts w:hint="eastAsia"/>
        </w:rPr>
      </w:pPr>
      <w:r>
        <w:rPr>
          <w:rFonts w:ascii="Consolas" w:hAnsi="Consolas"/>
          <w:sz w:val="17"/>
        </w:rPr>
        <w:t xml:space="preserve">  +--&gt; Data Quality / Cleaning</w:t>
      </w:r>
    </w:p>
    <w:p w:rsidR="000728D2" w:rsidRDefault="00BF37AA">
      <w:pPr>
        <w:keepNext/>
        <w:shd w:val="clear" w:color="auto" w:fill="F2F2F2"/>
        <w:spacing w:after="0"/>
        <w:ind w:left="360" w:right="216"/>
        <w:rPr>
          <w:rFonts w:hint="eastAsia"/>
        </w:rPr>
      </w:pPr>
      <w:r>
        <w:rPr>
          <w:rFonts w:ascii="Consolas" w:hAnsi="Consolas"/>
          <w:sz w:val="17"/>
        </w:rPr>
        <w:t xml:space="preserve">  |</w:t>
      </w:r>
    </w:p>
    <w:p w:rsidR="000728D2" w:rsidRDefault="00BF37AA">
      <w:pPr>
        <w:keepNext/>
        <w:shd w:val="clear" w:color="auto" w:fill="F2F2F2"/>
        <w:spacing w:after="0"/>
        <w:ind w:left="360" w:right="216"/>
        <w:rPr>
          <w:rFonts w:hint="eastAsia"/>
        </w:rPr>
      </w:pPr>
      <w:r>
        <w:rPr>
          <w:rFonts w:ascii="Consolas" w:hAnsi="Consolas"/>
          <w:sz w:val="17"/>
        </w:rPr>
        <w:t xml:space="preserve">  +--&gt; DML / Constraints / ALT</w:t>
      </w:r>
      <w:r>
        <w:rPr>
          <w:rFonts w:ascii="Consolas" w:hAnsi="Consolas"/>
          <w:sz w:val="17"/>
        </w:rPr>
        <w:t>ER TABLE</w:t>
      </w:r>
    </w:p>
    <w:p w:rsidR="000728D2" w:rsidRDefault="00BF37AA">
      <w:pPr>
        <w:keepNext/>
        <w:shd w:val="clear" w:color="auto" w:fill="F2F2F2"/>
        <w:spacing w:after="0"/>
        <w:ind w:left="360" w:right="216"/>
        <w:rPr>
          <w:rFonts w:hint="eastAsia"/>
        </w:rPr>
      </w:pPr>
      <w:r>
        <w:rPr>
          <w:rFonts w:ascii="Consolas" w:hAnsi="Consolas"/>
          <w:sz w:val="17"/>
        </w:rPr>
        <w:t xml:space="preserve">  |</w:t>
      </w:r>
    </w:p>
    <w:p w:rsidR="000728D2" w:rsidRDefault="00BF37AA">
      <w:pPr>
        <w:shd w:val="clear" w:color="auto" w:fill="F2F2F2"/>
        <w:spacing w:after="0"/>
        <w:ind w:left="360" w:right="216"/>
        <w:rPr>
          <w:rFonts w:hint="eastAsia"/>
        </w:rPr>
      </w:pPr>
      <w:r>
        <w:rPr>
          <w:rFonts w:ascii="Consolas" w:hAnsi="Consolas"/>
          <w:sz w:val="17"/>
        </w:rPr>
        <w:t xml:space="preserve">  +--&gt; AI SQL Generator --&gt; SQLite query --&gt; Result</w:t>
      </w:r>
    </w:p>
    <w:p w:rsidR="000728D2" w:rsidRDefault="00BF37AA">
      <w:pPr>
        <w:pStyle w:val="Heading2"/>
        <w:spacing w:before="100" w:after="80"/>
      </w:pPr>
      <w:r>
        <w:t>4.1 Core Runtime Components</w:t>
      </w:r>
    </w:p>
    <w:tbl>
      <w:tblPr>
        <w:tblStyle w:val="TableGrid"/>
        <w:tblW w:w="0" w:type="auto"/>
        <w:jc w:val="center"/>
        <w:tblLook w:val="04A0" w:firstRow="1" w:lastRow="0" w:firstColumn="1" w:lastColumn="0" w:noHBand="0" w:noVBand="1"/>
      </w:tblPr>
      <w:tblGrid>
        <w:gridCol w:w="5112"/>
        <w:gridCol w:w="5112"/>
      </w:tblGrid>
      <w:tr w:rsidR="000728D2">
        <w:trPr>
          <w:tblHeader/>
          <w:jc w:val="center"/>
        </w:trPr>
        <w:tc>
          <w:tcPr>
            <w:tcW w:w="5112" w:type="dxa"/>
            <w:shd w:val="clear" w:color="auto" w:fill="1F4E78"/>
            <w:vAlign w:val="center"/>
          </w:tcPr>
          <w:p w:rsidR="000728D2" w:rsidRDefault="00BF37AA">
            <w:pPr>
              <w:rPr>
                <w:rFonts w:hint="eastAsia"/>
              </w:rPr>
            </w:pPr>
            <w:r>
              <w:rPr>
                <w:b/>
                <w:color w:val="FFFFFF"/>
                <w:sz w:val="18"/>
              </w:rPr>
              <w:t>Component</w:t>
            </w:r>
          </w:p>
        </w:tc>
        <w:tc>
          <w:tcPr>
            <w:tcW w:w="5112" w:type="dxa"/>
            <w:shd w:val="clear" w:color="auto" w:fill="1F4E78"/>
            <w:vAlign w:val="center"/>
          </w:tcPr>
          <w:p w:rsidR="000728D2" w:rsidRDefault="00BF37AA">
            <w:pPr>
              <w:rPr>
                <w:rFonts w:hint="eastAsia"/>
              </w:rPr>
            </w:pPr>
            <w:r>
              <w:rPr>
                <w:b/>
                <w:color w:val="FFFFFF"/>
                <w:sz w:val="18"/>
              </w:rPr>
              <w:t>Role in the Current Project</w:t>
            </w:r>
          </w:p>
        </w:tc>
      </w:tr>
      <w:tr w:rsidR="000728D2">
        <w:trPr>
          <w:cantSplit/>
          <w:jc w:val="center"/>
        </w:trPr>
        <w:tc>
          <w:tcPr>
            <w:tcW w:w="5112" w:type="dxa"/>
            <w:vAlign w:val="center"/>
          </w:tcPr>
          <w:p w:rsidR="000728D2" w:rsidRDefault="00BF37AA">
            <w:pPr>
              <w:rPr>
                <w:rFonts w:hint="eastAsia"/>
              </w:rPr>
            </w:pPr>
            <w:r>
              <w:rPr>
                <w:sz w:val="17"/>
              </w:rPr>
              <w:t>Streamlit</w:t>
            </w:r>
          </w:p>
        </w:tc>
        <w:tc>
          <w:tcPr>
            <w:tcW w:w="5112" w:type="dxa"/>
            <w:vAlign w:val="center"/>
          </w:tcPr>
          <w:p w:rsidR="000728D2" w:rsidRDefault="00BF37AA">
            <w:pPr>
              <w:rPr>
                <w:rFonts w:hint="eastAsia"/>
              </w:rPr>
            </w:pPr>
            <w:r>
              <w:rPr>
                <w:sz w:val="17"/>
              </w:rPr>
              <w:t>Builds the interactive UI, tabs, controls, uploaders, buttons, messages, and data tables.</w:t>
            </w:r>
          </w:p>
        </w:tc>
      </w:tr>
      <w:tr w:rsidR="000728D2">
        <w:trPr>
          <w:cantSplit/>
          <w:jc w:val="center"/>
        </w:trPr>
        <w:tc>
          <w:tcPr>
            <w:tcW w:w="5112" w:type="dxa"/>
            <w:vAlign w:val="center"/>
          </w:tcPr>
          <w:p w:rsidR="000728D2" w:rsidRDefault="00BF37AA">
            <w:pPr>
              <w:rPr>
                <w:rFonts w:hint="eastAsia"/>
              </w:rPr>
            </w:pPr>
            <w:r>
              <w:rPr>
                <w:sz w:val="17"/>
              </w:rPr>
              <w:t>pandas</w:t>
            </w:r>
          </w:p>
        </w:tc>
        <w:tc>
          <w:tcPr>
            <w:tcW w:w="5112" w:type="dxa"/>
            <w:vAlign w:val="center"/>
          </w:tcPr>
          <w:p w:rsidR="000728D2" w:rsidRDefault="00BF37AA">
            <w:pPr>
              <w:rPr>
                <w:rFonts w:hint="eastAsia"/>
              </w:rPr>
            </w:pPr>
            <w:r>
              <w:rPr>
                <w:sz w:val="17"/>
              </w:rPr>
              <w:t xml:space="preserve">Reads CSV/Excel </w:t>
            </w:r>
            <w:r>
              <w:rPr>
                <w:sz w:val="17"/>
              </w:rPr>
              <w:t>data, stores DataFrames in memory, computes profiling metrics, and reads SQL results.</w:t>
            </w:r>
          </w:p>
        </w:tc>
      </w:tr>
      <w:tr w:rsidR="000728D2">
        <w:trPr>
          <w:cantSplit/>
          <w:jc w:val="center"/>
        </w:trPr>
        <w:tc>
          <w:tcPr>
            <w:tcW w:w="5112" w:type="dxa"/>
            <w:vAlign w:val="center"/>
          </w:tcPr>
          <w:p w:rsidR="000728D2" w:rsidRDefault="00BF37AA">
            <w:pPr>
              <w:rPr>
                <w:rFonts w:hint="eastAsia"/>
              </w:rPr>
            </w:pPr>
            <w:r>
              <w:rPr>
                <w:sz w:val="17"/>
              </w:rPr>
              <w:t>sqlite3</w:t>
            </w:r>
          </w:p>
        </w:tc>
        <w:tc>
          <w:tcPr>
            <w:tcW w:w="5112" w:type="dxa"/>
            <w:vAlign w:val="center"/>
          </w:tcPr>
          <w:p w:rsidR="000728D2" w:rsidRDefault="00BF37AA">
            <w:pPr>
              <w:rPr>
                <w:rFonts w:hint="eastAsia"/>
              </w:rPr>
            </w:pPr>
            <w:r>
              <w:rPr>
                <w:sz w:val="17"/>
              </w:rPr>
              <w:t>Creates the SQLite connection and stores/query tables.</w:t>
            </w:r>
          </w:p>
        </w:tc>
      </w:tr>
      <w:tr w:rsidR="000728D2">
        <w:trPr>
          <w:cantSplit/>
          <w:jc w:val="center"/>
        </w:trPr>
        <w:tc>
          <w:tcPr>
            <w:tcW w:w="5112" w:type="dxa"/>
            <w:vAlign w:val="center"/>
          </w:tcPr>
          <w:p w:rsidR="000728D2" w:rsidRDefault="00BF37AA">
            <w:pPr>
              <w:rPr>
                <w:rFonts w:hint="eastAsia"/>
              </w:rPr>
            </w:pPr>
            <w:r>
              <w:rPr>
                <w:sz w:val="17"/>
              </w:rPr>
              <w:t>openpyxl</w:t>
            </w:r>
          </w:p>
        </w:tc>
        <w:tc>
          <w:tcPr>
            <w:tcW w:w="5112" w:type="dxa"/>
            <w:vAlign w:val="center"/>
          </w:tcPr>
          <w:p w:rsidR="000728D2" w:rsidRDefault="00BF37AA">
            <w:pPr>
              <w:rPr>
                <w:rFonts w:hint="eastAsia"/>
              </w:rPr>
            </w:pPr>
            <w:r>
              <w:rPr>
                <w:sz w:val="17"/>
              </w:rPr>
              <w:t>Reads XLSX workbooks and inspects cell/date formatting for type inference.</w:t>
            </w:r>
          </w:p>
        </w:tc>
      </w:tr>
      <w:tr w:rsidR="000728D2">
        <w:trPr>
          <w:cantSplit/>
          <w:jc w:val="center"/>
        </w:trPr>
        <w:tc>
          <w:tcPr>
            <w:tcW w:w="5112" w:type="dxa"/>
            <w:vAlign w:val="center"/>
          </w:tcPr>
          <w:p w:rsidR="000728D2" w:rsidRDefault="00BF37AA">
            <w:pPr>
              <w:rPr>
                <w:rFonts w:hint="eastAsia"/>
              </w:rPr>
            </w:pPr>
            <w:r>
              <w:rPr>
                <w:sz w:val="17"/>
              </w:rPr>
              <w:t>xlrd</w:t>
            </w:r>
          </w:p>
        </w:tc>
        <w:tc>
          <w:tcPr>
            <w:tcW w:w="5112" w:type="dxa"/>
            <w:vAlign w:val="center"/>
          </w:tcPr>
          <w:p w:rsidR="000728D2" w:rsidRDefault="00BF37AA">
            <w:pPr>
              <w:rPr>
                <w:rFonts w:hint="eastAsia"/>
              </w:rPr>
            </w:pPr>
            <w:r>
              <w:rPr>
                <w:sz w:val="17"/>
              </w:rPr>
              <w:t xml:space="preserve">Reads XLS </w:t>
            </w:r>
            <w:r>
              <w:rPr>
                <w:sz w:val="17"/>
              </w:rPr>
              <w:t>workbooks and inspects legacy Excel cell types.</w:t>
            </w:r>
          </w:p>
        </w:tc>
      </w:tr>
      <w:tr w:rsidR="000728D2">
        <w:trPr>
          <w:cantSplit/>
          <w:jc w:val="center"/>
        </w:trPr>
        <w:tc>
          <w:tcPr>
            <w:tcW w:w="5112" w:type="dxa"/>
            <w:vAlign w:val="center"/>
          </w:tcPr>
          <w:p w:rsidR="000728D2" w:rsidRDefault="00BF37AA">
            <w:pPr>
              <w:rPr>
                <w:rFonts w:hint="eastAsia"/>
              </w:rPr>
            </w:pPr>
            <w:r>
              <w:rPr>
                <w:sz w:val="17"/>
              </w:rPr>
              <w:t>sqlparse</w:t>
            </w:r>
          </w:p>
        </w:tc>
        <w:tc>
          <w:tcPr>
            <w:tcW w:w="5112" w:type="dxa"/>
            <w:vAlign w:val="center"/>
          </w:tcPr>
          <w:p w:rsidR="000728D2" w:rsidRDefault="00BF37AA">
            <w:pPr>
              <w:rPr>
                <w:rFonts w:hint="eastAsia"/>
              </w:rPr>
            </w:pPr>
            <w:r>
              <w:rPr>
                <w:sz w:val="17"/>
              </w:rPr>
              <w:t>Formats SQL statements through the helper function.</w:t>
            </w:r>
          </w:p>
        </w:tc>
      </w:tr>
      <w:tr w:rsidR="000728D2">
        <w:trPr>
          <w:cantSplit/>
          <w:jc w:val="center"/>
        </w:trPr>
        <w:tc>
          <w:tcPr>
            <w:tcW w:w="5112" w:type="dxa"/>
            <w:vAlign w:val="center"/>
          </w:tcPr>
          <w:p w:rsidR="000728D2" w:rsidRDefault="00BF37AA">
            <w:pPr>
              <w:rPr>
                <w:rFonts w:hint="eastAsia"/>
              </w:rPr>
            </w:pPr>
            <w:r>
              <w:rPr>
                <w:sz w:val="17"/>
              </w:rPr>
              <w:t>google-generativeai</w:t>
            </w:r>
          </w:p>
        </w:tc>
        <w:tc>
          <w:tcPr>
            <w:tcW w:w="5112" w:type="dxa"/>
            <w:vAlign w:val="center"/>
          </w:tcPr>
          <w:p w:rsidR="000728D2" w:rsidRDefault="00BF37AA">
            <w:pPr>
              <w:rPr>
                <w:rFonts w:hint="eastAsia"/>
              </w:rPr>
            </w:pPr>
            <w:r>
              <w:rPr>
                <w:sz w:val="17"/>
              </w:rPr>
              <w:t>Connects the AI SQL Generator to Gemini using a user-supplied API key.</w:t>
            </w:r>
          </w:p>
        </w:tc>
      </w:tr>
      <w:tr w:rsidR="000728D2">
        <w:trPr>
          <w:cantSplit/>
          <w:jc w:val="center"/>
        </w:trPr>
        <w:tc>
          <w:tcPr>
            <w:tcW w:w="5112" w:type="dxa"/>
            <w:vAlign w:val="center"/>
          </w:tcPr>
          <w:p w:rsidR="000728D2" w:rsidRDefault="00BF37AA">
            <w:pPr>
              <w:rPr>
                <w:rFonts w:hint="eastAsia"/>
              </w:rPr>
            </w:pPr>
            <w:r>
              <w:rPr>
                <w:sz w:val="17"/>
              </w:rPr>
              <w:t>pathlib.Path</w:t>
            </w:r>
          </w:p>
        </w:tc>
        <w:tc>
          <w:tcPr>
            <w:tcW w:w="5112" w:type="dxa"/>
            <w:vAlign w:val="center"/>
          </w:tcPr>
          <w:p w:rsidR="000728D2" w:rsidRDefault="00BF37AA">
            <w:pPr>
              <w:rPr>
                <w:rFonts w:hint="eastAsia"/>
              </w:rPr>
            </w:pPr>
            <w:r>
              <w:rPr>
                <w:sz w:val="17"/>
              </w:rPr>
              <w:t>Creates and scans the excel_data folder.</w:t>
            </w:r>
          </w:p>
        </w:tc>
      </w:tr>
      <w:tr w:rsidR="000728D2">
        <w:trPr>
          <w:cantSplit/>
          <w:jc w:val="center"/>
        </w:trPr>
        <w:tc>
          <w:tcPr>
            <w:tcW w:w="5112" w:type="dxa"/>
            <w:vAlign w:val="center"/>
          </w:tcPr>
          <w:p w:rsidR="000728D2" w:rsidRDefault="00BF37AA">
            <w:pPr>
              <w:rPr>
                <w:rFonts w:hint="eastAsia"/>
              </w:rPr>
            </w:pPr>
            <w:r>
              <w:rPr>
                <w:sz w:val="17"/>
              </w:rPr>
              <w:t>io</w:t>
            </w:r>
          </w:p>
        </w:tc>
        <w:tc>
          <w:tcPr>
            <w:tcW w:w="5112" w:type="dxa"/>
            <w:vAlign w:val="center"/>
          </w:tcPr>
          <w:p w:rsidR="000728D2" w:rsidRDefault="00BF37AA">
            <w:pPr>
              <w:rPr>
                <w:rFonts w:hint="eastAsia"/>
              </w:rPr>
            </w:pPr>
            <w:r>
              <w:rPr>
                <w:sz w:val="17"/>
              </w:rPr>
              <w:t>Creates in-memory buffers for Excel download files.</w:t>
            </w:r>
          </w:p>
        </w:tc>
      </w:tr>
    </w:tbl>
    <w:p w:rsidR="000728D2" w:rsidRDefault="000728D2">
      <w:pPr>
        <w:spacing w:after="20"/>
        <w:rPr>
          <w:rFonts w:hint="eastAsia"/>
        </w:rPr>
      </w:pPr>
    </w:p>
    <w:p w:rsidR="000728D2" w:rsidRDefault="00BF37AA">
      <w:pPr>
        <w:pStyle w:val="Heading1"/>
        <w:spacing w:before="160" w:after="80"/>
      </w:pPr>
      <w:r>
        <w:t>5. Data Ingestion and File Handling</w:t>
      </w:r>
    </w:p>
    <w:p w:rsidR="000728D2" w:rsidRDefault="00BF37AA">
      <w:pPr>
        <w:spacing w:after="100" w:line="259" w:lineRule="auto"/>
        <w:rPr>
          <w:rFonts w:hint="eastAsia"/>
        </w:rPr>
      </w:pPr>
      <w:r>
        <w:t>At startup, the application creates an excel_data directory when it does not exist. The sidebar provides a multi-file uploader that accepts .xlsx, .xls, and .csv</w:t>
      </w:r>
      <w:r>
        <w:t xml:space="preserve"> files. Uploaded files are written into the excel_data directory. When no files are uploaded in the current session, the application falls back to scanning the excel_data folder for supported files and ignores temporary Excel files beginning with ~$.</w:t>
      </w:r>
    </w:p>
    <w:p w:rsidR="000728D2" w:rsidRDefault="00BF37AA">
      <w:pPr>
        <w:pStyle w:val="Heading2"/>
        <w:spacing w:before="100" w:after="80"/>
      </w:pPr>
      <w:r>
        <w:t>5.1 C</w:t>
      </w:r>
      <w:r>
        <w:t>SV Handling</w:t>
      </w:r>
    </w:p>
    <w:p w:rsidR="000728D2" w:rsidRDefault="00BF37AA">
      <w:pPr>
        <w:pStyle w:val="ListBullet"/>
        <w:spacing w:after="60"/>
        <w:rPr>
          <w:rFonts w:hint="eastAsia"/>
        </w:rPr>
      </w:pPr>
      <w:r>
        <w:t>CSV files are read using pandas.read_csv().</w:t>
      </w:r>
    </w:p>
    <w:p w:rsidR="000728D2" w:rsidRDefault="00BF37AA">
      <w:pPr>
        <w:pStyle w:val="ListBullet"/>
        <w:spacing w:after="60"/>
        <w:rPr>
          <w:rFonts w:hint="eastAsia"/>
        </w:rPr>
      </w:pPr>
      <w:r>
        <w:t>The filename stem is used as the SQLite table name, with spaces replaced by underscores.</w:t>
      </w:r>
    </w:p>
    <w:p w:rsidR="000728D2" w:rsidRDefault="00BF37AA">
      <w:pPr>
        <w:pStyle w:val="ListBullet"/>
        <w:spacing w:after="60"/>
        <w:rPr>
          <w:rFonts w:hint="eastAsia"/>
        </w:rPr>
      </w:pPr>
      <w:r>
        <w:t>The DataFrame is written to SQLite with DataFrame.to_sql().</w:t>
      </w:r>
    </w:p>
    <w:p w:rsidR="000728D2" w:rsidRDefault="00BF37AA">
      <w:pPr>
        <w:pStyle w:val="ListBullet"/>
        <w:spacing w:after="60"/>
        <w:rPr>
          <w:rFonts w:hint="eastAsia"/>
        </w:rPr>
      </w:pPr>
      <w:r>
        <w:t xml:space="preserve">The current code assigns TEXT to every CSV column </w:t>
      </w:r>
      <w:r>
        <w:t>in the separate excel_types metadata map.</w:t>
      </w:r>
    </w:p>
    <w:p w:rsidR="000728D2" w:rsidRDefault="00BF37AA">
      <w:pPr>
        <w:pStyle w:val="Heading2"/>
        <w:spacing w:before="100" w:after="80"/>
      </w:pPr>
      <w:r>
        <w:t>5.2 XLS Handling</w:t>
      </w:r>
    </w:p>
    <w:p w:rsidR="000728D2" w:rsidRDefault="00BF37AA">
      <w:pPr>
        <w:pStyle w:val="ListBullet"/>
        <w:spacing w:after="60"/>
        <w:rPr>
          <w:rFonts w:hint="eastAsia"/>
        </w:rPr>
      </w:pPr>
      <w:r>
        <w:t>Legacy .xls workbooks are read with pandas using the xlrd engine.</w:t>
      </w:r>
    </w:p>
    <w:p w:rsidR="000728D2" w:rsidRDefault="00BF37AA">
      <w:pPr>
        <w:pStyle w:val="ListBullet"/>
        <w:spacing w:after="60"/>
        <w:rPr>
          <w:rFonts w:hint="eastAsia"/>
        </w:rPr>
      </w:pPr>
      <w:r>
        <w:t>Every sheet is loaded and converted to a table named file_stem_sheet_name with spaces replaced by underscores.</w:t>
      </w:r>
    </w:p>
    <w:p w:rsidR="000728D2" w:rsidRDefault="00BF37AA">
      <w:pPr>
        <w:pStyle w:val="ListBullet"/>
        <w:spacing w:after="60"/>
        <w:rPr>
          <w:rFonts w:hint="eastAsia"/>
        </w:rPr>
      </w:pPr>
      <w:r>
        <w:t xml:space="preserve">The code separately </w:t>
      </w:r>
      <w:r>
        <w:t>opens the workbook with xlrd and inspects cell types.</w:t>
      </w:r>
    </w:p>
    <w:p w:rsidR="000728D2" w:rsidRDefault="00BF37AA">
      <w:pPr>
        <w:pStyle w:val="ListBullet"/>
        <w:spacing w:after="60"/>
        <w:rPr>
          <w:rFonts w:hint="eastAsia"/>
        </w:rPr>
      </w:pPr>
      <w:r>
        <w:lastRenderedPageBreak/>
        <w:t>The inferred SQL type categories are DATE, INTEGER, REAL, and TEXT; the first suitable non-empty data cell is used to determine the type recorded for a column.</w:t>
      </w:r>
    </w:p>
    <w:p w:rsidR="000728D2" w:rsidRDefault="00BF37AA">
      <w:pPr>
        <w:pStyle w:val="Heading2"/>
        <w:spacing w:before="100" w:after="80"/>
      </w:pPr>
      <w:r>
        <w:t>5.3 XLSX Handling</w:t>
      </w:r>
    </w:p>
    <w:p w:rsidR="000728D2" w:rsidRDefault="00BF37AA">
      <w:pPr>
        <w:pStyle w:val="ListBullet"/>
        <w:spacing w:after="60"/>
        <w:rPr>
          <w:rFonts w:hint="eastAsia"/>
        </w:rPr>
      </w:pPr>
      <w:r>
        <w:t>XLSX workbooks are loade</w:t>
      </w:r>
      <w:r>
        <w:t>d with pandas using sheet_name=None so all sheets are processed.</w:t>
      </w:r>
    </w:p>
    <w:p w:rsidR="000728D2" w:rsidRDefault="00BF37AA">
      <w:pPr>
        <w:pStyle w:val="ListBullet"/>
        <w:spacing w:after="60"/>
        <w:rPr>
          <w:rFonts w:hint="eastAsia"/>
        </w:rPr>
      </w:pPr>
      <w:r>
        <w:t>The workbook is also opened with openpyxl for cell-level type/date inspection.</w:t>
      </w:r>
    </w:p>
    <w:p w:rsidR="000728D2" w:rsidRDefault="00BF37AA">
      <w:pPr>
        <w:pStyle w:val="ListBullet"/>
        <w:spacing w:after="60"/>
        <w:rPr>
          <w:rFonts w:hint="eastAsia"/>
        </w:rPr>
      </w:pPr>
      <w:r>
        <w:t>Each sheet becomes a SQLite table using the pattern file_stem_sheet_name.</w:t>
      </w:r>
    </w:p>
    <w:p w:rsidR="000728D2" w:rsidRDefault="00BF37AA">
      <w:pPr>
        <w:pStyle w:val="ListBullet"/>
        <w:spacing w:after="60"/>
        <w:rPr>
          <w:rFonts w:hint="eastAsia"/>
        </w:rPr>
      </w:pPr>
      <w:r>
        <w:t>The type metadata checks whether a cel</w:t>
      </w:r>
      <w:r>
        <w:t>l is date-formatted, numeric, or text and maps it to DATE, INTEGER, REAL, or TEXT.</w:t>
      </w:r>
    </w:p>
    <w:p w:rsidR="000728D2" w:rsidRDefault="00BF37AA">
      <w:pPr>
        <w:pStyle w:val="Heading1"/>
        <w:spacing w:before="160" w:after="80"/>
      </w:pPr>
      <w:r>
        <w:t>6. Database Layer</w:t>
      </w:r>
    </w:p>
    <w:p w:rsidR="000728D2" w:rsidRDefault="00BF37AA">
      <w:pPr>
        <w:spacing w:after="100" w:line="259" w:lineRule="auto"/>
        <w:rPr>
          <w:rFonts w:hint="eastAsia"/>
        </w:rPr>
      </w:pPr>
      <w:r>
        <w:t>The sidebar exposes two database modes. In-Memory mode connects to SQLite using :memory:, so the database is rebuilt in the current run/session. File-Based</w:t>
      </w:r>
      <w:r>
        <w:t xml:space="preserve"> mode connects to excel_database.db, allowing the SQLite database file to persist between application starts as long as the same file is retained.</w:t>
      </w:r>
    </w:p>
    <w:tbl>
      <w:tblPr>
        <w:tblStyle w:val="TableGrid"/>
        <w:tblW w:w="0" w:type="auto"/>
        <w:jc w:val="center"/>
        <w:tblLook w:val="04A0" w:firstRow="1" w:lastRow="0" w:firstColumn="1" w:lastColumn="0" w:noHBand="0" w:noVBand="1"/>
      </w:tblPr>
      <w:tblGrid>
        <w:gridCol w:w="3408"/>
        <w:gridCol w:w="3408"/>
        <w:gridCol w:w="3408"/>
      </w:tblGrid>
      <w:tr w:rsidR="000728D2">
        <w:trPr>
          <w:tblHeader/>
          <w:jc w:val="center"/>
        </w:trPr>
        <w:tc>
          <w:tcPr>
            <w:tcW w:w="3408" w:type="dxa"/>
            <w:shd w:val="clear" w:color="auto" w:fill="1F4E78"/>
            <w:vAlign w:val="center"/>
          </w:tcPr>
          <w:p w:rsidR="000728D2" w:rsidRDefault="00BF37AA">
            <w:pPr>
              <w:rPr>
                <w:rFonts w:hint="eastAsia"/>
              </w:rPr>
            </w:pPr>
            <w:r>
              <w:rPr>
                <w:b/>
                <w:color w:val="FFFFFF"/>
                <w:sz w:val="18"/>
              </w:rPr>
              <w:t>Mode</w:t>
            </w:r>
          </w:p>
        </w:tc>
        <w:tc>
          <w:tcPr>
            <w:tcW w:w="3408" w:type="dxa"/>
            <w:shd w:val="clear" w:color="auto" w:fill="1F4E78"/>
            <w:vAlign w:val="center"/>
          </w:tcPr>
          <w:p w:rsidR="000728D2" w:rsidRDefault="00BF37AA">
            <w:pPr>
              <w:rPr>
                <w:rFonts w:hint="eastAsia"/>
              </w:rPr>
            </w:pPr>
            <w:r>
              <w:rPr>
                <w:b/>
                <w:color w:val="FFFFFF"/>
                <w:sz w:val="18"/>
              </w:rPr>
              <w:t>Connection</w:t>
            </w:r>
          </w:p>
        </w:tc>
        <w:tc>
          <w:tcPr>
            <w:tcW w:w="3408" w:type="dxa"/>
            <w:shd w:val="clear" w:color="auto" w:fill="1F4E78"/>
            <w:vAlign w:val="center"/>
          </w:tcPr>
          <w:p w:rsidR="000728D2" w:rsidRDefault="00BF37AA">
            <w:pPr>
              <w:rPr>
                <w:rFonts w:hint="eastAsia"/>
              </w:rPr>
            </w:pPr>
            <w:r>
              <w:rPr>
                <w:b/>
                <w:color w:val="FFFFFF"/>
                <w:sz w:val="18"/>
              </w:rPr>
              <w:t>Behavior</w:t>
            </w:r>
          </w:p>
        </w:tc>
      </w:tr>
      <w:tr w:rsidR="000728D2">
        <w:trPr>
          <w:cantSplit/>
          <w:jc w:val="center"/>
        </w:trPr>
        <w:tc>
          <w:tcPr>
            <w:tcW w:w="3408" w:type="dxa"/>
            <w:vAlign w:val="center"/>
          </w:tcPr>
          <w:p w:rsidR="000728D2" w:rsidRDefault="00BF37AA">
            <w:pPr>
              <w:rPr>
                <w:rFonts w:hint="eastAsia"/>
              </w:rPr>
            </w:pPr>
            <w:r>
              <w:rPr>
                <w:sz w:val="17"/>
              </w:rPr>
              <w:t>In-Memory</w:t>
            </w:r>
          </w:p>
        </w:tc>
        <w:tc>
          <w:tcPr>
            <w:tcW w:w="3408" w:type="dxa"/>
            <w:vAlign w:val="center"/>
          </w:tcPr>
          <w:p w:rsidR="000728D2" w:rsidRDefault="00BF37AA">
            <w:pPr>
              <w:rPr>
                <w:rFonts w:hint="eastAsia"/>
              </w:rPr>
            </w:pPr>
            <w:r>
              <w:rPr>
                <w:sz w:val="17"/>
              </w:rPr>
              <w:t>sqlite3.connect(":memory:")</w:t>
            </w:r>
          </w:p>
        </w:tc>
        <w:tc>
          <w:tcPr>
            <w:tcW w:w="3408" w:type="dxa"/>
            <w:vAlign w:val="center"/>
          </w:tcPr>
          <w:p w:rsidR="000728D2" w:rsidRDefault="00BF37AA">
            <w:pPr>
              <w:rPr>
                <w:rFonts w:hint="eastAsia"/>
              </w:rPr>
            </w:pPr>
            <w:r>
              <w:rPr>
                <w:sz w:val="17"/>
              </w:rPr>
              <w:t xml:space="preserve">Data is held in an in-memory SQLite database </w:t>
            </w:r>
            <w:r>
              <w:rPr>
                <w:sz w:val="17"/>
              </w:rPr>
              <w:t>and is not stored as a persistent database file.</w:t>
            </w:r>
          </w:p>
        </w:tc>
      </w:tr>
      <w:tr w:rsidR="000728D2">
        <w:trPr>
          <w:cantSplit/>
          <w:jc w:val="center"/>
        </w:trPr>
        <w:tc>
          <w:tcPr>
            <w:tcW w:w="3408" w:type="dxa"/>
            <w:vAlign w:val="center"/>
          </w:tcPr>
          <w:p w:rsidR="000728D2" w:rsidRDefault="00BF37AA">
            <w:pPr>
              <w:rPr>
                <w:rFonts w:hint="eastAsia"/>
              </w:rPr>
            </w:pPr>
            <w:r>
              <w:rPr>
                <w:sz w:val="17"/>
              </w:rPr>
              <w:t>File-Based</w:t>
            </w:r>
          </w:p>
        </w:tc>
        <w:tc>
          <w:tcPr>
            <w:tcW w:w="3408" w:type="dxa"/>
            <w:vAlign w:val="center"/>
          </w:tcPr>
          <w:p w:rsidR="000728D2" w:rsidRDefault="00BF37AA">
            <w:pPr>
              <w:rPr>
                <w:rFonts w:hint="eastAsia"/>
              </w:rPr>
            </w:pPr>
            <w:r>
              <w:rPr>
                <w:sz w:val="17"/>
              </w:rPr>
              <w:t>sqlite3.connect("excel_database.db")</w:t>
            </w:r>
          </w:p>
        </w:tc>
        <w:tc>
          <w:tcPr>
            <w:tcW w:w="3408" w:type="dxa"/>
            <w:vAlign w:val="center"/>
          </w:tcPr>
          <w:p w:rsidR="000728D2" w:rsidRDefault="00BF37AA">
            <w:pPr>
              <w:rPr>
                <w:rFonts w:hint="eastAsia"/>
              </w:rPr>
            </w:pPr>
            <w:r>
              <w:rPr>
                <w:sz w:val="17"/>
              </w:rPr>
              <w:t>Uses a physical SQLite database file so the database can be retained on disk.</w:t>
            </w:r>
          </w:p>
        </w:tc>
      </w:tr>
    </w:tbl>
    <w:p w:rsidR="000728D2" w:rsidRDefault="000728D2">
      <w:pPr>
        <w:spacing w:after="20"/>
        <w:rPr>
          <w:rFonts w:hint="eastAsia"/>
        </w:rPr>
      </w:pPr>
    </w:p>
    <w:p w:rsidR="000728D2" w:rsidRDefault="00BF37AA">
      <w:pPr>
        <w:spacing w:after="100" w:line="259" w:lineRule="auto"/>
        <w:rPr>
          <w:rFonts w:hint="eastAsia"/>
        </w:rPr>
      </w:pPr>
      <w:r>
        <w:t>The application also maintains a query_history list in Streamlit session state</w:t>
      </w:r>
      <w:r>
        <w:t>. This history is used by the SQL editor and updated by several executed operations.</w:t>
      </w:r>
    </w:p>
    <w:p w:rsidR="000728D2" w:rsidRDefault="00BF37AA">
      <w:pPr>
        <w:pStyle w:val="Heading1"/>
        <w:spacing w:before="160" w:after="80"/>
      </w:pPr>
      <w:r>
        <w:t>7. Functional Modules</w:t>
      </w:r>
    </w:p>
    <w:p w:rsidR="000728D2" w:rsidRDefault="00BF37AA">
      <w:pPr>
        <w:spacing w:after="100" w:line="259" w:lineRule="auto"/>
        <w:rPr>
          <w:rFonts w:hint="eastAsia"/>
        </w:rPr>
      </w:pPr>
      <w:r>
        <w:t>The current interface exposes sixteen tabs. Each tab represents a distinct data or SQL task. The descriptions below are based on the current source c</w:t>
      </w:r>
      <w:r>
        <w:t>ode.</w:t>
      </w:r>
    </w:p>
    <w:tbl>
      <w:tblPr>
        <w:tblStyle w:val="TableGrid"/>
        <w:tblW w:w="0" w:type="auto"/>
        <w:jc w:val="center"/>
        <w:tblLook w:val="04A0" w:firstRow="1" w:lastRow="0" w:firstColumn="1" w:lastColumn="0" w:noHBand="0" w:noVBand="1"/>
      </w:tblPr>
      <w:tblGrid>
        <w:gridCol w:w="2232"/>
        <w:gridCol w:w="5256"/>
        <w:gridCol w:w="2736"/>
      </w:tblGrid>
      <w:tr w:rsidR="000728D2">
        <w:trPr>
          <w:tblHeader/>
          <w:jc w:val="center"/>
        </w:trPr>
        <w:tc>
          <w:tcPr>
            <w:tcW w:w="2232" w:type="dxa"/>
            <w:shd w:val="clear" w:color="auto" w:fill="1F4E78"/>
            <w:vAlign w:val="center"/>
          </w:tcPr>
          <w:p w:rsidR="000728D2" w:rsidRDefault="00BF37AA">
            <w:pPr>
              <w:rPr>
                <w:rFonts w:hint="eastAsia"/>
              </w:rPr>
            </w:pPr>
            <w:r>
              <w:rPr>
                <w:b/>
                <w:color w:val="FFFFFF"/>
                <w:sz w:val="18"/>
              </w:rPr>
              <w:t>Module</w:t>
            </w:r>
          </w:p>
        </w:tc>
        <w:tc>
          <w:tcPr>
            <w:tcW w:w="5256" w:type="dxa"/>
            <w:shd w:val="clear" w:color="auto" w:fill="1F4E78"/>
            <w:vAlign w:val="center"/>
          </w:tcPr>
          <w:p w:rsidR="000728D2" w:rsidRDefault="00BF37AA">
            <w:pPr>
              <w:rPr>
                <w:rFonts w:hint="eastAsia"/>
              </w:rPr>
            </w:pPr>
            <w:r>
              <w:rPr>
                <w:b/>
                <w:color w:val="FFFFFF"/>
                <w:sz w:val="18"/>
              </w:rPr>
              <w:t>Current Capability</w:t>
            </w:r>
          </w:p>
        </w:tc>
        <w:tc>
          <w:tcPr>
            <w:tcW w:w="2736" w:type="dxa"/>
            <w:shd w:val="clear" w:color="auto" w:fill="1F4E78"/>
            <w:vAlign w:val="center"/>
          </w:tcPr>
          <w:p w:rsidR="000728D2" w:rsidRDefault="00BF37AA">
            <w:pPr>
              <w:rPr>
                <w:rFonts w:hint="eastAsia"/>
              </w:rPr>
            </w:pPr>
            <w:r>
              <w:rPr>
                <w:b/>
                <w:color w:val="FFFFFF"/>
                <w:sz w:val="18"/>
              </w:rPr>
              <w:t>Typical Use</w:t>
            </w:r>
          </w:p>
        </w:tc>
      </w:tr>
      <w:tr w:rsidR="000728D2">
        <w:trPr>
          <w:cantSplit/>
          <w:jc w:val="center"/>
        </w:trPr>
        <w:tc>
          <w:tcPr>
            <w:tcW w:w="2232" w:type="dxa"/>
            <w:vAlign w:val="center"/>
          </w:tcPr>
          <w:p w:rsidR="000728D2" w:rsidRDefault="00BF37AA">
            <w:pPr>
              <w:rPr>
                <w:rFonts w:hint="eastAsia"/>
              </w:rPr>
            </w:pPr>
            <w:r>
              <w:rPr>
                <w:sz w:val="17"/>
              </w:rPr>
              <w:t>1. Table</w:t>
            </w:r>
          </w:p>
        </w:tc>
        <w:tc>
          <w:tcPr>
            <w:tcW w:w="5256" w:type="dxa"/>
            <w:vAlign w:val="center"/>
          </w:tcPr>
          <w:p w:rsidR="000728D2" w:rsidRDefault="00BF37AA">
            <w:pPr>
              <w:rPr>
                <w:rFonts w:hint="eastAsia"/>
              </w:rPr>
            </w:pPr>
            <w:r>
              <w:rPr>
                <w:sz w:val="17"/>
              </w:rPr>
              <w:t>Displays the selected Excel/CSV table as a Streamlit dataframe.</w:t>
            </w:r>
          </w:p>
        </w:tc>
        <w:tc>
          <w:tcPr>
            <w:tcW w:w="2736" w:type="dxa"/>
            <w:vAlign w:val="center"/>
          </w:tcPr>
          <w:p w:rsidR="000728D2" w:rsidRDefault="00BF37AA">
            <w:pPr>
              <w:rPr>
                <w:rFonts w:hint="eastAsia"/>
              </w:rPr>
            </w:pPr>
            <w:r>
              <w:rPr>
                <w:sz w:val="17"/>
              </w:rPr>
              <w:t>Select a loaded table and inspect its rows and columns.</w:t>
            </w:r>
          </w:p>
        </w:tc>
      </w:tr>
      <w:tr w:rsidR="000728D2">
        <w:trPr>
          <w:cantSplit/>
          <w:jc w:val="center"/>
        </w:trPr>
        <w:tc>
          <w:tcPr>
            <w:tcW w:w="2232" w:type="dxa"/>
            <w:vAlign w:val="center"/>
          </w:tcPr>
          <w:p w:rsidR="000728D2" w:rsidRDefault="00BF37AA">
            <w:pPr>
              <w:rPr>
                <w:rFonts w:hint="eastAsia"/>
              </w:rPr>
            </w:pPr>
            <w:r>
              <w:rPr>
                <w:sz w:val="17"/>
              </w:rPr>
              <w:t>2. Database</w:t>
            </w:r>
          </w:p>
        </w:tc>
        <w:tc>
          <w:tcPr>
            <w:tcW w:w="5256" w:type="dxa"/>
            <w:vAlign w:val="center"/>
          </w:tcPr>
          <w:p w:rsidR="000728D2" w:rsidRDefault="00BF37AA">
            <w:pPr>
              <w:rPr>
                <w:rFonts w:hint="eastAsia"/>
              </w:rPr>
            </w:pPr>
            <w:r>
              <w:rPr>
                <w:sz w:val="17"/>
              </w:rPr>
              <w:t>Lists SQLite database tables and shows the selected database table.</w:t>
            </w:r>
          </w:p>
        </w:tc>
        <w:tc>
          <w:tcPr>
            <w:tcW w:w="2736" w:type="dxa"/>
            <w:vAlign w:val="center"/>
          </w:tcPr>
          <w:p w:rsidR="000728D2" w:rsidRDefault="00BF37AA">
            <w:pPr>
              <w:rPr>
                <w:rFonts w:hint="eastAsia"/>
              </w:rPr>
            </w:pPr>
            <w:r>
              <w:rPr>
                <w:sz w:val="17"/>
              </w:rPr>
              <w:t>Inspect which tables exist in SQLite and view their stored data.</w:t>
            </w:r>
          </w:p>
        </w:tc>
      </w:tr>
      <w:tr w:rsidR="000728D2">
        <w:trPr>
          <w:cantSplit/>
          <w:jc w:val="center"/>
        </w:trPr>
        <w:tc>
          <w:tcPr>
            <w:tcW w:w="2232" w:type="dxa"/>
            <w:vAlign w:val="center"/>
          </w:tcPr>
          <w:p w:rsidR="000728D2" w:rsidRDefault="00BF37AA">
            <w:pPr>
              <w:rPr>
                <w:rFonts w:hint="eastAsia"/>
              </w:rPr>
            </w:pPr>
            <w:r>
              <w:rPr>
                <w:sz w:val="17"/>
              </w:rPr>
              <w:t>3. Query</w:t>
            </w:r>
          </w:p>
        </w:tc>
        <w:tc>
          <w:tcPr>
            <w:tcW w:w="5256" w:type="dxa"/>
            <w:vAlign w:val="center"/>
          </w:tcPr>
          <w:p w:rsidR="000728D2" w:rsidRDefault="00BF37AA">
            <w:pPr>
              <w:rPr>
                <w:rFonts w:hint="eastAsia"/>
              </w:rPr>
            </w:pPr>
            <w:r>
              <w:rPr>
                <w:sz w:val="17"/>
              </w:rPr>
              <w:t>Generates CREATE TABLE, SELECT-column, and INSERT statements for the selected table; also provides a Run Query action.</w:t>
            </w:r>
          </w:p>
        </w:tc>
        <w:tc>
          <w:tcPr>
            <w:tcW w:w="2736" w:type="dxa"/>
            <w:vAlign w:val="center"/>
          </w:tcPr>
          <w:p w:rsidR="000728D2" w:rsidRDefault="00BF37AA">
            <w:pPr>
              <w:rPr>
                <w:rFonts w:hint="eastAsia"/>
              </w:rPr>
            </w:pPr>
            <w:r>
              <w:rPr>
                <w:sz w:val="17"/>
              </w:rPr>
              <w:t>Understand how tabular data maps to SQL statements and execute</w:t>
            </w:r>
            <w:r>
              <w:rPr>
                <w:sz w:val="17"/>
              </w:rPr>
              <w:t xml:space="preserve"> a table SELECT.</w:t>
            </w:r>
          </w:p>
        </w:tc>
      </w:tr>
      <w:tr w:rsidR="000728D2">
        <w:trPr>
          <w:cantSplit/>
          <w:jc w:val="center"/>
        </w:trPr>
        <w:tc>
          <w:tcPr>
            <w:tcW w:w="2232" w:type="dxa"/>
            <w:vAlign w:val="center"/>
          </w:tcPr>
          <w:p w:rsidR="000728D2" w:rsidRDefault="00BF37AA">
            <w:pPr>
              <w:rPr>
                <w:rFonts w:hint="eastAsia"/>
              </w:rPr>
            </w:pPr>
            <w:r>
              <w:rPr>
                <w:sz w:val="17"/>
              </w:rPr>
              <w:t>4. Join &amp; Union</w:t>
            </w:r>
          </w:p>
        </w:tc>
        <w:tc>
          <w:tcPr>
            <w:tcW w:w="5256" w:type="dxa"/>
            <w:vAlign w:val="center"/>
          </w:tcPr>
          <w:p w:rsidR="000728D2" w:rsidRDefault="00BF37AA">
            <w:pPr>
              <w:rPr>
                <w:rFonts w:hint="eastAsia"/>
              </w:rPr>
            </w:pPr>
            <w:r>
              <w:rPr>
                <w:sz w:val="17"/>
              </w:rPr>
              <w:t>Supports INNER JOIN, LEFT JOIN, RIGHT JOIN, FULL OUTER JOIN, CROSS JOIN, SELF JOIN, UNION, UNION ALL, INTERSECT, and EXCEPT. RIGHT and FULL OUTER JOIN are simulated for SQLite.</w:t>
            </w:r>
          </w:p>
        </w:tc>
        <w:tc>
          <w:tcPr>
            <w:tcW w:w="2736" w:type="dxa"/>
            <w:vAlign w:val="center"/>
          </w:tcPr>
          <w:p w:rsidR="000728D2" w:rsidRDefault="00BF37AA">
            <w:pPr>
              <w:rPr>
                <w:rFonts w:hint="eastAsia"/>
              </w:rPr>
            </w:pPr>
            <w:r>
              <w:rPr>
                <w:sz w:val="17"/>
              </w:rPr>
              <w:t>Combine or compare data across tables.</w:t>
            </w:r>
          </w:p>
        </w:tc>
      </w:tr>
      <w:tr w:rsidR="000728D2">
        <w:trPr>
          <w:cantSplit/>
          <w:jc w:val="center"/>
        </w:trPr>
        <w:tc>
          <w:tcPr>
            <w:tcW w:w="2232" w:type="dxa"/>
            <w:vAlign w:val="center"/>
          </w:tcPr>
          <w:p w:rsidR="000728D2" w:rsidRDefault="00BF37AA">
            <w:pPr>
              <w:rPr>
                <w:rFonts w:hint="eastAsia"/>
              </w:rPr>
            </w:pPr>
            <w:r>
              <w:rPr>
                <w:sz w:val="17"/>
              </w:rPr>
              <w:t xml:space="preserve">5. </w:t>
            </w:r>
            <w:r>
              <w:rPr>
                <w:sz w:val="17"/>
              </w:rPr>
              <w:t>Filter &amp; Sort</w:t>
            </w:r>
          </w:p>
        </w:tc>
        <w:tc>
          <w:tcPr>
            <w:tcW w:w="5256" w:type="dxa"/>
            <w:vAlign w:val="center"/>
          </w:tcPr>
          <w:p w:rsidR="000728D2" w:rsidRDefault="00BF37AA">
            <w:pPr>
              <w:rPr>
                <w:rFonts w:hint="eastAsia"/>
              </w:rPr>
            </w:pPr>
            <w:r>
              <w:rPr>
                <w:sz w:val="17"/>
              </w:rPr>
              <w:t>Generates SELECT queries using =, !=, &gt;, &lt;, &gt;=, &lt;=, or LIKE, plus ORDER BY and LIMIT.</w:t>
            </w:r>
          </w:p>
        </w:tc>
        <w:tc>
          <w:tcPr>
            <w:tcW w:w="2736" w:type="dxa"/>
            <w:vAlign w:val="center"/>
          </w:tcPr>
          <w:p w:rsidR="000728D2" w:rsidRDefault="00BF37AA">
            <w:pPr>
              <w:rPr>
                <w:rFonts w:hint="eastAsia"/>
              </w:rPr>
            </w:pPr>
            <w:r>
              <w:rPr>
                <w:sz w:val="17"/>
              </w:rPr>
              <w:t>Filter, sort, and limit a result set.</w:t>
            </w:r>
          </w:p>
        </w:tc>
      </w:tr>
      <w:tr w:rsidR="000728D2">
        <w:trPr>
          <w:cantSplit/>
          <w:jc w:val="center"/>
        </w:trPr>
        <w:tc>
          <w:tcPr>
            <w:tcW w:w="2232" w:type="dxa"/>
            <w:vAlign w:val="center"/>
          </w:tcPr>
          <w:p w:rsidR="000728D2" w:rsidRDefault="00BF37AA">
            <w:pPr>
              <w:rPr>
                <w:rFonts w:hint="eastAsia"/>
              </w:rPr>
            </w:pPr>
            <w:r>
              <w:rPr>
                <w:sz w:val="17"/>
              </w:rPr>
              <w:t>6. Group By</w:t>
            </w:r>
          </w:p>
        </w:tc>
        <w:tc>
          <w:tcPr>
            <w:tcW w:w="5256" w:type="dxa"/>
            <w:vAlign w:val="center"/>
          </w:tcPr>
          <w:p w:rsidR="000728D2" w:rsidRDefault="00BF37AA">
            <w:pPr>
              <w:rPr>
                <w:rFonts w:hint="eastAsia"/>
              </w:rPr>
            </w:pPr>
            <w:r>
              <w:rPr>
                <w:sz w:val="17"/>
              </w:rPr>
              <w:t>Supports COUNT, SUM, AVG, MIN, MAX, GROUP BY, and optional HAVING logic.</w:t>
            </w:r>
          </w:p>
        </w:tc>
        <w:tc>
          <w:tcPr>
            <w:tcW w:w="2736" w:type="dxa"/>
            <w:vAlign w:val="center"/>
          </w:tcPr>
          <w:p w:rsidR="000728D2" w:rsidRDefault="00BF37AA">
            <w:pPr>
              <w:rPr>
                <w:rFonts w:hint="eastAsia"/>
              </w:rPr>
            </w:pPr>
            <w:r>
              <w:rPr>
                <w:sz w:val="17"/>
              </w:rPr>
              <w:t>Summarize numeric or categorical</w:t>
            </w:r>
            <w:r>
              <w:rPr>
                <w:sz w:val="17"/>
              </w:rPr>
              <w:t xml:space="preserve"> data by groups.</w:t>
            </w:r>
          </w:p>
        </w:tc>
      </w:tr>
      <w:tr w:rsidR="000728D2">
        <w:trPr>
          <w:cantSplit/>
          <w:jc w:val="center"/>
        </w:trPr>
        <w:tc>
          <w:tcPr>
            <w:tcW w:w="2232" w:type="dxa"/>
            <w:vAlign w:val="center"/>
          </w:tcPr>
          <w:p w:rsidR="000728D2" w:rsidRDefault="00BF37AA">
            <w:pPr>
              <w:rPr>
                <w:rFonts w:hint="eastAsia"/>
              </w:rPr>
            </w:pPr>
            <w:r>
              <w:rPr>
                <w:sz w:val="17"/>
              </w:rPr>
              <w:t>7. CTE &amp; CASE</w:t>
            </w:r>
          </w:p>
        </w:tc>
        <w:tc>
          <w:tcPr>
            <w:tcW w:w="5256" w:type="dxa"/>
            <w:vAlign w:val="center"/>
          </w:tcPr>
          <w:p w:rsidR="000728D2" w:rsidRDefault="00BF37AA">
            <w:pPr>
              <w:rPr>
                <w:rFonts w:hint="eastAsia"/>
              </w:rPr>
            </w:pPr>
            <w:r>
              <w:rPr>
                <w:sz w:val="17"/>
              </w:rPr>
              <w:t>Builds a CTE that filters rows and then adds a CASE-based category with High, Medium, and Low thresholds.</w:t>
            </w:r>
          </w:p>
        </w:tc>
        <w:tc>
          <w:tcPr>
            <w:tcW w:w="2736" w:type="dxa"/>
            <w:vAlign w:val="center"/>
          </w:tcPr>
          <w:p w:rsidR="000728D2" w:rsidRDefault="00BF37AA">
            <w:pPr>
              <w:rPr>
                <w:rFonts w:hint="eastAsia"/>
              </w:rPr>
            </w:pPr>
            <w:r>
              <w:rPr>
                <w:sz w:val="17"/>
              </w:rPr>
              <w:t>Demonstrate reusable query blocks and conditional classification.</w:t>
            </w:r>
          </w:p>
        </w:tc>
      </w:tr>
      <w:tr w:rsidR="000728D2">
        <w:trPr>
          <w:cantSplit/>
          <w:jc w:val="center"/>
        </w:trPr>
        <w:tc>
          <w:tcPr>
            <w:tcW w:w="2232" w:type="dxa"/>
            <w:vAlign w:val="center"/>
          </w:tcPr>
          <w:p w:rsidR="000728D2" w:rsidRDefault="00BF37AA">
            <w:pPr>
              <w:rPr>
                <w:rFonts w:hint="eastAsia"/>
              </w:rPr>
            </w:pPr>
            <w:r>
              <w:rPr>
                <w:sz w:val="17"/>
              </w:rPr>
              <w:t>8. Advanced WHERE</w:t>
            </w:r>
          </w:p>
        </w:tc>
        <w:tc>
          <w:tcPr>
            <w:tcW w:w="5256" w:type="dxa"/>
            <w:vAlign w:val="center"/>
          </w:tcPr>
          <w:p w:rsidR="000728D2" w:rsidRDefault="00BF37AA">
            <w:pPr>
              <w:rPr>
                <w:rFonts w:hint="eastAsia"/>
              </w:rPr>
            </w:pPr>
            <w:r>
              <w:rPr>
                <w:sz w:val="17"/>
              </w:rPr>
              <w:t>Supports DISTINCT and WHERE modes</w:t>
            </w:r>
            <w:r>
              <w:rPr>
                <w:sz w:val="17"/>
              </w:rPr>
              <w:t xml:space="preserve"> of None, AND, OR, IN, and BETWEEN.</w:t>
            </w:r>
          </w:p>
        </w:tc>
        <w:tc>
          <w:tcPr>
            <w:tcW w:w="2736" w:type="dxa"/>
            <w:vAlign w:val="center"/>
          </w:tcPr>
          <w:p w:rsidR="000728D2" w:rsidRDefault="00BF37AA">
            <w:pPr>
              <w:rPr>
                <w:rFonts w:hint="eastAsia"/>
              </w:rPr>
            </w:pPr>
            <w:r>
              <w:rPr>
                <w:sz w:val="17"/>
              </w:rPr>
              <w:t>Build more targeted filtering conditions.</w:t>
            </w:r>
          </w:p>
        </w:tc>
      </w:tr>
      <w:tr w:rsidR="000728D2">
        <w:trPr>
          <w:cantSplit/>
          <w:jc w:val="center"/>
        </w:trPr>
        <w:tc>
          <w:tcPr>
            <w:tcW w:w="2232" w:type="dxa"/>
            <w:vAlign w:val="center"/>
          </w:tcPr>
          <w:p w:rsidR="000728D2" w:rsidRDefault="00BF37AA">
            <w:pPr>
              <w:rPr>
                <w:rFonts w:hint="eastAsia"/>
              </w:rPr>
            </w:pPr>
            <w:r>
              <w:rPr>
                <w:sz w:val="17"/>
              </w:rPr>
              <w:t>9. Subquery &amp; Window</w:t>
            </w:r>
          </w:p>
        </w:tc>
        <w:tc>
          <w:tcPr>
            <w:tcW w:w="5256" w:type="dxa"/>
            <w:vAlign w:val="center"/>
          </w:tcPr>
          <w:p w:rsidR="000728D2" w:rsidRDefault="00BF37AA">
            <w:pPr>
              <w:rPr>
                <w:rFonts w:hint="eastAsia"/>
              </w:rPr>
            </w:pPr>
            <w:r>
              <w:rPr>
                <w:sz w:val="17"/>
              </w:rPr>
              <w:t>Supports an aggregate subquery plus ROW_NUMBER, RANK, and DENSE_RANK window functions, with optional partitioning.</w:t>
            </w:r>
          </w:p>
        </w:tc>
        <w:tc>
          <w:tcPr>
            <w:tcW w:w="2736" w:type="dxa"/>
            <w:vAlign w:val="center"/>
          </w:tcPr>
          <w:p w:rsidR="000728D2" w:rsidRDefault="00BF37AA">
            <w:pPr>
              <w:rPr>
                <w:rFonts w:hint="eastAsia"/>
              </w:rPr>
            </w:pPr>
            <w:r>
              <w:rPr>
                <w:sz w:val="17"/>
              </w:rPr>
              <w:t>Demonstrate nested queries and analytic r</w:t>
            </w:r>
            <w:r>
              <w:rPr>
                <w:sz w:val="17"/>
              </w:rPr>
              <w:t>anking patterns.</w:t>
            </w:r>
          </w:p>
        </w:tc>
      </w:tr>
      <w:tr w:rsidR="000728D2">
        <w:trPr>
          <w:cantSplit/>
          <w:jc w:val="center"/>
        </w:trPr>
        <w:tc>
          <w:tcPr>
            <w:tcW w:w="2232" w:type="dxa"/>
            <w:vAlign w:val="center"/>
          </w:tcPr>
          <w:p w:rsidR="000728D2" w:rsidRDefault="00BF37AA">
            <w:pPr>
              <w:rPr>
                <w:rFonts w:hint="eastAsia"/>
              </w:rPr>
            </w:pPr>
            <w:r>
              <w:rPr>
                <w:sz w:val="17"/>
              </w:rPr>
              <w:t>10. SQL Functions</w:t>
            </w:r>
          </w:p>
        </w:tc>
        <w:tc>
          <w:tcPr>
            <w:tcW w:w="5256" w:type="dxa"/>
            <w:vAlign w:val="center"/>
          </w:tcPr>
          <w:p w:rsidR="000728D2" w:rsidRDefault="00BF37AA">
            <w:pPr>
              <w:rPr>
                <w:rFonts w:hint="eastAsia"/>
              </w:rPr>
            </w:pPr>
            <w:r>
              <w:rPr>
                <w:sz w:val="17"/>
              </w:rPr>
              <w:t>Supports YEAR, MONTH, DAY, UPPER, LOWER, LENGTH, COALESCE, and NULLIF.</w:t>
            </w:r>
          </w:p>
        </w:tc>
        <w:tc>
          <w:tcPr>
            <w:tcW w:w="2736" w:type="dxa"/>
            <w:vAlign w:val="center"/>
          </w:tcPr>
          <w:p w:rsidR="000728D2" w:rsidRDefault="00BF37AA">
            <w:pPr>
              <w:rPr>
                <w:rFonts w:hint="eastAsia"/>
              </w:rPr>
            </w:pPr>
            <w:r>
              <w:rPr>
                <w:sz w:val="17"/>
              </w:rPr>
              <w:t>Apply common scalar/date/text SQL functions.</w:t>
            </w:r>
          </w:p>
        </w:tc>
      </w:tr>
      <w:tr w:rsidR="000728D2">
        <w:trPr>
          <w:cantSplit/>
          <w:jc w:val="center"/>
        </w:trPr>
        <w:tc>
          <w:tcPr>
            <w:tcW w:w="2232" w:type="dxa"/>
            <w:vAlign w:val="center"/>
          </w:tcPr>
          <w:p w:rsidR="000728D2" w:rsidRDefault="00BF37AA">
            <w:pPr>
              <w:rPr>
                <w:rFonts w:hint="eastAsia"/>
              </w:rPr>
            </w:pPr>
            <w:r>
              <w:rPr>
                <w:sz w:val="17"/>
              </w:rPr>
              <w:t>11. SQL Editor</w:t>
            </w:r>
          </w:p>
        </w:tc>
        <w:tc>
          <w:tcPr>
            <w:tcW w:w="5256" w:type="dxa"/>
            <w:vAlign w:val="center"/>
          </w:tcPr>
          <w:p w:rsidR="000728D2" w:rsidRDefault="00BF37AA">
            <w:pPr>
              <w:rPr>
                <w:rFonts w:hint="eastAsia"/>
              </w:rPr>
            </w:pPr>
            <w:r>
              <w:rPr>
                <w:sz w:val="17"/>
              </w:rPr>
              <w:t xml:space="preserve">Provides a manual SQL text area, executes the query, stores query history, and offers </w:t>
            </w:r>
            <w:r>
              <w:rPr>
                <w:sz w:val="17"/>
              </w:rPr>
              <w:t>CSV/Excel downloads for the result.</w:t>
            </w:r>
          </w:p>
        </w:tc>
        <w:tc>
          <w:tcPr>
            <w:tcW w:w="2736" w:type="dxa"/>
            <w:vAlign w:val="center"/>
          </w:tcPr>
          <w:p w:rsidR="000728D2" w:rsidRDefault="00BF37AA">
            <w:pPr>
              <w:rPr>
                <w:rFonts w:hint="eastAsia"/>
              </w:rPr>
            </w:pPr>
            <w:r>
              <w:rPr>
                <w:sz w:val="17"/>
              </w:rPr>
              <w:t>Run custom SQL and retain a visible query history.</w:t>
            </w:r>
          </w:p>
        </w:tc>
      </w:tr>
      <w:tr w:rsidR="000728D2">
        <w:trPr>
          <w:cantSplit/>
          <w:jc w:val="center"/>
        </w:trPr>
        <w:tc>
          <w:tcPr>
            <w:tcW w:w="2232" w:type="dxa"/>
            <w:vAlign w:val="center"/>
          </w:tcPr>
          <w:p w:rsidR="000728D2" w:rsidRDefault="00BF37AA">
            <w:pPr>
              <w:rPr>
                <w:rFonts w:hint="eastAsia"/>
              </w:rPr>
            </w:pPr>
            <w:r>
              <w:rPr>
                <w:sz w:val="17"/>
              </w:rPr>
              <w:t>12. INSERT / UPDATE / DELETE</w:t>
            </w:r>
          </w:p>
        </w:tc>
        <w:tc>
          <w:tcPr>
            <w:tcW w:w="5256" w:type="dxa"/>
            <w:vAlign w:val="center"/>
          </w:tcPr>
          <w:p w:rsidR="000728D2" w:rsidRDefault="00BF37AA">
            <w:pPr>
              <w:rPr>
                <w:rFonts w:hint="eastAsia"/>
              </w:rPr>
            </w:pPr>
            <w:r>
              <w:rPr>
                <w:sz w:val="17"/>
              </w:rPr>
              <w:t>Provides generate-then-execute workflows for INSERT, UPDATE, and DELETE.</w:t>
            </w:r>
          </w:p>
        </w:tc>
        <w:tc>
          <w:tcPr>
            <w:tcW w:w="2736" w:type="dxa"/>
            <w:vAlign w:val="center"/>
          </w:tcPr>
          <w:p w:rsidR="000728D2" w:rsidRDefault="00BF37AA">
            <w:pPr>
              <w:rPr>
                <w:rFonts w:hint="eastAsia"/>
              </w:rPr>
            </w:pPr>
            <w:r>
              <w:rPr>
                <w:sz w:val="17"/>
              </w:rPr>
              <w:t>Modify SQLite data through DML statements.</w:t>
            </w:r>
          </w:p>
        </w:tc>
      </w:tr>
      <w:tr w:rsidR="000728D2">
        <w:trPr>
          <w:cantSplit/>
          <w:jc w:val="center"/>
        </w:trPr>
        <w:tc>
          <w:tcPr>
            <w:tcW w:w="2232" w:type="dxa"/>
            <w:vAlign w:val="center"/>
          </w:tcPr>
          <w:p w:rsidR="000728D2" w:rsidRDefault="00BF37AA">
            <w:pPr>
              <w:rPr>
                <w:rFonts w:hint="eastAsia"/>
              </w:rPr>
            </w:pPr>
            <w:r>
              <w:rPr>
                <w:sz w:val="17"/>
              </w:rPr>
              <w:t>13. Constraints</w:t>
            </w:r>
          </w:p>
        </w:tc>
        <w:tc>
          <w:tcPr>
            <w:tcW w:w="5256" w:type="dxa"/>
            <w:vAlign w:val="center"/>
          </w:tcPr>
          <w:p w:rsidR="000728D2" w:rsidRDefault="00BF37AA">
            <w:pPr>
              <w:rPr>
                <w:rFonts w:hint="eastAsia"/>
              </w:rPr>
            </w:pPr>
            <w:r>
              <w:rPr>
                <w:sz w:val="17"/>
              </w:rPr>
              <w:t>Genera</w:t>
            </w:r>
            <w:r>
              <w:rPr>
                <w:sz w:val="17"/>
              </w:rPr>
              <w:t>tes a CREATE TABLE statement with PRIMARY KEY, NOT NULL, UNIQUE, or DEFAULT applied to a selected column.</w:t>
            </w:r>
          </w:p>
        </w:tc>
        <w:tc>
          <w:tcPr>
            <w:tcW w:w="2736" w:type="dxa"/>
            <w:vAlign w:val="center"/>
          </w:tcPr>
          <w:p w:rsidR="000728D2" w:rsidRDefault="00BF37AA">
            <w:pPr>
              <w:rPr>
                <w:rFonts w:hint="eastAsia"/>
              </w:rPr>
            </w:pPr>
            <w:r>
              <w:rPr>
                <w:sz w:val="17"/>
              </w:rPr>
              <w:t>Demonstrate common relational constraints.</w:t>
            </w:r>
          </w:p>
        </w:tc>
      </w:tr>
      <w:tr w:rsidR="000728D2">
        <w:trPr>
          <w:cantSplit/>
          <w:jc w:val="center"/>
        </w:trPr>
        <w:tc>
          <w:tcPr>
            <w:tcW w:w="2232" w:type="dxa"/>
            <w:vAlign w:val="center"/>
          </w:tcPr>
          <w:p w:rsidR="000728D2" w:rsidRDefault="00BF37AA">
            <w:pPr>
              <w:rPr>
                <w:rFonts w:hint="eastAsia"/>
              </w:rPr>
            </w:pPr>
            <w:r>
              <w:rPr>
                <w:sz w:val="17"/>
              </w:rPr>
              <w:lastRenderedPageBreak/>
              <w:t>14. AI SQL Generator</w:t>
            </w:r>
          </w:p>
        </w:tc>
        <w:tc>
          <w:tcPr>
            <w:tcW w:w="5256" w:type="dxa"/>
            <w:vAlign w:val="center"/>
          </w:tcPr>
          <w:p w:rsidR="000728D2" w:rsidRDefault="00BF37AA">
            <w:pPr>
              <w:rPr>
                <w:rFonts w:hint="eastAsia"/>
              </w:rPr>
            </w:pPr>
            <w:r>
              <w:rPr>
                <w:sz w:val="17"/>
              </w:rPr>
              <w:t xml:space="preserve">Accepts a Gemini API key and a natural-language request, builds schema context, asks </w:t>
            </w:r>
            <w:r>
              <w:rPr>
                <w:sz w:val="17"/>
              </w:rPr>
              <w:t>Gemini for SQLite SQL, and allows the generated SQL to be executed.</w:t>
            </w:r>
          </w:p>
        </w:tc>
        <w:tc>
          <w:tcPr>
            <w:tcW w:w="2736" w:type="dxa"/>
            <w:vAlign w:val="center"/>
          </w:tcPr>
          <w:p w:rsidR="000728D2" w:rsidRDefault="00BF37AA">
            <w:pPr>
              <w:rPr>
                <w:rFonts w:hint="eastAsia"/>
              </w:rPr>
            </w:pPr>
            <w:r>
              <w:rPr>
                <w:sz w:val="17"/>
              </w:rPr>
              <w:t>Translate plain-language analysis requests into SQL.</w:t>
            </w:r>
          </w:p>
        </w:tc>
      </w:tr>
      <w:tr w:rsidR="000728D2">
        <w:trPr>
          <w:cantSplit/>
          <w:jc w:val="center"/>
        </w:trPr>
        <w:tc>
          <w:tcPr>
            <w:tcW w:w="2232" w:type="dxa"/>
            <w:vAlign w:val="center"/>
          </w:tcPr>
          <w:p w:rsidR="000728D2" w:rsidRDefault="00BF37AA">
            <w:pPr>
              <w:rPr>
                <w:rFonts w:hint="eastAsia"/>
              </w:rPr>
            </w:pPr>
            <w:r>
              <w:rPr>
                <w:sz w:val="17"/>
              </w:rPr>
              <w:t>15. Data Quality</w:t>
            </w:r>
          </w:p>
        </w:tc>
        <w:tc>
          <w:tcPr>
            <w:tcW w:w="5256" w:type="dxa"/>
            <w:vAlign w:val="center"/>
          </w:tcPr>
          <w:p w:rsidR="000728D2" w:rsidRDefault="00BF37AA">
            <w:pPr>
              <w:rPr>
                <w:rFonts w:hint="eastAsia"/>
              </w:rPr>
            </w:pPr>
            <w:r>
              <w:rPr>
                <w:sz w:val="17"/>
              </w:rPr>
              <w:t xml:space="preserve">Shows row/column counts, duplicates, NULL counts, per-column quality metrics, numeric statistics, duplicate rows, </w:t>
            </w:r>
            <w:r>
              <w:rPr>
                <w:sz w:val="17"/>
              </w:rPr>
              <w:t>missing-value reports, and simple cleaning actions with downloads.</w:t>
            </w:r>
          </w:p>
        </w:tc>
        <w:tc>
          <w:tcPr>
            <w:tcW w:w="2736" w:type="dxa"/>
            <w:vAlign w:val="center"/>
          </w:tcPr>
          <w:p w:rsidR="000728D2" w:rsidRDefault="00BF37AA">
            <w:pPr>
              <w:rPr>
                <w:rFonts w:hint="eastAsia"/>
              </w:rPr>
            </w:pPr>
            <w:r>
              <w:rPr>
                <w:sz w:val="17"/>
              </w:rPr>
              <w:t>Profile and clean a dataset before analysis.</w:t>
            </w:r>
          </w:p>
        </w:tc>
      </w:tr>
      <w:tr w:rsidR="000728D2">
        <w:trPr>
          <w:cantSplit/>
          <w:jc w:val="center"/>
        </w:trPr>
        <w:tc>
          <w:tcPr>
            <w:tcW w:w="2232" w:type="dxa"/>
            <w:vAlign w:val="center"/>
          </w:tcPr>
          <w:p w:rsidR="000728D2" w:rsidRDefault="00BF37AA">
            <w:pPr>
              <w:rPr>
                <w:rFonts w:hint="eastAsia"/>
              </w:rPr>
            </w:pPr>
            <w:r>
              <w:rPr>
                <w:sz w:val="17"/>
              </w:rPr>
              <w:t>16. ALTER TABLE</w:t>
            </w:r>
          </w:p>
        </w:tc>
        <w:tc>
          <w:tcPr>
            <w:tcW w:w="5256" w:type="dxa"/>
            <w:vAlign w:val="center"/>
          </w:tcPr>
          <w:p w:rsidR="000728D2" w:rsidRDefault="00BF37AA">
            <w:pPr>
              <w:rPr>
                <w:rFonts w:hint="eastAsia"/>
              </w:rPr>
            </w:pPr>
            <w:r>
              <w:rPr>
                <w:sz w:val="17"/>
              </w:rPr>
              <w:t>Supports ADD COLUMN, RENAME COLUMN, and DROP COLUMN, with a generated query and explicit execution step.</w:t>
            </w:r>
          </w:p>
        </w:tc>
        <w:tc>
          <w:tcPr>
            <w:tcW w:w="2736" w:type="dxa"/>
            <w:vAlign w:val="center"/>
          </w:tcPr>
          <w:p w:rsidR="000728D2" w:rsidRDefault="00BF37AA">
            <w:pPr>
              <w:rPr>
                <w:rFonts w:hint="eastAsia"/>
              </w:rPr>
            </w:pPr>
            <w:r>
              <w:rPr>
                <w:sz w:val="17"/>
              </w:rPr>
              <w:t>Modify the structure o</w:t>
            </w:r>
            <w:r>
              <w:rPr>
                <w:sz w:val="17"/>
              </w:rPr>
              <w:t>f an existing SQLite table.</w:t>
            </w:r>
          </w:p>
        </w:tc>
      </w:tr>
    </w:tbl>
    <w:p w:rsidR="000728D2" w:rsidRDefault="000728D2">
      <w:pPr>
        <w:spacing w:after="20"/>
        <w:rPr>
          <w:rFonts w:hint="eastAsia"/>
        </w:rPr>
      </w:pPr>
    </w:p>
    <w:p w:rsidR="000728D2" w:rsidRDefault="00BF37AA">
      <w:pPr>
        <w:pStyle w:val="Heading1"/>
        <w:spacing w:before="160" w:after="80"/>
      </w:pPr>
      <w:r>
        <w:t>8. SQL Capabilities in Detail</w:t>
      </w:r>
    </w:p>
    <w:p w:rsidR="000728D2" w:rsidRDefault="00BF37AA">
      <w:pPr>
        <w:pStyle w:val="Heading2"/>
        <w:spacing w:before="100" w:after="80"/>
      </w:pPr>
      <w:r>
        <w:t>8.1 Basic SQL Generation</w:t>
      </w:r>
    </w:p>
    <w:p w:rsidR="000728D2" w:rsidRDefault="00BF37AA">
      <w:pPr>
        <w:spacing w:after="100" w:line="259" w:lineRule="auto"/>
        <w:rPr>
          <w:rFonts w:hint="eastAsia"/>
        </w:rPr>
      </w:pPr>
      <w:r>
        <w:t>The Query tab builds SQL from the DataFrame schema. It generates a CREATE TABLE statement using the inferred SQL type map, a SELECT statement listing all columns, and row-</w:t>
      </w:r>
      <w:r>
        <w:t>level INSERT statements representing the current DataFrame contents.</w:t>
      </w:r>
    </w:p>
    <w:p w:rsidR="000728D2" w:rsidRDefault="00BF37AA">
      <w:pPr>
        <w:pStyle w:val="Heading2"/>
        <w:spacing w:before="100" w:after="80"/>
      </w:pPr>
      <w:r>
        <w:t>8.2 JOIN and Set Operations</w:t>
      </w:r>
    </w:p>
    <w:p w:rsidR="000728D2" w:rsidRDefault="00BF37AA">
      <w:pPr>
        <w:spacing w:after="100" w:line="259" w:lineRule="auto"/>
        <w:rPr>
          <w:rFonts w:hint="eastAsia"/>
        </w:rPr>
      </w:pPr>
      <w:r>
        <w:t>The Join &amp; Union module lets the user choose two tables and matching columns. It detects common column names to provide a useful default when possible. For out</w:t>
      </w:r>
      <w:r>
        <w:t>put, overlapping right-table columns are renamed using the right table name as a prefix to reduce collisions. SQLite compatibility is handled by implementing RIGHT JOIN as a reversed LEFT JOIN and FULL OUTER JOIN as a UNION of two LEFT JOIN queries.</w:t>
      </w:r>
    </w:p>
    <w:p w:rsidR="000728D2" w:rsidRDefault="00BF37AA">
      <w:pPr>
        <w:pStyle w:val="Heading2"/>
        <w:spacing w:before="100" w:after="80"/>
      </w:pPr>
      <w:r>
        <w:t>8.3 Fi</w:t>
      </w:r>
      <w:r>
        <w:t>ltering and Sorting</w:t>
      </w:r>
    </w:p>
    <w:p w:rsidR="000728D2" w:rsidRDefault="00BF37AA">
      <w:pPr>
        <w:spacing w:after="100" w:line="259" w:lineRule="auto"/>
        <w:rPr>
          <w:rFonts w:hint="eastAsia"/>
        </w:rPr>
      </w:pPr>
      <w:r>
        <w:t>The Filter &amp; Sort module generates a SELECT * query with a WHERE clause, ORDER BY direction, and LIMIT. LIKE is implemented as a contains-style search using wildcard characters around the provided value.</w:t>
      </w:r>
    </w:p>
    <w:p w:rsidR="000728D2" w:rsidRDefault="00BF37AA">
      <w:pPr>
        <w:pStyle w:val="Heading2"/>
        <w:spacing w:before="100" w:after="80"/>
      </w:pPr>
      <w:r>
        <w:t>8.4 Aggregation</w:t>
      </w:r>
    </w:p>
    <w:p w:rsidR="000728D2" w:rsidRDefault="00BF37AA">
      <w:pPr>
        <w:spacing w:after="100" w:line="259" w:lineRule="auto"/>
        <w:rPr>
          <w:rFonts w:hint="eastAsia"/>
        </w:rPr>
      </w:pPr>
      <w:r>
        <w:t>GROUP BY support</w:t>
      </w:r>
      <w:r>
        <w:t>s COUNT, SUM, AVG, MIN, and MAX on a selected aggregation column. An optional HAVING clause is generated to keep grouped results whose aggregate is greater than the supplied threshold.</w:t>
      </w:r>
    </w:p>
    <w:p w:rsidR="000728D2" w:rsidRDefault="00BF37AA">
      <w:pPr>
        <w:pStyle w:val="Heading2"/>
        <w:spacing w:before="100" w:after="80"/>
      </w:pPr>
      <w:r>
        <w:t>8.5 CTE and CASE</w:t>
      </w:r>
    </w:p>
    <w:p w:rsidR="000728D2" w:rsidRDefault="00BF37AA">
      <w:pPr>
        <w:spacing w:after="100" w:line="259" w:lineRule="auto"/>
        <w:rPr>
          <w:rFonts w:hint="eastAsia"/>
        </w:rPr>
      </w:pPr>
      <w:r>
        <w:t>The CTE &amp; CASE tab creates a filtered common table exp</w:t>
      </w:r>
      <w:r>
        <w:t>ression named filtered_data and then adds a CASE expression. The current classification logic uses the configured high threshold and medium threshold and labels remaining rows as Low.</w:t>
      </w:r>
    </w:p>
    <w:p w:rsidR="000728D2" w:rsidRDefault="00BF37AA">
      <w:pPr>
        <w:pStyle w:val="Heading2"/>
        <w:spacing w:before="100" w:after="80"/>
      </w:pPr>
      <w:r>
        <w:t>8.6 Advanced WHERE</w:t>
      </w:r>
    </w:p>
    <w:p w:rsidR="000728D2" w:rsidRDefault="00BF37AA">
      <w:pPr>
        <w:spacing w:after="100" w:line="259" w:lineRule="auto"/>
        <w:rPr>
          <w:rFonts w:hint="eastAsia"/>
        </w:rPr>
      </w:pPr>
      <w:r>
        <w:t xml:space="preserve">The Advanced WHERE module can generate DISTINCT </w:t>
      </w:r>
      <w:r>
        <w:t>output and supports a single condition, two conditions with AND/OR, an IN list entered as comma-separated values, or a BETWEEN range.</w:t>
      </w:r>
    </w:p>
    <w:p w:rsidR="000728D2" w:rsidRDefault="00BF37AA">
      <w:pPr>
        <w:pStyle w:val="Heading2"/>
        <w:spacing w:before="100" w:after="80"/>
      </w:pPr>
      <w:r>
        <w:t>8.7 Subqueries and Window Functions</w:t>
      </w:r>
    </w:p>
    <w:p w:rsidR="000728D2" w:rsidRDefault="00BF37AA">
      <w:pPr>
        <w:spacing w:after="100" w:line="259" w:lineRule="auto"/>
        <w:rPr>
          <w:rFonts w:hint="eastAsia"/>
        </w:rPr>
      </w:pPr>
      <w:r>
        <w:t>The Subquery option compares a selected column to an aggregate over the same table. Th</w:t>
      </w:r>
      <w:r>
        <w:t>e window-function options add ROW_NUMBER, RANK, or DENSE_RANK over an ORDER BY column, with an optional PARTITION BY column.</w:t>
      </w:r>
    </w:p>
    <w:p w:rsidR="000728D2" w:rsidRDefault="00BF37AA">
      <w:pPr>
        <w:pStyle w:val="Heading2"/>
        <w:spacing w:before="100" w:after="80"/>
      </w:pPr>
      <w:r>
        <w:t>8.8 SQL Functions</w:t>
      </w:r>
    </w:p>
    <w:p w:rsidR="000728D2" w:rsidRDefault="00BF37AA">
      <w:pPr>
        <w:spacing w:after="100" w:line="259" w:lineRule="auto"/>
        <w:rPr>
          <w:rFonts w:hint="eastAsia"/>
        </w:rPr>
      </w:pPr>
      <w:r>
        <w:t>Date extraction is implemented with SQLite strftime for YEAR, MONTH, and DAY. Text functions use UPPER, LOWER, an</w:t>
      </w:r>
      <w:r>
        <w:t>d LENGTH. COALESCE provides a fallback value and NULLIF returns NULL when the comparison value matches.</w:t>
      </w:r>
    </w:p>
    <w:p w:rsidR="000728D2" w:rsidRDefault="00BF37AA">
      <w:pPr>
        <w:pStyle w:val="Heading1"/>
        <w:spacing w:before="160" w:after="80"/>
      </w:pPr>
      <w:r>
        <w:lastRenderedPageBreak/>
        <w:t>9. Data Modification Features</w:t>
      </w:r>
    </w:p>
    <w:p w:rsidR="000728D2" w:rsidRDefault="00BF37AA">
      <w:pPr>
        <w:pStyle w:val="Heading2"/>
        <w:spacing w:before="100" w:after="80"/>
      </w:pPr>
      <w:r>
        <w:t>9.1 INSERT</w:t>
      </w:r>
    </w:p>
    <w:p w:rsidR="000728D2" w:rsidRDefault="00BF37AA">
      <w:pPr>
        <w:spacing w:after="100" w:line="259" w:lineRule="auto"/>
        <w:rPr>
          <w:rFonts w:hint="eastAsia"/>
        </w:rPr>
      </w:pPr>
      <w:r>
        <w:t>The INSERT workflow lets the user select columns, provide values, generate an INSERT statement, and then execut</w:t>
      </w:r>
      <w:r>
        <w:t>e it. The generated query is kept in Streamlit session state until the execution button is pressed.</w:t>
      </w:r>
    </w:p>
    <w:p w:rsidR="000728D2" w:rsidRDefault="00BF37AA">
      <w:pPr>
        <w:pStyle w:val="Heading2"/>
        <w:spacing w:before="100" w:after="80"/>
      </w:pPr>
      <w:r>
        <w:t>9.2 UPDATE</w:t>
      </w:r>
    </w:p>
    <w:p w:rsidR="000728D2" w:rsidRDefault="00BF37AA">
      <w:pPr>
        <w:spacing w:after="100" w:line="259" w:lineRule="auto"/>
        <w:rPr>
          <w:rFonts w:hint="eastAsia"/>
        </w:rPr>
      </w:pPr>
      <w:r>
        <w:t xml:space="preserve">The UPDATE workflow selects a target column and new value plus a WHERE column, operator, and condition value. The application generates the </w:t>
      </w:r>
      <w:r>
        <w:t>UPDATE statement and executes it only after the separate execution step.</w:t>
      </w:r>
    </w:p>
    <w:p w:rsidR="000728D2" w:rsidRDefault="00BF37AA">
      <w:pPr>
        <w:pStyle w:val="Heading2"/>
        <w:spacing w:before="100" w:after="80"/>
      </w:pPr>
      <w:r>
        <w:t>9.3 DELETE</w:t>
      </w:r>
    </w:p>
    <w:p w:rsidR="000728D2" w:rsidRDefault="00BF37AA">
      <w:pPr>
        <w:spacing w:after="100" w:line="259" w:lineRule="auto"/>
        <w:rPr>
          <w:rFonts w:hint="eastAsia"/>
        </w:rPr>
      </w:pPr>
      <w:r>
        <w:t xml:space="preserve">The DELETE workflow requires a WHERE value, generates a DELETE statement, and then executes it through a separate confirmation step. The current implementation reports the </w:t>
      </w:r>
      <w:r>
        <w:t>affected row count returned by the SQLite cursor.</w:t>
      </w:r>
    </w:p>
    <w:p w:rsidR="000728D2" w:rsidRDefault="00BF37AA">
      <w:pPr>
        <w:pStyle w:val="Heading2"/>
        <w:spacing w:before="100" w:after="80"/>
      </w:pPr>
      <w:r>
        <w:t>9.4 Constraints</w:t>
      </w:r>
    </w:p>
    <w:p w:rsidR="000728D2" w:rsidRDefault="00BF37AA">
      <w:pPr>
        <w:spacing w:after="100" w:line="259" w:lineRule="auto"/>
        <w:rPr>
          <w:rFonts w:hint="eastAsia"/>
        </w:rPr>
      </w:pPr>
      <w:r>
        <w:t>The Constraints tab is a query-generation demonstration. It creates a new table named with the prefix new_ and applies one selected constraint to one selected column. The source code generat</w:t>
      </w:r>
      <w:r>
        <w:t>es the SQL and displays it; it does not automatically execute the CREATE TABLE statement in this tab.</w:t>
      </w:r>
    </w:p>
    <w:p w:rsidR="000728D2" w:rsidRDefault="00BF37AA">
      <w:pPr>
        <w:pStyle w:val="Heading1"/>
        <w:spacing w:before="160" w:after="80"/>
      </w:pPr>
      <w:r>
        <w:t>10. AI SQL Generator</w:t>
      </w:r>
    </w:p>
    <w:p w:rsidR="000728D2" w:rsidRDefault="00BF37AA">
      <w:pPr>
        <w:spacing w:after="100" w:line="259" w:lineRule="auto"/>
        <w:rPr>
          <w:rFonts w:hint="eastAsia"/>
        </w:rPr>
      </w:pPr>
      <w:r>
        <w:t xml:space="preserve">The AI SQL Generator converts a natural-language request into SQLite SQL. The user enters a Google Gemini API key, enters a request, </w:t>
      </w:r>
      <w:r>
        <w:t>and the application constructs schema information from every loaded table by listing table names and columns. That schema is included in a prompt that asks Gemini to return only a valid SQLite query.</w:t>
      </w:r>
    </w:p>
    <w:p w:rsidR="000728D2" w:rsidRDefault="00BF37AA">
      <w:pPr>
        <w:spacing w:after="100" w:line="259" w:lineRule="auto"/>
        <w:rPr>
          <w:rFonts w:hint="eastAsia"/>
        </w:rPr>
      </w:pPr>
      <w:r>
        <w:t xml:space="preserve">The current implementation uses the google-generativeai </w:t>
      </w:r>
      <w:r>
        <w:t>package and creates a Gemini model using the identifier gemini-1.5-flash. The returned SQL is cleaned of simple markdown code fences and stored in session state. A second action executes the generated SQL against the current SQLite connection and appends t</w:t>
      </w:r>
      <w:r>
        <w:t>he executed SQL to query history.</w:t>
      </w:r>
    </w:p>
    <w:p w:rsidR="000728D2" w:rsidRDefault="00BF37AA">
      <w:pPr>
        <w:spacing w:after="100" w:line="259" w:lineRule="auto"/>
        <w:rPr>
          <w:rFonts w:hint="eastAsia"/>
        </w:rPr>
      </w:pPr>
      <w:r>
        <w:t>Because this is an AI-assisted feature, the application treats the model output as executable SQL. The current code catches and displays errors during generation or execution, but the source does not implement a separate S</w:t>
      </w:r>
      <w:r>
        <w:t>QL safety validation layer before execution.</w:t>
      </w:r>
    </w:p>
    <w:p w:rsidR="000728D2" w:rsidRDefault="00BF37AA">
      <w:pPr>
        <w:pStyle w:val="Heading1"/>
        <w:spacing w:before="160" w:after="80"/>
      </w:pPr>
      <w:r>
        <w:t>11. Data Quality and Profiling</w:t>
      </w:r>
    </w:p>
    <w:p w:rsidR="000728D2" w:rsidRDefault="00BF37AA">
      <w:pPr>
        <w:spacing w:after="100" w:line="259" w:lineRule="auto"/>
        <w:rPr>
          <w:rFonts w:hint="eastAsia"/>
        </w:rPr>
      </w:pPr>
      <w:r>
        <w:t>The Data Quality &amp; Profiling tab is one of the more data-analyst-oriented parts of the project. It computes a high-level dataset summary, detailed per-column quality information, n</w:t>
      </w:r>
      <w:r>
        <w:t>umeric statistics, duplicate-row inspection, missing-value inspection, and optional cleaning operations.</w:t>
      </w:r>
    </w:p>
    <w:tbl>
      <w:tblPr>
        <w:tblStyle w:val="TableGrid"/>
        <w:tblW w:w="0" w:type="auto"/>
        <w:jc w:val="center"/>
        <w:tblLook w:val="04A0" w:firstRow="1" w:lastRow="0" w:firstColumn="1" w:lastColumn="0" w:noHBand="0" w:noVBand="1"/>
      </w:tblPr>
      <w:tblGrid>
        <w:gridCol w:w="5112"/>
        <w:gridCol w:w="5112"/>
      </w:tblGrid>
      <w:tr w:rsidR="000728D2">
        <w:trPr>
          <w:tblHeader/>
          <w:jc w:val="center"/>
        </w:trPr>
        <w:tc>
          <w:tcPr>
            <w:tcW w:w="5112" w:type="dxa"/>
            <w:shd w:val="clear" w:color="auto" w:fill="1F4E78"/>
            <w:vAlign w:val="center"/>
          </w:tcPr>
          <w:p w:rsidR="000728D2" w:rsidRDefault="00BF37AA">
            <w:pPr>
              <w:rPr>
                <w:rFonts w:hint="eastAsia"/>
              </w:rPr>
            </w:pPr>
            <w:r>
              <w:rPr>
                <w:b/>
                <w:color w:val="FFFFFF"/>
                <w:sz w:val="18"/>
              </w:rPr>
              <w:t>Quality Area</w:t>
            </w:r>
          </w:p>
        </w:tc>
        <w:tc>
          <w:tcPr>
            <w:tcW w:w="5112" w:type="dxa"/>
            <w:shd w:val="clear" w:color="auto" w:fill="1F4E78"/>
            <w:vAlign w:val="center"/>
          </w:tcPr>
          <w:p w:rsidR="000728D2" w:rsidRDefault="00BF37AA">
            <w:pPr>
              <w:rPr>
                <w:rFonts w:hint="eastAsia"/>
              </w:rPr>
            </w:pPr>
            <w:r>
              <w:rPr>
                <w:b/>
                <w:color w:val="FFFFFF"/>
                <w:sz w:val="18"/>
              </w:rPr>
              <w:t>Current Metrics / Action</w:t>
            </w:r>
          </w:p>
        </w:tc>
      </w:tr>
      <w:tr w:rsidR="000728D2">
        <w:trPr>
          <w:cantSplit/>
          <w:jc w:val="center"/>
        </w:trPr>
        <w:tc>
          <w:tcPr>
            <w:tcW w:w="5112" w:type="dxa"/>
            <w:vAlign w:val="center"/>
          </w:tcPr>
          <w:p w:rsidR="000728D2" w:rsidRDefault="00BF37AA">
            <w:pPr>
              <w:rPr>
                <w:rFonts w:hint="eastAsia"/>
              </w:rPr>
            </w:pPr>
            <w:r>
              <w:rPr>
                <w:sz w:val="17"/>
              </w:rPr>
              <w:t>Dataset Summary</w:t>
            </w:r>
          </w:p>
        </w:tc>
        <w:tc>
          <w:tcPr>
            <w:tcW w:w="5112" w:type="dxa"/>
            <w:vAlign w:val="center"/>
          </w:tcPr>
          <w:p w:rsidR="000728D2" w:rsidRDefault="00BF37AA">
            <w:pPr>
              <w:rPr>
                <w:rFonts w:hint="eastAsia"/>
              </w:rPr>
            </w:pPr>
            <w:r>
              <w:rPr>
                <w:sz w:val="17"/>
              </w:rPr>
              <w:t>Total rows, total columns, duplicate rows, total NULL values.</w:t>
            </w:r>
          </w:p>
        </w:tc>
      </w:tr>
      <w:tr w:rsidR="000728D2">
        <w:trPr>
          <w:cantSplit/>
          <w:jc w:val="center"/>
        </w:trPr>
        <w:tc>
          <w:tcPr>
            <w:tcW w:w="5112" w:type="dxa"/>
            <w:vAlign w:val="center"/>
          </w:tcPr>
          <w:p w:rsidR="000728D2" w:rsidRDefault="00BF37AA">
            <w:pPr>
              <w:rPr>
                <w:rFonts w:hint="eastAsia"/>
              </w:rPr>
            </w:pPr>
            <w:r>
              <w:rPr>
                <w:sz w:val="17"/>
              </w:rPr>
              <w:t>Column Quality</w:t>
            </w:r>
          </w:p>
        </w:tc>
        <w:tc>
          <w:tcPr>
            <w:tcW w:w="5112" w:type="dxa"/>
            <w:vAlign w:val="center"/>
          </w:tcPr>
          <w:p w:rsidR="000728D2" w:rsidRDefault="00BF37AA">
            <w:pPr>
              <w:rPr>
                <w:rFonts w:hint="eastAsia"/>
              </w:rPr>
            </w:pPr>
            <w:r>
              <w:rPr>
                <w:sz w:val="17"/>
              </w:rPr>
              <w:t xml:space="preserve">Pandas dtype, </w:t>
            </w:r>
            <w:r>
              <w:rPr>
                <w:sz w:val="17"/>
              </w:rPr>
              <w:t>total rows, non-null count, NULL count, missing percentage, unique values.</w:t>
            </w:r>
          </w:p>
        </w:tc>
      </w:tr>
      <w:tr w:rsidR="000728D2">
        <w:trPr>
          <w:cantSplit/>
          <w:jc w:val="center"/>
        </w:trPr>
        <w:tc>
          <w:tcPr>
            <w:tcW w:w="5112" w:type="dxa"/>
            <w:vAlign w:val="center"/>
          </w:tcPr>
          <w:p w:rsidR="000728D2" w:rsidRDefault="00BF37AA">
            <w:pPr>
              <w:rPr>
                <w:rFonts w:hint="eastAsia"/>
              </w:rPr>
            </w:pPr>
            <w:r>
              <w:rPr>
                <w:sz w:val="17"/>
              </w:rPr>
              <w:t>Numeric Statistics</w:t>
            </w:r>
          </w:p>
        </w:tc>
        <w:tc>
          <w:tcPr>
            <w:tcW w:w="5112" w:type="dxa"/>
            <w:vAlign w:val="center"/>
          </w:tcPr>
          <w:p w:rsidR="000728D2" w:rsidRDefault="00BF37AA">
            <w:pPr>
              <w:rPr>
                <w:rFonts w:hint="eastAsia"/>
              </w:rPr>
            </w:pPr>
            <w:r>
              <w:rPr>
                <w:sz w:val="17"/>
              </w:rPr>
              <w:t>Min, max, average, median, and sum for numeric columns.</w:t>
            </w:r>
          </w:p>
        </w:tc>
      </w:tr>
      <w:tr w:rsidR="000728D2">
        <w:trPr>
          <w:cantSplit/>
          <w:jc w:val="center"/>
        </w:trPr>
        <w:tc>
          <w:tcPr>
            <w:tcW w:w="5112" w:type="dxa"/>
            <w:vAlign w:val="center"/>
          </w:tcPr>
          <w:p w:rsidR="000728D2" w:rsidRDefault="00BF37AA">
            <w:pPr>
              <w:rPr>
                <w:rFonts w:hint="eastAsia"/>
              </w:rPr>
            </w:pPr>
            <w:r>
              <w:rPr>
                <w:sz w:val="17"/>
              </w:rPr>
              <w:t>Duplicate Rows</w:t>
            </w:r>
          </w:p>
        </w:tc>
        <w:tc>
          <w:tcPr>
            <w:tcW w:w="5112" w:type="dxa"/>
            <w:vAlign w:val="center"/>
          </w:tcPr>
          <w:p w:rsidR="000728D2" w:rsidRDefault="00BF37AA">
            <w:pPr>
              <w:rPr>
                <w:rFonts w:hint="eastAsia"/>
              </w:rPr>
            </w:pPr>
            <w:r>
              <w:rPr>
                <w:sz w:val="17"/>
              </w:rPr>
              <w:t>Shows all rows identified as duplicates when present.</w:t>
            </w:r>
          </w:p>
        </w:tc>
      </w:tr>
      <w:tr w:rsidR="000728D2">
        <w:trPr>
          <w:cantSplit/>
          <w:jc w:val="center"/>
        </w:trPr>
        <w:tc>
          <w:tcPr>
            <w:tcW w:w="5112" w:type="dxa"/>
            <w:vAlign w:val="center"/>
          </w:tcPr>
          <w:p w:rsidR="000728D2" w:rsidRDefault="00BF37AA">
            <w:pPr>
              <w:rPr>
                <w:rFonts w:hint="eastAsia"/>
              </w:rPr>
            </w:pPr>
            <w:r>
              <w:rPr>
                <w:sz w:val="17"/>
              </w:rPr>
              <w:t>NULL Values</w:t>
            </w:r>
          </w:p>
        </w:tc>
        <w:tc>
          <w:tcPr>
            <w:tcW w:w="5112" w:type="dxa"/>
            <w:vAlign w:val="center"/>
          </w:tcPr>
          <w:p w:rsidR="000728D2" w:rsidRDefault="00BF37AA">
            <w:pPr>
              <w:rPr>
                <w:rFonts w:hint="eastAsia"/>
              </w:rPr>
            </w:pPr>
            <w:r>
              <w:rPr>
                <w:sz w:val="17"/>
              </w:rPr>
              <w:t>Shows columns containi</w:t>
            </w:r>
            <w:r>
              <w:rPr>
                <w:sz w:val="17"/>
              </w:rPr>
              <w:t>ng missing values and their quality metrics.</w:t>
            </w:r>
          </w:p>
        </w:tc>
      </w:tr>
      <w:tr w:rsidR="000728D2">
        <w:trPr>
          <w:cantSplit/>
          <w:jc w:val="center"/>
        </w:trPr>
        <w:tc>
          <w:tcPr>
            <w:tcW w:w="5112" w:type="dxa"/>
            <w:vAlign w:val="center"/>
          </w:tcPr>
          <w:p w:rsidR="000728D2" w:rsidRDefault="00BF37AA">
            <w:pPr>
              <w:rPr>
                <w:rFonts w:hint="eastAsia"/>
              </w:rPr>
            </w:pPr>
            <w:r>
              <w:rPr>
                <w:sz w:val="17"/>
              </w:rPr>
              <w:t>Cleaning</w:t>
            </w:r>
          </w:p>
        </w:tc>
        <w:tc>
          <w:tcPr>
            <w:tcW w:w="5112" w:type="dxa"/>
            <w:vAlign w:val="center"/>
          </w:tcPr>
          <w:p w:rsidR="000728D2" w:rsidRDefault="00BF37AA">
            <w:pPr>
              <w:rPr>
                <w:rFonts w:hint="eastAsia"/>
              </w:rPr>
            </w:pPr>
            <w:r>
              <w:rPr>
                <w:sz w:val="17"/>
              </w:rPr>
              <w:t>Optional duplicate removal and removal of rows containing NULL values.</w:t>
            </w:r>
          </w:p>
        </w:tc>
      </w:tr>
      <w:tr w:rsidR="000728D2">
        <w:trPr>
          <w:cantSplit/>
          <w:jc w:val="center"/>
        </w:trPr>
        <w:tc>
          <w:tcPr>
            <w:tcW w:w="5112" w:type="dxa"/>
            <w:vAlign w:val="center"/>
          </w:tcPr>
          <w:p w:rsidR="000728D2" w:rsidRDefault="00BF37AA">
            <w:pPr>
              <w:rPr>
                <w:rFonts w:hint="eastAsia"/>
              </w:rPr>
            </w:pPr>
            <w:r>
              <w:rPr>
                <w:sz w:val="17"/>
              </w:rPr>
              <w:t>Downloads</w:t>
            </w:r>
          </w:p>
        </w:tc>
        <w:tc>
          <w:tcPr>
            <w:tcW w:w="5112" w:type="dxa"/>
            <w:vAlign w:val="center"/>
          </w:tcPr>
          <w:p w:rsidR="000728D2" w:rsidRDefault="00BF37AA">
            <w:pPr>
              <w:rPr>
                <w:rFonts w:hint="eastAsia"/>
              </w:rPr>
            </w:pPr>
            <w:r>
              <w:rPr>
                <w:sz w:val="17"/>
              </w:rPr>
              <w:t>Cleaned CSV and cleaned Excel downloads.</w:t>
            </w:r>
          </w:p>
        </w:tc>
      </w:tr>
    </w:tbl>
    <w:p w:rsidR="000728D2" w:rsidRDefault="000728D2">
      <w:pPr>
        <w:spacing w:after="20"/>
        <w:rPr>
          <w:rFonts w:hint="eastAsia"/>
        </w:rPr>
      </w:pPr>
    </w:p>
    <w:p w:rsidR="000728D2" w:rsidRDefault="00BF37AA">
      <w:pPr>
        <w:spacing w:after="100" w:line="259" w:lineRule="auto"/>
        <w:rPr>
          <w:rFonts w:hint="eastAsia"/>
        </w:rPr>
      </w:pPr>
      <w:r>
        <w:t xml:space="preserve">The cleaning action works on a copy of the selected DataFrame for that </w:t>
      </w:r>
      <w:r>
        <w:t>operation and reports the number of rows removed. The cleaned output can then be downloaded. The current source does not write the cleaned DataFrame back into the original SQLite table as part of this cleaning workflow.</w:t>
      </w:r>
    </w:p>
    <w:p w:rsidR="000728D2" w:rsidRDefault="00BF37AA">
      <w:pPr>
        <w:pStyle w:val="Heading1"/>
        <w:spacing w:before="160" w:after="80"/>
      </w:pPr>
      <w:r>
        <w:lastRenderedPageBreak/>
        <w:t>12. Table Structure Management</w:t>
      </w:r>
    </w:p>
    <w:tbl>
      <w:tblPr>
        <w:tblStyle w:val="TableGrid"/>
        <w:tblW w:w="0" w:type="auto"/>
        <w:jc w:val="center"/>
        <w:tblLook w:val="04A0" w:firstRow="1" w:lastRow="0" w:firstColumn="1" w:lastColumn="0" w:noHBand="0" w:noVBand="1"/>
      </w:tblPr>
      <w:tblGrid>
        <w:gridCol w:w="5112"/>
        <w:gridCol w:w="5112"/>
      </w:tblGrid>
      <w:tr w:rsidR="000728D2">
        <w:trPr>
          <w:tblHeader/>
          <w:jc w:val="center"/>
        </w:trPr>
        <w:tc>
          <w:tcPr>
            <w:tcW w:w="5112" w:type="dxa"/>
            <w:shd w:val="clear" w:color="auto" w:fill="1F4E78"/>
            <w:vAlign w:val="center"/>
          </w:tcPr>
          <w:p w:rsidR="000728D2" w:rsidRDefault="00BF37AA">
            <w:pPr>
              <w:rPr>
                <w:rFonts w:hint="eastAsia"/>
              </w:rPr>
            </w:pPr>
            <w:r>
              <w:rPr>
                <w:b/>
                <w:color w:val="FFFFFF"/>
                <w:sz w:val="18"/>
              </w:rPr>
              <w:t>Opera</w:t>
            </w:r>
            <w:r>
              <w:rPr>
                <w:b/>
                <w:color w:val="FFFFFF"/>
                <w:sz w:val="18"/>
              </w:rPr>
              <w:t>tion</w:t>
            </w:r>
          </w:p>
        </w:tc>
        <w:tc>
          <w:tcPr>
            <w:tcW w:w="5112" w:type="dxa"/>
            <w:shd w:val="clear" w:color="auto" w:fill="1F4E78"/>
            <w:vAlign w:val="center"/>
          </w:tcPr>
          <w:p w:rsidR="000728D2" w:rsidRDefault="00BF37AA">
            <w:pPr>
              <w:rPr>
                <w:rFonts w:hint="eastAsia"/>
              </w:rPr>
            </w:pPr>
            <w:r>
              <w:rPr>
                <w:b/>
                <w:color w:val="FFFFFF"/>
                <w:sz w:val="18"/>
              </w:rPr>
              <w:t>Current Behavior</w:t>
            </w:r>
          </w:p>
        </w:tc>
      </w:tr>
      <w:tr w:rsidR="000728D2">
        <w:trPr>
          <w:cantSplit/>
          <w:jc w:val="center"/>
        </w:trPr>
        <w:tc>
          <w:tcPr>
            <w:tcW w:w="5112" w:type="dxa"/>
            <w:vAlign w:val="center"/>
          </w:tcPr>
          <w:p w:rsidR="000728D2" w:rsidRDefault="00BF37AA">
            <w:pPr>
              <w:rPr>
                <w:rFonts w:hint="eastAsia"/>
              </w:rPr>
            </w:pPr>
            <w:r>
              <w:rPr>
                <w:sz w:val="17"/>
              </w:rPr>
              <w:t>ADD COLUMN</w:t>
            </w:r>
          </w:p>
        </w:tc>
        <w:tc>
          <w:tcPr>
            <w:tcW w:w="5112" w:type="dxa"/>
            <w:vAlign w:val="center"/>
          </w:tcPr>
          <w:p w:rsidR="000728D2" w:rsidRDefault="00BF37AA">
            <w:pPr>
              <w:rPr>
                <w:rFonts w:hint="eastAsia"/>
              </w:rPr>
            </w:pPr>
            <w:r>
              <w:rPr>
                <w:sz w:val="17"/>
              </w:rPr>
              <w:t>Generates ALTER TABLE ... ADD COLUMN with a selected data type from TEXT, INTEGER, REAL, DATE.</w:t>
            </w:r>
          </w:p>
        </w:tc>
      </w:tr>
      <w:tr w:rsidR="000728D2">
        <w:trPr>
          <w:cantSplit/>
          <w:jc w:val="center"/>
        </w:trPr>
        <w:tc>
          <w:tcPr>
            <w:tcW w:w="5112" w:type="dxa"/>
            <w:vAlign w:val="center"/>
          </w:tcPr>
          <w:p w:rsidR="000728D2" w:rsidRDefault="00BF37AA">
            <w:pPr>
              <w:rPr>
                <w:rFonts w:hint="eastAsia"/>
              </w:rPr>
            </w:pPr>
            <w:r>
              <w:rPr>
                <w:sz w:val="17"/>
              </w:rPr>
              <w:t>RENAME COLUMN</w:t>
            </w:r>
          </w:p>
        </w:tc>
        <w:tc>
          <w:tcPr>
            <w:tcW w:w="5112" w:type="dxa"/>
            <w:vAlign w:val="center"/>
          </w:tcPr>
          <w:p w:rsidR="000728D2" w:rsidRDefault="00BF37AA">
            <w:pPr>
              <w:rPr>
                <w:rFonts w:hint="eastAsia"/>
              </w:rPr>
            </w:pPr>
            <w:r>
              <w:rPr>
                <w:sz w:val="17"/>
              </w:rPr>
              <w:t xml:space="preserve">Generates ALTER TABLE ... RENAME COLUMN ... TO ... after checking that the new column name is non-empty and not </w:t>
            </w:r>
            <w:r>
              <w:rPr>
                <w:sz w:val="17"/>
              </w:rPr>
              <w:t>already present.</w:t>
            </w:r>
          </w:p>
        </w:tc>
      </w:tr>
      <w:tr w:rsidR="000728D2">
        <w:trPr>
          <w:cantSplit/>
          <w:jc w:val="center"/>
        </w:trPr>
        <w:tc>
          <w:tcPr>
            <w:tcW w:w="5112" w:type="dxa"/>
            <w:vAlign w:val="center"/>
          </w:tcPr>
          <w:p w:rsidR="000728D2" w:rsidRDefault="00BF37AA">
            <w:pPr>
              <w:rPr>
                <w:rFonts w:hint="eastAsia"/>
              </w:rPr>
            </w:pPr>
            <w:r>
              <w:rPr>
                <w:sz w:val="17"/>
              </w:rPr>
              <w:t>DROP COLUMN</w:t>
            </w:r>
          </w:p>
        </w:tc>
        <w:tc>
          <w:tcPr>
            <w:tcW w:w="5112" w:type="dxa"/>
            <w:vAlign w:val="center"/>
          </w:tcPr>
          <w:p w:rsidR="000728D2" w:rsidRDefault="00BF37AA">
            <w:pPr>
              <w:rPr>
                <w:rFonts w:hint="eastAsia"/>
              </w:rPr>
            </w:pPr>
            <w:r>
              <w:rPr>
                <w:sz w:val="17"/>
              </w:rPr>
              <w:t>Requires an acknowledgement checkbox before generating ALTER TABLE ... DROP COLUMN.</w:t>
            </w:r>
          </w:p>
        </w:tc>
      </w:tr>
      <w:tr w:rsidR="000728D2">
        <w:trPr>
          <w:cantSplit/>
          <w:jc w:val="center"/>
        </w:trPr>
        <w:tc>
          <w:tcPr>
            <w:tcW w:w="5112" w:type="dxa"/>
            <w:vAlign w:val="center"/>
          </w:tcPr>
          <w:p w:rsidR="000728D2" w:rsidRDefault="00BF37AA">
            <w:pPr>
              <w:rPr>
                <w:rFonts w:hint="eastAsia"/>
              </w:rPr>
            </w:pPr>
            <w:r>
              <w:rPr>
                <w:sz w:val="17"/>
              </w:rPr>
              <w:t>Execution</w:t>
            </w:r>
          </w:p>
        </w:tc>
        <w:tc>
          <w:tcPr>
            <w:tcW w:w="5112" w:type="dxa"/>
            <w:vAlign w:val="center"/>
          </w:tcPr>
          <w:p w:rsidR="000728D2" w:rsidRDefault="00BF37AA">
            <w:pPr>
              <w:rPr>
                <w:rFonts w:hint="eastAsia"/>
              </w:rPr>
            </w:pPr>
            <w:r>
              <w:rPr>
                <w:sz w:val="17"/>
              </w:rPr>
              <w:t xml:space="preserve">A separate Execute ALTER TABLE action runs the stored query, refreshes the table data from SQLite, and records the query in </w:t>
            </w:r>
            <w:r>
              <w:rPr>
                <w:sz w:val="17"/>
              </w:rPr>
              <w:t>history.</w:t>
            </w:r>
          </w:p>
        </w:tc>
      </w:tr>
    </w:tbl>
    <w:p w:rsidR="000728D2" w:rsidRDefault="000728D2">
      <w:pPr>
        <w:spacing w:after="20"/>
        <w:rPr>
          <w:rFonts w:hint="eastAsia"/>
        </w:rPr>
      </w:pPr>
    </w:p>
    <w:p w:rsidR="000728D2" w:rsidRDefault="00BF37AA">
      <w:pPr>
        <w:pStyle w:val="Heading1"/>
        <w:spacing w:before="160" w:after="80"/>
      </w:pPr>
      <w:r>
        <w:t>13. Session State and Query Flow</w:t>
      </w:r>
    </w:p>
    <w:p w:rsidR="000728D2" w:rsidRDefault="00BF37AA">
      <w:pPr>
        <w:spacing w:after="100" w:line="259" w:lineRule="auto"/>
        <w:rPr>
          <w:rFonts w:hint="eastAsia"/>
        </w:rPr>
      </w:pPr>
      <w:r>
        <w:t>Streamlit reruns the script when the user interacts with the interface, so the application uses st.session_state for information that must survive a rerun. The current source stores query_history, the saved Gemin</w:t>
      </w:r>
      <w:r>
        <w:t>i API key, pending DML queries, the latest AI-generated query, and the pending ALTER TABLE query in session state.</w:t>
      </w:r>
    </w:p>
    <w:p w:rsidR="000728D2" w:rsidRDefault="00BF37AA">
      <w:pPr>
        <w:spacing w:after="100" w:line="259" w:lineRule="auto"/>
        <w:rPr>
          <w:rFonts w:hint="eastAsia"/>
        </w:rPr>
      </w:pPr>
      <w:r>
        <w:t xml:space="preserve">Several operations use a two-stage workflow: first generate and display the SQL, then execute the stored SQL. This is used for DML and ALTER </w:t>
      </w:r>
      <w:r>
        <w:t>TABLE and provides the user an opportunity to inspect the statement before execution.</w:t>
      </w:r>
    </w:p>
    <w:p w:rsidR="000728D2" w:rsidRDefault="00BF37AA">
      <w:pPr>
        <w:pStyle w:val="Heading1"/>
        <w:spacing w:before="160" w:after="80"/>
      </w:pPr>
      <w:r>
        <w:t>14. SQL Formatting Helper</w:t>
      </w:r>
    </w:p>
    <w:p w:rsidR="000728D2" w:rsidRDefault="00BF37AA">
      <w:pPr>
        <w:spacing w:after="100" w:line="259" w:lineRule="auto"/>
        <w:rPr>
          <w:rFonts w:hint="eastAsia"/>
        </w:rPr>
      </w:pPr>
      <w:r>
        <w:t>The file defines a format_sql(query) helper that calls sqlparse.format with reindent=True and keyword_case='upper'. The helper is designed to ma</w:t>
      </w:r>
      <w:r>
        <w:t>ke SQL more readable; the broader application, however, also directly displays generated SQL in many modules.</w:t>
      </w:r>
    </w:p>
    <w:p w:rsidR="000728D2" w:rsidRDefault="00BF37AA">
      <w:pPr>
        <w:pStyle w:val="Heading1"/>
        <w:spacing w:before="160" w:after="80"/>
      </w:pPr>
      <w:r>
        <w:t>15. Export Features</w:t>
      </w:r>
    </w:p>
    <w:p w:rsidR="000728D2" w:rsidRDefault="00BF37AA">
      <w:pPr>
        <w:pStyle w:val="ListBullet"/>
        <w:spacing w:after="60"/>
        <w:rPr>
          <w:rFonts w:hint="eastAsia"/>
        </w:rPr>
      </w:pPr>
      <w:r>
        <w:t>SQL Editor query results can be downloaded as CSV.</w:t>
      </w:r>
    </w:p>
    <w:p w:rsidR="000728D2" w:rsidRDefault="00BF37AA">
      <w:pPr>
        <w:pStyle w:val="ListBullet"/>
        <w:spacing w:after="60"/>
        <w:rPr>
          <w:rFonts w:hint="eastAsia"/>
        </w:rPr>
      </w:pPr>
      <w:r>
        <w:t xml:space="preserve">SQL Editor query results can be downloaded as Excel using an in-memory </w:t>
      </w:r>
      <w:r>
        <w:t>BytesIO buffer and openpyxl.</w:t>
      </w:r>
    </w:p>
    <w:p w:rsidR="000728D2" w:rsidRDefault="00BF37AA">
      <w:pPr>
        <w:pStyle w:val="ListBullet"/>
        <w:spacing w:after="60"/>
        <w:rPr>
          <w:rFonts w:hint="eastAsia"/>
        </w:rPr>
      </w:pPr>
      <w:r>
        <w:t>Data-quality cleaning results can be downloaded as cleaned CSV and cleaned Excel.</w:t>
      </w:r>
    </w:p>
    <w:p w:rsidR="000728D2" w:rsidRDefault="00BF37AA">
      <w:pPr>
        <w:pStyle w:val="ListBullet"/>
        <w:spacing w:after="60"/>
        <w:rPr>
          <w:rFonts w:hint="eastAsia"/>
        </w:rPr>
      </w:pPr>
      <w:r>
        <w:t>The project therefore supports not only analysis inside the app but also extraction of results for external use.</w:t>
      </w:r>
    </w:p>
    <w:p w:rsidR="000728D2" w:rsidRDefault="00BF37AA">
      <w:pPr>
        <w:pStyle w:val="Heading1"/>
        <w:spacing w:before="160" w:after="80"/>
      </w:pPr>
      <w:r>
        <w:t>16. Error Handling and User Feed</w:t>
      </w:r>
      <w:r>
        <w:t>back</w:t>
      </w:r>
    </w:p>
    <w:p w:rsidR="000728D2" w:rsidRDefault="00BF37AA">
      <w:pPr>
        <w:pStyle w:val="ListBullet"/>
        <w:spacing w:after="60"/>
        <w:rPr>
          <w:rFonts w:hint="eastAsia"/>
        </w:rPr>
      </w:pPr>
      <w:r>
        <w:t>Most SQL execution blocks are wrapped in try/except and display the exception through st.error when the query fails.</w:t>
      </w:r>
    </w:p>
    <w:p w:rsidR="000728D2" w:rsidRDefault="00BF37AA">
      <w:pPr>
        <w:pStyle w:val="ListBullet"/>
        <w:spacing w:after="60"/>
        <w:rPr>
          <w:rFonts w:hint="eastAsia"/>
        </w:rPr>
      </w:pPr>
      <w:r>
        <w:t xml:space="preserve">Missing input is checked in multiple modules, for example empty AI prompts, missing API keys, missing selected columns, missing WHERE </w:t>
      </w:r>
      <w:r>
        <w:t>values, and invalid ALTER TABLE column names.</w:t>
      </w:r>
    </w:p>
    <w:p w:rsidR="000728D2" w:rsidRDefault="00BF37AA">
      <w:pPr>
        <w:pStyle w:val="ListBullet"/>
        <w:spacing w:after="60"/>
        <w:rPr>
          <w:rFonts w:hint="eastAsia"/>
        </w:rPr>
      </w:pPr>
      <w:r>
        <w:t>The application uses st.info, st.warning, st.success, and st.error to communicate state and validation outcomes.</w:t>
      </w:r>
    </w:p>
    <w:p w:rsidR="000728D2" w:rsidRDefault="00BF37AA">
      <w:pPr>
        <w:pStyle w:val="Heading1"/>
        <w:spacing w:before="160" w:after="80"/>
      </w:pPr>
      <w:r>
        <w:t>17. Dependencies and Runtime Setup</w:t>
      </w:r>
    </w:p>
    <w:p w:rsidR="000728D2" w:rsidRDefault="00BF37AA">
      <w:pPr>
        <w:spacing w:after="100" w:line="259" w:lineRule="auto"/>
        <w:rPr>
          <w:rFonts w:hint="eastAsia"/>
        </w:rPr>
      </w:pPr>
      <w:r>
        <w:t xml:space="preserve">The supplied requirements file contains the following runtime </w:t>
      </w:r>
      <w:r>
        <w:t>dependencies:</w:t>
      </w:r>
    </w:p>
    <w:p w:rsidR="000728D2" w:rsidRDefault="00BF37AA">
      <w:pPr>
        <w:keepNext/>
        <w:shd w:val="clear" w:color="auto" w:fill="F2F2F2"/>
        <w:spacing w:after="0"/>
        <w:ind w:left="360" w:right="216"/>
        <w:rPr>
          <w:rFonts w:hint="eastAsia"/>
        </w:rPr>
      </w:pPr>
      <w:r>
        <w:rPr>
          <w:rFonts w:ascii="Consolas" w:hAnsi="Consolas"/>
          <w:sz w:val="17"/>
        </w:rPr>
        <w:t>streamlit</w:t>
      </w:r>
    </w:p>
    <w:p w:rsidR="000728D2" w:rsidRDefault="00BF37AA">
      <w:pPr>
        <w:keepNext/>
        <w:shd w:val="clear" w:color="auto" w:fill="F2F2F2"/>
        <w:spacing w:after="0"/>
        <w:ind w:left="360" w:right="216"/>
        <w:rPr>
          <w:rFonts w:hint="eastAsia"/>
        </w:rPr>
      </w:pPr>
      <w:r>
        <w:rPr>
          <w:rFonts w:ascii="Consolas" w:hAnsi="Consolas"/>
          <w:sz w:val="17"/>
        </w:rPr>
        <w:t>pandas</w:t>
      </w:r>
    </w:p>
    <w:p w:rsidR="000728D2" w:rsidRDefault="00BF37AA">
      <w:pPr>
        <w:keepNext/>
        <w:shd w:val="clear" w:color="auto" w:fill="F2F2F2"/>
        <w:spacing w:after="0"/>
        <w:ind w:left="360" w:right="216"/>
        <w:rPr>
          <w:rFonts w:hint="eastAsia"/>
        </w:rPr>
      </w:pPr>
      <w:r>
        <w:rPr>
          <w:rFonts w:ascii="Consolas" w:hAnsi="Consolas"/>
          <w:sz w:val="17"/>
        </w:rPr>
        <w:t>openpyxl</w:t>
      </w:r>
    </w:p>
    <w:p w:rsidR="000728D2" w:rsidRDefault="00BF37AA">
      <w:pPr>
        <w:keepNext/>
        <w:shd w:val="clear" w:color="auto" w:fill="F2F2F2"/>
        <w:spacing w:after="0"/>
        <w:ind w:left="360" w:right="216"/>
        <w:rPr>
          <w:rFonts w:hint="eastAsia"/>
        </w:rPr>
      </w:pPr>
      <w:r>
        <w:rPr>
          <w:rFonts w:ascii="Consolas" w:hAnsi="Consolas"/>
          <w:sz w:val="17"/>
        </w:rPr>
        <w:t>xlrd</w:t>
      </w:r>
    </w:p>
    <w:p w:rsidR="000728D2" w:rsidRDefault="00BF37AA">
      <w:pPr>
        <w:keepNext/>
        <w:shd w:val="clear" w:color="auto" w:fill="F2F2F2"/>
        <w:spacing w:after="0"/>
        <w:ind w:left="360" w:right="216"/>
        <w:rPr>
          <w:rFonts w:hint="eastAsia"/>
        </w:rPr>
      </w:pPr>
      <w:r>
        <w:rPr>
          <w:rFonts w:ascii="Consolas" w:hAnsi="Consolas"/>
          <w:sz w:val="17"/>
        </w:rPr>
        <w:t>sqlparse</w:t>
      </w:r>
    </w:p>
    <w:p w:rsidR="000728D2" w:rsidRDefault="00BF37AA">
      <w:pPr>
        <w:shd w:val="clear" w:color="auto" w:fill="F2F2F2"/>
        <w:spacing w:after="0"/>
        <w:ind w:left="360" w:right="216"/>
        <w:rPr>
          <w:rFonts w:hint="eastAsia"/>
        </w:rPr>
      </w:pPr>
      <w:r>
        <w:rPr>
          <w:rFonts w:ascii="Consolas" w:hAnsi="Consolas"/>
          <w:sz w:val="17"/>
        </w:rPr>
        <w:t>google-generativeai</w:t>
      </w:r>
    </w:p>
    <w:p w:rsidR="000728D2" w:rsidRDefault="00BF37AA">
      <w:pPr>
        <w:spacing w:after="100" w:line="259" w:lineRule="auto"/>
        <w:rPr>
          <w:rFonts w:hint="eastAsia"/>
        </w:rPr>
      </w:pPr>
      <w:r>
        <w:t>Python's sqlite3 module is used by the application and is part of the Python standard library; it is not listed in requirements.txt.</w:t>
      </w:r>
    </w:p>
    <w:p w:rsidR="000728D2" w:rsidRDefault="00BF37AA">
      <w:pPr>
        <w:pStyle w:val="Heading2"/>
        <w:spacing w:before="100" w:after="80"/>
      </w:pPr>
      <w:r>
        <w:lastRenderedPageBreak/>
        <w:t>17.1 Recommended Project Structure</w:t>
      </w:r>
    </w:p>
    <w:p w:rsidR="000728D2" w:rsidRDefault="00BF37AA">
      <w:pPr>
        <w:keepNext/>
        <w:shd w:val="clear" w:color="auto" w:fill="F2F2F2"/>
        <w:spacing w:after="0"/>
        <w:ind w:left="360" w:right="216"/>
        <w:rPr>
          <w:rFonts w:hint="eastAsia"/>
        </w:rPr>
      </w:pPr>
      <w:r>
        <w:rPr>
          <w:rFonts w:ascii="Consolas" w:hAnsi="Consolas"/>
          <w:sz w:val="17"/>
        </w:rPr>
        <w:t>DataCraft/</w:t>
      </w:r>
    </w:p>
    <w:p w:rsidR="000728D2" w:rsidRDefault="00BF37AA">
      <w:pPr>
        <w:keepNext/>
        <w:shd w:val="clear" w:color="auto" w:fill="F2F2F2"/>
        <w:spacing w:after="0"/>
        <w:ind w:left="360" w:right="216"/>
        <w:rPr>
          <w:rFonts w:hint="eastAsia"/>
        </w:rPr>
      </w:pPr>
      <w:r>
        <w:rPr>
          <w:rFonts w:ascii="Consolas" w:hAnsi="Consolas"/>
          <w:sz w:val="17"/>
        </w:rPr>
        <w:t>├──</w:t>
      </w:r>
      <w:r>
        <w:rPr>
          <w:rFonts w:ascii="Consolas" w:hAnsi="Consolas"/>
          <w:sz w:val="17"/>
        </w:rPr>
        <w:t xml:space="preserve"> app.py</w:t>
      </w:r>
    </w:p>
    <w:p w:rsidR="000728D2" w:rsidRDefault="00BF37AA">
      <w:pPr>
        <w:keepNext/>
        <w:shd w:val="clear" w:color="auto" w:fill="F2F2F2"/>
        <w:spacing w:after="0"/>
        <w:ind w:left="360" w:right="216"/>
        <w:rPr>
          <w:rFonts w:hint="eastAsia"/>
        </w:rPr>
      </w:pPr>
      <w:r>
        <w:rPr>
          <w:rFonts w:ascii="Consolas" w:hAnsi="Consolas"/>
          <w:sz w:val="17"/>
        </w:rPr>
        <w:t>├── requirements.txt</w:t>
      </w:r>
    </w:p>
    <w:p w:rsidR="000728D2" w:rsidRDefault="00BF37AA">
      <w:pPr>
        <w:keepNext/>
        <w:shd w:val="clear" w:color="auto" w:fill="F2F2F2"/>
        <w:spacing w:after="0"/>
        <w:ind w:left="360" w:right="216"/>
        <w:rPr>
          <w:rFonts w:hint="eastAsia"/>
        </w:rPr>
      </w:pPr>
      <w:r>
        <w:rPr>
          <w:rFonts w:ascii="Consolas" w:hAnsi="Consolas"/>
          <w:sz w:val="17"/>
        </w:rPr>
        <w:t>├── excel_data/</w:t>
      </w:r>
    </w:p>
    <w:p w:rsidR="000728D2" w:rsidRDefault="00BF37AA">
      <w:pPr>
        <w:shd w:val="clear" w:color="auto" w:fill="F2F2F2"/>
        <w:spacing w:after="0"/>
        <w:ind w:left="360" w:right="216"/>
        <w:rPr>
          <w:rFonts w:hint="eastAsia"/>
        </w:rPr>
      </w:pPr>
      <w:r>
        <w:rPr>
          <w:rFonts w:ascii="Consolas" w:hAnsi="Consolas"/>
          <w:sz w:val="17"/>
        </w:rPr>
        <w:t>└── excel_database.db    # created/used when File-Based mode is selected</w:t>
      </w:r>
    </w:p>
    <w:p w:rsidR="000728D2" w:rsidRDefault="00BF37AA">
      <w:pPr>
        <w:spacing w:after="100" w:line="259" w:lineRule="auto"/>
        <w:rPr>
          <w:rFonts w:hint="eastAsia"/>
        </w:rPr>
      </w:pPr>
      <w:r>
        <w:t>The uploaded source file is currently named app(20261008-085438).py. For a cleaner final project structure, rename it to app.py. The excel</w:t>
      </w:r>
      <w:r>
        <w:t>_data folder is created automatically by the code if it does not exist.</w:t>
      </w:r>
    </w:p>
    <w:p w:rsidR="000728D2" w:rsidRDefault="00BF37AA">
      <w:pPr>
        <w:pStyle w:val="Heading2"/>
        <w:spacing w:before="100" w:after="80"/>
      </w:pPr>
      <w:r>
        <w:t>17.2 Run Command</w:t>
      </w:r>
    </w:p>
    <w:p w:rsidR="000728D2" w:rsidRDefault="00BF37AA">
      <w:pPr>
        <w:keepNext/>
        <w:shd w:val="clear" w:color="auto" w:fill="F2F2F2"/>
        <w:spacing w:after="0"/>
        <w:ind w:left="360" w:right="216"/>
        <w:rPr>
          <w:rFonts w:hint="eastAsia"/>
        </w:rPr>
      </w:pPr>
      <w:r>
        <w:rPr>
          <w:rFonts w:ascii="Consolas" w:hAnsi="Consolas"/>
          <w:sz w:val="17"/>
        </w:rPr>
        <w:t>python -m pip install -r requirements.txt</w:t>
      </w:r>
    </w:p>
    <w:p w:rsidR="000728D2" w:rsidRDefault="00BF37AA">
      <w:pPr>
        <w:shd w:val="clear" w:color="auto" w:fill="F2F2F2"/>
        <w:spacing w:after="0"/>
        <w:ind w:left="360" w:right="216"/>
        <w:rPr>
          <w:rFonts w:hint="eastAsia"/>
        </w:rPr>
      </w:pPr>
      <w:r>
        <w:rPr>
          <w:rFonts w:ascii="Consolas" w:hAnsi="Consolas"/>
          <w:sz w:val="17"/>
        </w:rPr>
        <w:t>python -m streamlit run app.py</w:t>
      </w:r>
    </w:p>
    <w:p w:rsidR="000728D2" w:rsidRDefault="00BF37AA">
      <w:pPr>
        <w:spacing w:after="100" w:line="259" w:lineRule="auto"/>
        <w:rPr>
          <w:rFonts w:hint="eastAsia"/>
        </w:rPr>
      </w:pPr>
      <w:r>
        <w:t>When the Streamlit server starts, open the local URL shown in the terminal. Upload one or more</w:t>
      </w:r>
      <w:r>
        <w:t xml:space="preserve"> supported data files through the sidebar or place files in the excel_data folder for the fallback loading path.</w:t>
      </w:r>
    </w:p>
    <w:p w:rsidR="000728D2" w:rsidRDefault="00BF37AA">
      <w:pPr>
        <w:pStyle w:val="Heading1"/>
        <w:spacing w:before="160" w:after="80"/>
      </w:pPr>
      <w:r>
        <w:t>18. Typical End-to-End User Workflow</w:t>
      </w:r>
    </w:p>
    <w:p w:rsidR="000728D2" w:rsidRDefault="00BF37AA">
      <w:pPr>
        <w:pStyle w:val="ListNumber"/>
        <w:spacing w:after="60"/>
        <w:rPr>
          <w:rFonts w:hint="eastAsia"/>
        </w:rPr>
      </w:pPr>
      <w:r>
        <w:t>Start DataCraft with Streamlit.</w:t>
      </w:r>
    </w:p>
    <w:p w:rsidR="000728D2" w:rsidRDefault="00BF37AA">
      <w:pPr>
        <w:pStyle w:val="ListNumber"/>
        <w:spacing w:after="60"/>
        <w:rPr>
          <w:rFonts w:hint="eastAsia"/>
        </w:rPr>
      </w:pPr>
      <w:r>
        <w:t>Upload one or more XLSX, XLS, or CSV files from the sidebar, or place them</w:t>
      </w:r>
      <w:r>
        <w:t xml:space="preserve"> in the excel_data folder.</w:t>
      </w:r>
    </w:p>
    <w:p w:rsidR="000728D2" w:rsidRDefault="00BF37AA">
      <w:pPr>
        <w:pStyle w:val="ListNumber"/>
        <w:spacing w:after="60"/>
        <w:rPr>
          <w:rFonts w:hint="eastAsia"/>
        </w:rPr>
      </w:pPr>
      <w:r>
        <w:t>Choose In-Memory or File-Based database mode.</w:t>
      </w:r>
    </w:p>
    <w:p w:rsidR="000728D2" w:rsidRDefault="00BF37AA">
      <w:pPr>
        <w:pStyle w:val="ListNumber"/>
        <w:spacing w:after="60"/>
        <w:rPr>
          <w:rFonts w:hint="eastAsia"/>
        </w:rPr>
      </w:pPr>
      <w:r>
        <w:t>Open the Table and Database tabs to confirm that the data loaded as expected.</w:t>
      </w:r>
    </w:p>
    <w:p w:rsidR="000728D2" w:rsidRDefault="00BF37AA">
      <w:pPr>
        <w:pStyle w:val="ListNumber"/>
        <w:spacing w:after="60"/>
        <w:rPr>
          <w:rFonts w:hint="eastAsia"/>
        </w:rPr>
      </w:pPr>
      <w:r>
        <w:t>Use Query, Filter &amp; Sort, Group By, CTE &amp; CASE, Advanced WHERE, or Subquery &amp; Window to build analysis qu</w:t>
      </w:r>
      <w:r>
        <w:t>eries.</w:t>
      </w:r>
    </w:p>
    <w:p w:rsidR="000728D2" w:rsidRDefault="00BF37AA">
      <w:pPr>
        <w:pStyle w:val="ListNumber"/>
        <w:spacing w:after="60"/>
        <w:rPr>
          <w:rFonts w:hint="eastAsia"/>
        </w:rPr>
      </w:pPr>
      <w:r>
        <w:t>Use Join &amp; Union when multiple tables need to be combined or compared.</w:t>
      </w:r>
    </w:p>
    <w:p w:rsidR="000728D2" w:rsidRDefault="00BF37AA">
      <w:pPr>
        <w:pStyle w:val="ListNumber"/>
        <w:spacing w:after="60"/>
        <w:rPr>
          <w:rFonts w:hint="eastAsia"/>
        </w:rPr>
      </w:pPr>
      <w:r>
        <w:t>Use SQL Editor for a custom SQL statement and download its result if needed.</w:t>
      </w:r>
    </w:p>
    <w:p w:rsidR="000728D2" w:rsidRDefault="00BF37AA">
      <w:pPr>
        <w:pStyle w:val="ListNumber"/>
        <w:spacing w:after="60"/>
        <w:rPr>
          <w:rFonts w:hint="eastAsia"/>
        </w:rPr>
      </w:pPr>
      <w:r>
        <w:t>Use Data Quality &amp; Profiling before downstream analysis when missing values or duplicates need inspec</w:t>
      </w:r>
      <w:r>
        <w:t>tion.</w:t>
      </w:r>
    </w:p>
    <w:p w:rsidR="000728D2" w:rsidRDefault="00BF37AA">
      <w:pPr>
        <w:pStyle w:val="ListNumber"/>
        <w:spacing w:after="60"/>
        <w:rPr>
          <w:rFonts w:hint="eastAsia"/>
        </w:rPr>
      </w:pPr>
      <w:r>
        <w:t>Use INSERT, UPDATE, DELETE, Constraints, or ALTER TABLE when database structure or contents need to be changed.</w:t>
      </w:r>
    </w:p>
    <w:p w:rsidR="000728D2" w:rsidRDefault="00BF37AA">
      <w:pPr>
        <w:pStyle w:val="ListNumber"/>
        <w:spacing w:after="60"/>
        <w:rPr>
          <w:rFonts w:hint="eastAsia"/>
        </w:rPr>
      </w:pPr>
      <w:r>
        <w:t>Use the AI SQL Generator when a natural-language request should be translated into a SQLite query.</w:t>
      </w:r>
    </w:p>
    <w:p w:rsidR="000728D2" w:rsidRDefault="00BF37AA">
      <w:pPr>
        <w:pStyle w:val="Heading1"/>
        <w:spacing w:before="160" w:after="80"/>
      </w:pPr>
      <w:r>
        <w:t>19. What Makes This a Strong Data Analy</w:t>
      </w:r>
      <w:r>
        <w:t>tics Project</w:t>
      </w:r>
    </w:p>
    <w:p w:rsidR="000728D2" w:rsidRDefault="00BF37AA">
      <w:pPr>
        <w:pStyle w:val="ListBullet"/>
        <w:spacing w:after="60"/>
        <w:rPr>
          <w:rFonts w:hint="eastAsia"/>
        </w:rPr>
      </w:pPr>
      <w:r>
        <w:t>It demonstrates the complete transition from raw tabular files to a relational database environment.</w:t>
      </w:r>
    </w:p>
    <w:p w:rsidR="000728D2" w:rsidRDefault="00BF37AA">
      <w:pPr>
        <w:pStyle w:val="ListBullet"/>
        <w:spacing w:after="60"/>
        <w:rPr>
          <w:rFonts w:hint="eastAsia"/>
        </w:rPr>
      </w:pPr>
      <w:r>
        <w:t>It covers both foundational and advanced SQL concepts instead of only simple SELECT queries.</w:t>
      </w:r>
    </w:p>
    <w:p w:rsidR="000728D2" w:rsidRDefault="00BF37AA">
      <w:pPr>
        <w:pStyle w:val="ListBullet"/>
        <w:spacing w:after="60"/>
        <w:rPr>
          <w:rFonts w:hint="eastAsia"/>
        </w:rPr>
      </w:pPr>
      <w:r>
        <w:t>It includes practical data-quality profiling rath</w:t>
      </w:r>
      <w:r>
        <w:t>er than focusing only on query execution.</w:t>
      </w:r>
    </w:p>
    <w:p w:rsidR="000728D2" w:rsidRDefault="00BF37AA">
      <w:pPr>
        <w:pStyle w:val="ListBullet"/>
        <w:spacing w:after="60"/>
        <w:rPr>
          <w:rFonts w:hint="eastAsia"/>
        </w:rPr>
      </w:pPr>
      <w:r>
        <w:t>It shows CRUD-style database manipulation and schema operations, which broadens the database skill demonstration.</w:t>
      </w:r>
    </w:p>
    <w:p w:rsidR="000728D2" w:rsidRDefault="00BF37AA">
      <w:pPr>
        <w:pStyle w:val="ListBullet"/>
        <w:spacing w:after="60"/>
        <w:rPr>
          <w:rFonts w:hint="eastAsia"/>
        </w:rPr>
      </w:pPr>
      <w:r>
        <w:t>It includes an AI-assisted text-to-SQL workflow, connecting analytics with a modern natural-language</w:t>
      </w:r>
      <w:r>
        <w:t xml:space="preserve"> interface.</w:t>
      </w:r>
    </w:p>
    <w:p w:rsidR="000728D2" w:rsidRDefault="00BF37AA">
      <w:pPr>
        <w:pStyle w:val="ListBullet"/>
        <w:spacing w:after="60"/>
        <w:rPr>
          <w:rFonts w:hint="eastAsia"/>
        </w:rPr>
      </w:pPr>
      <w:r>
        <w:t>It provides a usable UI rather than being only a command-line or notebook exercise.</w:t>
      </w:r>
    </w:p>
    <w:p w:rsidR="000728D2" w:rsidRDefault="00BF37AA">
      <w:pPr>
        <w:pStyle w:val="Heading1"/>
        <w:spacing w:before="160" w:after="80"/>
      </w:pPr>
      <w:r>
        <w:t>20. Current Implementation Notes and Limitations</w:t>
      </w:r>
    </w:p>
    <w:p w:rsidR="000728D2" w:rsidRDefault="00BF37AA">
      <w:pPr>
        <w:spacing w:after="100" w:line="259" w:lineRule="auto"/>
        <w:rPr>
          <w:rFonts w:hint="eastAsia"/>
        </w:rPr>
      </w:pPr>
      <w:r>
        <w:t>The points below describe the current code as written; they are not claims that the project is broken. They are</w:t>
      </w:r>
      <w:r>
        <w:t xml:space="preserve"> useful for future maintenance and for deciding what to improve before presenting the project as a production application.</w:t>
      </w:r>
    </w:p>
    <w:p w:rsidR="000728D2" w:rsidRDefault="00BF37AA">
      <w:pPr>
        <w:pStyle w:val="ListBullet"/>
        <w:spacing w:after="60"/>
        <w:rPr>
          <w:rFonts w:hint="eastAsia"/>
        </w:rPr>
      </w:pPr>
      <w:r>
        <w:t>The application is concentrated in one Python file, so larger future changes would be easier to maintain if UI modules, database util</w:t>
      </w:r>
      <w:r>
        <w:t>ities, and SQL-generation utilities were separated.</w:t>
      </w:r>
    </w:p>
    <w:p w:rsidR="000728D2" w:rsidRDefault="00BF37AA">
      <w:pPr>
        <w:pStyle w:val="ListBullet"/>
        <w:spacing w:after="60"/>
        <w:rPr>
          <w:rFonts w:hint="eastAsia"/>
        </w:rPr>
      </w:pPr>
      <w:r>
        <w:t>The CSV type metadata map currently records every CSV column as TEXT even though pandas may infer numeric or date dtypes.</w:t>
      </w:r>
    </w:p>
    <w:p w:rsidR="000728D2" w:rsidRDefault="00BF37AA">
      <w:pPr>
        <w:pStyle w:val="ListBullet"/>
        <w:spacing w:after="60"/>
        <w:rPr>
          <w:rFonts w:hint="eastAsia"/>
        </w:rPr>
      </w:pPr>
      <w:r>
        <w:lastRenderedPageBreak/>
        <w:t>The Filter &amp; Sort and some other query builders directly interpolate user-provided</w:t>
      </w:r>
      <w:r>
        <w:t xml:space="preserve"> values into SQL strings; a production-oriented version should prefer parameterized queries or stricter validation.</w:t>
      </w:r>
    </w:p>
    <w:p w:rsidR="000728D2" w:rsidRDefault="00BF37AA">
      <w:pPr>
        <w:pStyle w:val="ListBullet"/>
        <w:spacing w:after="60"/>
        <w:rPr>
          <w:rFonts w:hint="eastAsia"/>
        </w:rPr>
      </w:pPr>
      <w:r>
        <w:t>The AI SQL Generator executes model-generated SQL after the user presses the execute button, but the current source does not show a dedicate</w:t>
      </w:r>
      <w:r>
        <w:t>d SQL allowlist or read-only safety check.</w:t>
      </w:r>
    </w:p>
    <w:p w:rsidR="000728D2" w:rsidRDefault="00BF37AA">
      <w:pPr>
        <w:pStyle w:val="ListBullet"/>
        <w:spacing w:after="60"/>
        <w:rPr>
          <w:rFonts w:hint="eastAsia"/>
        </w:rPr>
      </w:pPr>
      <w:r>
        <w:t>The Constraints tab generates a new constrained CREATE TABLE statement but does not execute it automatically.</w:t>
      </w:r>
    </w:p>
    <w:p w:rsidR="000728D2" w:rsidRDefault="00BF37AA">
      <w:pPr>
        <w:pStyle w:val="ListBullet"/>
        <w:spacing w:after="60"/>
        <w:rPr>
          <w:rFonts w:hint="eastAsia"/>
        </w:rPr>
      </w:pPr>
      <w:r>
        <w:t>The Data Quality cleaning flow generates downloadable cleaned datasets but does not automatically repla</w:t>
      </w:r>
      <w:r>
        <w:t>ce the original database table.</w:t>
      </w:r>
    </w:p>
    <w:p w:rsidR="000728D2" w:rsidRDefault="00BF37AA">
      <w:pPr>
        <w:pStyle w:val="ListBullet"/>
        <w:spacing w:after="60"/>
        <w:rPr>
          <w:rFonts w:hint="eastAsia"/>
        </w:rPr>
      </w:pPr>
      <w:r>
        <w:t>The code contains a duplicated is_set_operation assignment in the Join &amp; Union section; it has no different meaning because the same expression is assigned twice.</w:t>
      </w:r>
    </w:p>
    <w:p w:rsidR="000728D2" w:rsidRDefault="00BF37AA">
      <w:pPr>
        <w:pStyle w:val="ListBullet"/>
        <w:spacing w:after="60"/>
        <w:rPr>
          <w:rFonts w:hint="eastAsia"/>
        </w:rPr>
      </w:pPr>
      <w:r>
        <w:t>The source contains a visible debug message in the AI SQL tab</w:t>
      </w:r>
      <w:r>
        <w:t>: “AI Tab loaded successfully.” This can be removed for a polished final release.</w:t>
      </w:r>
    </w:p>
    <w:p w:rsidR="000728D2" w:rsidRDefault="00BF37AA">
      <w:pPr>
        <w:pStyle w:val="ListBullet"/>
        <w:spacing w:after="60"/>
        <w:rPr>
          <w:rFonts w:hint="eastAsia"/>
        </w:rPr>
      </w:pPr>
      <w:r>
        <w:t>The current UI is centered on tables, metrics, generated SQL, and analysis utilities; it does not implement a dedicated dashboard/charting layer in the reviewed source.</w:t>
      </w:r>
    </w:p>
    <w:p w:rsidR="000728D2" w:rsidRDefault="00BF37AA">
      <w:pPr>
        <w:pStyle w:val="Heading1"/>
        <w:spacing w:before="160" w:after="80"/>
      </w:pPr>
      <w:r>
        <w:t xml:space="preserve">21. </w:t>
      </w:r>
      <w:r>
        <w:t>Recommended Future Enhancements</w:t>
      </w:r>
    </w:p>
    <w:p w:rsidR="000728D2" w:rsidRDefault="00BF37AA">
      <w:pPr>
        <w:pStyle w:val="ListBullet"/>
        <w:spacing w:after="60"/>
        <w:rPr>
          <w:rFonts w:hint="eastAsia"/>
        </w:rPr>
      </w:pPr>
      <w:r>
        <w:t>Split the single app file into modules such as database.py, sql_generators.py, data_quality.py, ui_tabs.py, and ai_sql.py.</w:t>
      </w:r>
    </w:p>
    <w:p w:rsidR="000728D2" w:rsidRDefault="00BF37AA">
      <w:pPr>
        <w:pStyle w:val="ListBullet"/>
        <w:spacing w:after="60"/>
        <w:rPr>
          <w:rFonts w:hint="eastAsia"/>
        </w:rPr>
      </w:pPr>
      <w:r>
        <w:t>Add parameterized SQL execution and input validation to reduce quoting problems and improve security.</w:t>
      </w:r>
    </w:p>
    <w:p w:rsidR="000728D2" w:rsidRDefault="00BF37AA">
      <w:pPr>
        <w:pStyle w:val="ListBullet"/>
        <w:spacing w:after="60"/>
        <w:rPr>
          <w:rFonts w:hint="eastAsia"/>
        </w:rPr>
      </w:pPr>
      <w:r>
        <w:t>Improve type inference for CSV files and add explicit date parsing where appropriate.</w:t>
      </w:r>
    </w:p>
    <w:p w:rsidR="000728D2" w:rsidRDefault="00BF37AA">
      <w:pPr>
        <w:pStyle w:val="ListBullet"/>
        <w:spacing w:after="60"/>
        <w:rPr>
          <w:rFonts w:hint="eastAsia"/>
        </w:rPr>
      </w:pPr>
      <w:r>
        <w:t>Add visual analytics such as charts, KPI cards, trend analysis, and correlation views.</w:t>
      </w:r>
    </w:p>
    <w:p w:rsidR="000728D2" w:rsidRDefault="00BF37AA">
      <w:pPr>
        <w:pStyle w:val="ListBullet"/>
        <w:spacing w:after="60"/>
        <w:rPr>
          <w:rFonts w:hint="eastAsia"/>
        </w:rPr>
      </w:pPr>
      <w:r>
        <w:t>Add an option to persist cleaned datasets back to a selected SQLite table.</w:t>
      </w:r>
    </w:p>
    <w:p w:rsidR="000728D2" w:rsidRDefault="00BF37AA">
      <w:pPr>
        <w:pStyle w:val="ListBullet"/>
        <w:spacing w:after="60"/>
        <w:rPr>
          <w:rFonts w:hint="eastAsia"/>
        </w:rPr>
      </w:pPr>
      <w:r>
        <w:t>Add saf</w:t>
      </w:r>
      <w:r>
        <w:t>er AI execution controls, such as read-only mode, SQL statement validation, and an explicit review step.</w:t>
      </w:r>
    </w:p>
    <w:p w:rsidR="000728D2" w:rsidRDefault="00BF37AA">
      <w:pPr>
        <w:pStyle w:val="ListBullet"/>
        <w:spacing w:after="60"/>
        <w:rPr>
          <w:rFonts w:hint="eastAsia"/>
        </w:rPr>
      </w:pPr>
      <w:r>
        <w:t>Add automated tests for SQL generation, joins, data-quality calculations, and schema operations.</w:t>
      </w:r>
    </w:p>
    <w:p w:rsidR="000728D2" w:rsidRDefault="00BF37AA">
      <w:pPr>
        <w:pStyle w:val="ListBullet"/>
        <w:spacing w:after="60"/>
        <w:rPr>
          <w:rFonts w:hint="eastAsia"/>
        </w:rPr>
      </w:pPr>
      <w:r>
        <w:t>Add a polished README and sample datasets for GitHub/p</w:t>
      </w:r>
      <w:r>
        <w:t>ortfolio presentation.</w:t>
      </w:r>
    </w:p>
    <w:p w:rsidR="000728D2" w:rsidRDefault="00BF37AA">
      <w:pPr>
        <w:pStyle w:val="Heading1"/>
        <w:spacing w:before="160" w:after="80"/>
      </w:pPr>
      <w:r>
        <w:t>22. Portfolio / Resume Description</w:t>
      </w:r>
    </w:p>
    <w:p w:rsidR="000728D2" w:rsidRDefault="00BF37AA">
      <w:pPr>
        <w:spacing w:after="100" w:line="259" w:lineRule="auto"/>
        <w:rPr>
          <w:rFonts w:hint="eastAsia"/>
        </w:rPr>
      </w:pPr>
      <w:r>
        <w:t>Suggested one-line project description:</w:t>
      </w:r>
    </w:p>
    <w:p w:rsidR="000728D2" w:rsidRDefault="00BF37AA">
      <w:pPr>
        <w:ind w:left="360"/>
        <w:rPr>
          <w:rFonts w:hint="eastAsia"/>
        </w:rPr>
      </w:pPr>
      <w:r>
        <w:rPr>
          <w:i/>
        </w:rPr>
        <w:t>DataCraft – Data Analysis Workspace: Built an interactive analytics workspace that imports Excel/CSV data into SQLite and supports SQL querying, joins, aggreg</w:t>
      </w:r>
      <w:r>
        <w:rPr>
          <w:i/>
        </w:rPr>
        <w:t>ation, data-quality profiling, database modifications, result exports, and AI-assisted SQL generation.</w:t>
      </w:r>
    </w:p>
    <w:p w:rsidR="000728D2" w:rsidRDefault="00BF37AA">
      <w:pPr>
        <w:pStyle w:val="Heading1"/>
        <w:spacing w:before="160" w:after="80"/>
      </w:pPr>
      <w:r>
        <w:t>23. Recommended Repository Files</w:t>
      </w:r>
    </w:p>
    <w:tbl>
      <w:tblPr>
        <w:tblStyle w:val="TableGrid"/>
        <w:tblW w:w="0" w:type="auto"/>
        <w:jc w:val="center"/>
        <w:tblLook w:val="04A0" w:firstRow="1" w:lastRow="0" w:firstColumn="1" w:lastColumn="0" w:noHBand="0" w:noVBand="1"/>
      </w:tblPr>
      <w:tblGrid>
        <w:gridCol w:w="5112"/>
        <w:gridCol w:w="5112"/>
      </w:tblGrid>
      <w:tr w:rsidR="000728D2">
        <w:trPr>
          <w:tblHeader/>
          <w:jc w:val="center"/>
        </w:trPr>
        <w:tc>
          <w:tcPr>
            <w:tcW w:w="5112" w:type="dxa"/>
            <w:shd w:val="clear" w:color="auto" w:fill="1F4E78"/>
            <w:vAlign w:val="center"/>
          </w:tcPr>
          <w:p w:rsidR="000728D2" w:rsidRDefault="00BF37AA">
            <w:pPr>
              <w:rPr>
                <w:rFonts w:hint="eastAsia"/>
              </w:rPr>
            </w:pPr>
            <w:r>
              <w:rPr>
                <w:b/>
                <w:color w:val="FFFFFF"/>
                <w:sz w:val="18"/>
              </w:rPr>
              <w:t>File / Folder</w:t>
            </w:r>
          </w:p>
        </w:tc>
        <w:tc>
          <w:tcPr>
            <w:tcW w:w="5112" w:type="dxa"/>
            <w:shd w:val="clear" w:color="auto" w:fill="1F4E78"/>
            <w:vAlign w:val="center"/>
          </w:tcPr>
          <w:p w:rsidR="000728D2" w:rsidRDefault="00BF37AA">
            <w:pPr>
              <w:rPr>
                <w:rFonts w:hint="eastAsia"/>
              </w:rPr>
            </w:pPr>
            <w:r>
              <w:rPr>
                <w:b/>
                <w:color w:val="FFFFFF"/>
                <w:sz w:val="18"/>
              </w:rPr>
              <w:t>Purpose</w:t>
            </w:r>
          </w:p>
        </w:tc>
      </w:tr>
      <w:tr w:rsidR="000728D2">
        <w:trPr>
          <w:cantSplit/>
          <w:jc w:val="center"/>
        </w:trPr>
        <w:tc>
          <w:tcPr>
            <w:tcW w:w="5112" w:type="dxa"/>
            <w:vAlign w:val="center"/>
          </w:tcPr>
          <w:p w:rsidR="000728D2" w:rsidRDefault="00BF37AA">
            <w:pPr>
              <w:rPr>
                <w:rFonts w:hint="eastAsia"/>
              </w:rPr>
            </w:pPr>
            <w:r>
              <w:rPr>
                <w:sz w:val="17"/>
              </w:rPr>
              <w:t>app.py</w:t>
            </w:r>
          </w:p>
        </w:tc>
        <w:tc>
          <w:tcPr>
            <w:tcW w:w="5112" w:type="dxa"/>
            <w:vAlign w:val="center"/>
          </w:tcPr>
          <w:p w:rsidR="000728D2" w:rsidRDefault="00BF37AA">
            <w:pPr>
              <w:rPr>
                <w:rFonts w:hint="eastAsia"/>
              </w:rPr>
            </w:pPr>
            <w:r>
              <w:rPr>
                <w:sz w:val="17"/>
              </w:rPr>
              <w:t>Main Streamlit application.</w:t>
            </w:r>
          </w:p>
        </w:tc>
      </w:tr>
      <w:tr w:rsidR="000728D2">
        <w:trPr>
          <w:cantSplit/>
          <w:jc w:val="center"/>
        </w:trPr>
        <w:tc>
          <w:tcPr>
            <w:tcW w:w="5112" w:type="dxa"/>
            <w:vAlign w:val="center"/>
          </w:tcPr>
          <w:p w:rsidR="000728D2" w:rsidRDefault="00BF37AA">
            <w:pPr>
              <w:rPr>
                <w:rFonts w:hint="eastAsia"/>
              </w:rPr>
            </w:pPr>
            <w:r>
              <w:rPr>
                <w:sz w:val="17"/>
              </w:rPr>
              <w:t>requirements.txt</w:t>
            </w:r>
          </w:p>
        </w:tc>
        <w:tc>
          <w:tcPr>
            <w:tcW w:w="5112" w:type="dxa"/>
            <w:vAlign w:val="center"/>
          </w:tcPr>
          <w:p w:rsidR="000728D2" w:rsidRDefault="00BF37AA">
            <w:pPr>
              <w:rPr>
                <w:rFonts w:hint="eastAsia"/>
              </w:rPr>
            </w:pPr>
            <w:r>
              <w:rPr>
                <w:sz w:val="17"/>
              </w:rPr>
              <w:t xml:space="preserve">Python package dependencies required to run </w:t>
            </w:r>
            <w:r>
              <w:rPr>
                <w:sz w:val="17"/>
              </w:rPr>
              <w:t>the application.</w:t>
            </w:r>
          </w:p>
        </w:tc>
      </w:tr>
      <w:tr w:rsidR="000728D2">
        <w:trPr>
          <w:cantSplit/>
          <w:jc w:val="center"/>
        </w:trPr>
        <w:tc>
          <w:tcPr>
            <w:tcW w:w="5112" w:type="dxa"/>
            <w:vAlign w:val="center"/>
          </w:tcPr>
          <w:p w:rsidR="000728D2" w:rsidRDefault="00BF37AA">
            <w:pPr>
              <w:rPr>
                <w:rFonts w:hint="eastAsia"/>
              </w:rPr>
            </w:pPr>
            <w:r>
              <w:rPr>
                <w:sz w:val="17"/>
              </w:rPr>
              <w:t>excel_data/</w:t>
            </w:r>
          </w:p>
        </w:tc>
        <w:tc>
          <w:tcPr>
            <w:tcW w:w="5112" w:type="dxa"/>
            <w:vAlign w:val="center"/>
          </w:tcPr>
          <w:p w:rsidR="000728D2" w:rsidRDefault="00BF37AA">
            <w:pPr>
              <w:rPr>
                <w:rFonts w:hint="eastAsia"/>
              </w:rPr>
            </w:pPr>
            <w:r>
              <w:rPr>
                <w:sz w:val="17"/>
              </w:rPr>
              <w:t>Input folder used for uploaded and fallback Excel/CSV files.</w:t>
            </w:r>
          </w:p>
        </w:tc>
      </w:tr>
      <w:tr w:rsidR="000728D2">
        <w:trPr>
          <w:cantSplit/>
          <w:jc w:val="center"/>
        </w:trPr>
        <w:tc>
          <w:tcPr>
            <w:tcW w:w="5112" w:type="dxa"/>
            <w:vAlign w:val="center"/>
          </w:tcPr>
          <w:p w:rsidR="000728D2" w:rsidRDefault="00BF37AA">
            <w:pPr>
              <w:rPr>
                <w:rFonts w:hint="eastAsia"/>
              </w:rPr>
            </w:pPr>
            <w:r>
              <w:rPr>
                <w:sz w:val="17"/>
              </w:rPr>
              <w:t>excel_database.db</w:t>
            </w:r>
          </w:p>
        </w:tc>
        <w:tc>
          <w:tcPr>
            <w:tcW w:w="5112" w:type="dxa"/>
            <w:vAlign w:val="center"/>
          </w:tcPr>
          <w:p w:rsidR="000728D2" w:rsidRDefault="00BF37AA">
            <w:pPr>
              <w:rPr>
                <w:rFonts w:hint="eastAsia"/>
              </w:rPr>
            </w:pPr>
            <w:r>
              <w:rPr>
                <w:sz w:val="17"/>
              </w:rPr>
              <w:t>SQLite database file used by File-Based mode; may be created during use.</w:t>
            </w:r>
          </w:p>
        </w:tc>
      </w:tr>
      <w:tr w:rsidR="000728D2">
        <w:trPr>
          <w:cantSplit/>
          <w:jc w:val="center"/>
        </w:trPr>
        <w:tc>
          <w:tcPr>
            <w:tcW w:w="5112" w:type="dxa"/>
            <w:vAlign w:val="center"/>
          </w:tcPr>
          <w:p w:rsidR="000728D2" w:rsidRDefault="00BF37AA">
            <w:pPr>
              <w:rPr>
                <w:rFonts w:hint="eastAsia"/>
              </w:rPr>
            </w:pPr>
            <w:r>
              <w:rPr>
                <w:sz w:val="17"/>
              </w:rPr>
              <w:t>DataCraft_Project_Documentation.docx</w:t>
            </w:r>
          </w:p>
        </w:tc>
        <w:tc>
          <w:tcPr>
            <w:tcW w:w="5112" w:type="dxa"/>
            <w:vAlign w:val="center"/>
          </w:tcPr>
          <w:p w:rsidR="000728D2" w:rsidRDefault="00BF37AA">
            <w:pPr>
              <w:rPr>
                <w:rFonts w:hint="eastAsia"/>
              </w:rPr>
            </w:pPr>
            <w:r>
              <w:rPr>
                <w:sz w:val="17"/>
              </w:rPr>
              <w:t>Detailed technical and functional p</w:t>
            </w:r>
            <w:r>
              <w:rPr>
                <w:sz w:val="17"/>
              </w:rPr>
              <w:t>roject documentation.</w:t>
            </w:r>
          </w:p>
        </w:tc>
      </w:tr>
      <w:tr w:rsidR="000728D2">
        <w:trPr>
          <w:cantSplit/>
          <w:jc w:val="center"/>
        </w:trPr>
        <w:tc>
          <w:tcPr>
            <w:tcW w:w="5112" w:type="dxa"/>
            <w:vAlign w:val="center"/>
          </w:tcPr>
          <w:p w:rsidR="000728D2" w:rsidRDefault="00BF37AA">
            <w:pPr>
              <w:rPr>
                <w:rFonts w:hint="eastAsia"/>
              </w:rPr>
            </w:pPr>
            <w:r>
              <w:rPr>
                <w:sz w:val="17"/>
              </w:rPr>
              <w:t>README.md</w:t>
            </w:r>
          </w:p>
        </w:tc>
        <w:tc>
          <w:tcPr>
            <w:tcW w:w="5112" w:type="dxa"/>
            <w:vAlign w:val="center"/>
          </w:tcPr>
          <w:p w:rsidR="000728D2" w:rsidRDefault="00BF37AA">
            <w:pPr>
              <w:rPr>
                <w:rFonts w:hint="eastAsia"/>
              </w:rPr>
            </w:pPr>
            <w:r>
              <w:rPr>
                <w:sz w:val="17"/>
              </w:rPr>
              <w:t>Recommended web-friendly project overview for GitHub.</w:t>
            </w:r>
          </w:p>
        </w:tc>
      </w:tr>
    </w:tbl>
    <w:p w:rsidR="000728D2" w:rsidRDefault="000728D2">
      <w:pPr>
        <w:spacing w:after="20"/>
        <w:rPr>
          <w:rFonts w:hint="eastAsia"/>
        </w:rPr>
      </w:pPr>
    </w:p>
    <w:p w:rsidR="000728D2" w:rsidRDefault="00BF37AA">
      <w:pPr>
        <w:pStyle w:val="Heading1"/>
        <w:spacing w:before="160" w:after="80"/>
      </w:pPr>
      <w:r>
        <w:t>Appendix A. Source File Inventory Reviewed</w:t>
      </w:r>
    </w:p>
    <w:tbl>
      <w:tblPr>
        <w:tblStyle w:val="TableGrid"/>
        <w:tblW w:w="0" w:type="auto"/>
        <w:jc w:val="center"/>
        <w:tblLook w:val="04A0" w:firstRow="1" w:lastRow="0" w:firstColumn="1" w:lastColumn="0" w:noHBand="0" w:noVBand="1"/>
      </w:tblPr>
      <w:tblGrid>
        <w:gridCol w:w="5112"/>
        <w:gridCol w:w="5112"/>
      </w:tblGrid>
      <w:tr w:rsidR="000728D2">
        <w:trPr>
          <w:tblHeader/>
          <w:jc w:val="center"/>
        </w:trPr>
        <w:tc>
          <w:tcPr>
            <w:tcW w:w="5112" w:type="dxa"/>
            <w:shd w:val="clear" w:color="auto" w:fill="1F4E78"/>
            <w:vAlign w:val="center"/>
          </w:tcPr>
          <w:p w:rsidR="000728D2" w:rsidRDefault="00BF37AA">
            <w:pPr>
              <w:rPr>
                <w:rFonts w:hint="eastAsia"/>
              </w:rPr>
            </w:pPr>
            <w:r>
              <w:rPr>
                <w:b/>
                <w:color w:val="FFFFFF"/>
                <w:sz w:val="18"/>
              </w:rPr>
              <w:t>Source</w:t>
            </w:r>
          </w:p>
        </w:tc>
        <w:tc>
          <w:tcPr>
            <w:tcW w:w="5112" w:type="dxa"/>
            <w:shd w:val="clear" w:color="auto" w:fill="1F4E78"/>
            <w:vAlign w:val="center"/>
          </w:tcPr>
          <w:p w:rsidR="000728D2" w:rsidRDefault="00BF37AA">
            <w:pPr>
              <w:rPr>
                <w:rFonts w:hint="eastAsia"/>
              </w:rPr>
            </w:pPr>
            <w:r>
              <w:rPr>
                <w:b/>
                <w:color w:val="FFFFFF"/>
                <w:sz w:val="18"/>
              </w:rPr>
              <w:t>Role / Observation</w:t>
            </w:r>
          </w:p>
        </w:tc>
      </w:tr>
      <w:tr w:rsidR="000728D2">
        <w:trPr>
          <w:cantSplit/>
          <w:jc w:val="center"/>
        </w:trPr>
        <w:tc>
          <w:tcPr>
            <w:tcW w:w="5112" w:type="dxa"/>
            <w:vAlign w:val="center"/>
          </w:tcPr>
          <w:p w:rsidR="000728D2" w:rsidRDefault="00BF37AA">
            <w:pPr>
              <w:rPr>
                <w:rFonts w:hint="eastAsia"/>
              </w:rPr>
            </w:pPr>
            <w:r>
              <w:rPr>
                <w:sz w:val="17"/>
              </w:rPr>
              <w:t>app(20261008-085438).py</w:t>
            </w:r>
          </w:p>
        </w:tc>
        <w:tc>
          <w:tcPr>
            <w:tcW w:w="5112" w:type="dxa"/>
            <w:vAlign w:val="center"/>
          </w:tcPr>
          <w:p w:rsidR="000728D2" w:rsidRDefault="00BF37AA">
            <w:pPr>
              <w:rPr>
                <w:rFonts w:hint="eastAsia"/>
              </w:rPr>
            </w:pPr>
            <w:r>
              <w:rPr>
                <w:sz w:val="17"/>
              </w:rPr>
              <w:t>Primary application source reviewed; 2,703 lines in the uploaded version.</w:t>
            </w:r>
          </w:p>
        </w:tc>
      </w:tr>
      <w:tr w:rsidR="000728D2">
        <w:trPr>
          <w:cantSplit/>
          <w:jc w:val="center"/>
        </w:trPr>
        <w:tc>
          <w:tcPr>
            <w:tcW w:w="5112" w:type="dxa"/>
            <w:vAlign w:val="center"/>
          </w:tcPr>
          <w:p w:rsidR="000728D2" w:rsidRDefault="00BF37AA">
            <w:pPr>
              <w:rPr>
                <w:rFonts w:hint="eastAsia"/>
              </w:rPr>
            </w:pPr>
            <w:r>
              <w:rPr>
                <w:sz w:val="17"/>
              </w:rPr>
              <w:t>app_backup(1).py</w:t>
            </w:r>
          </w:p>
        </w:tc>
        <w:tc>
          <w:tcPr>
            <w:tcW w:w="5112" w:type="dxa"/>
            <w:vAlign w:val="center"/>
          </w:tcPr>
          <w:p w:rsidR="000728D2" w:rsidRDefault="00BF37AA">
            <w:pPr>
              <w:rPr>
                <w:rFonts w:hint="eastAsia"/>
              </w:rPr>
            </w:pPr>
            <w:r>
              <w:rPr>
                <w:sz w:val="17"/>
              </w:rPr>
              <w:t>Backup source with substantially similar functionality.</w:t>
            </w:r>
          </w:p>
        </w:tc>
      </w:tr>
      <w:tr w:rsidR="000728D2">
        <w:trPr>
          <w:cantSplit/>
          <w:jc w:val="center"/>
        </w:trPr>
        <w:tc>
          <w:tcPr>
            <w:tcW w:w="5112" w:type="dxa"/>
            <w:vAlign w:val="center"/>
          </w:tcPr>
          <w:p w:rsidR="000728D2" w:rsidRDefault="00BF37AA">
            <w:pPr>
              <w:rPr>
                <w:rFonts w:hint="eastAsia"/>
              </w:rPr>
            </w:pPr>
            <w:r>
              <w:rPr>
                <w:sz w:val="17"/>
              </w:rPr>
              <w:lastRenderedPageBreak/>
              <w:t>requirements(9).txt</w:t>
            </w:r>
          </w:p>
        </w:tc>
        <w:tc>
          <w:tcPr>
            <w:tcW w:w="5112" w:type="dxa"/>
            <w:vAlign w:val="center"/>
          </w:tcPr>
          <w:p w:rsidR="000728D2" w:rsidRDefault="00BF37AA">
            <w:pPr>
              <w:rPr>
                <w:rFonts w:hint="eastAsia"/>
              </w:rPr>
            </w:pPr>
            <w:r>
              <w:rPr>
                <w:sz w:val="17"/>
              </w:rPr>
              <w:t>Dependency list used by the project.</w:t>
            </w:r>
          </w:p>
        </w:tc>
      </w:tr>
    </w:tbl>
    <w:p w:rsidR="000728D2" w:rsidRDefault="000728D2">
      <w:pPr>
        <w:spacing w:after="20"/>
        <w:rPr>
          <w:rFonts w:hint="eastAsia"/>
        </w:rPr>
      </w:pPr>
    </w:p>
    <w:sectPr w:rsidR="000728D2"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37AA" w:rsidRDefault="00BF37AA">
      <w:pPr>
        <w:spacing w:after="0" w:line="240" w:lineRule="auto"/>
        <w:rPr>
          <w:rFonts w:hint="eastAsia"/>
        </w:rPr>
      </w:pPr>
      <w:r>
        <w:separator/>
      </w:r>
    </w:p>
  </w:endnote>
  <w:endnote w:type="continuationSeparator" w:id="0">
    <w:p w:rsidR="00BF37AA" w:rsidRDefault="00BF37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28D2" w:rsidRDefault="00BF37AA">
    <w:pPr>
      <w:pStyle w:val="Footer"/>
      <w:jc w:val="center"/>
      <w:rPr>
        <w:rFonts w:hint="eastAsia"/>
      </w:rPr>
    </w:pPr>
    <w:r>
      <w:rPr>
        <w:color w:val="646464"/>
        <w:sz w:val="16"/>
      </w:rPr>
      <w:t xml:space="preserve">DataCraft – Data Analysis Workspace | Project </w:t>
    </w:r>
    <w:r>
      <w:rPr>
        <w:color w:val="646464"/>
        <w:sz w:val="16"/>
      </w:rPr>
      <w:t>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37AA" w:rsidRDefault="00BF37AA">
      <w:pPr>
        <w:spacing w:after="0" w:line="240" w:lineRule="auto"/>
        <w:rPr>
          <w:rFonts w:hint="eastAsia"/>
        </w:rPr>
      </w:pPr>
      <w:r>
        <w:separator/>
      </w:r>
    </w:p>
  </w:footnote>
  <w:footnote w:type="continuationSeparator" w:id="0">
    <w:p w:rsidR="00BF37AA" w:rsidRDefault="00BF37A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8D2"/>
    <w:rsid w:val="0015074B"/>
    <w:rsid w:val="00213D15"/>
    <w:rsid w:val="0029639D"/>
    <w:rsid w:val="00326F90"/>
    <w:rsid w:val="00AA1D8D"/>
    <w:rsid w:val="00B47730"/>
    <w:rsid w:val="00BF37A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6E305"/>
  <w14:defaultImageDpi w14:val="300"/>
  <w15:docId w15:val="{870F767B-4849-4E13-B217-2BB6DF725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2DD57-AE71-4FD8-9F36-CCBB4D4DC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3368</Words>
  <Characters>19204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2026-10-08T09:40:00Z</dcterms:modified>
  <cp:category/>
</cp:coreProperties>
</file>