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276" w:lineRule="auto"/>
      </w:pPr>
    </w:p>
    <w:p>
      <w:pPr>
        <w:spacing w:after="200" w:before="0" w:line="276" w:lineRule="auto"/>
        <w:jc w:val="center"/>
      </w:pPr>
      <w:r>
        <w:rPr>
          <w:rFonts w:ascii="Arial" w:cs="Arial" w:eastAsia="Arial" w:hAnsi="Arial"/>
          <w:b/>
          <w:bCs/>
          <w:color w:val="3B82F6"/>
          <w:sz w:val="96"/>
          <w:szCs w:val="96"/>
        </w:rPr>
        <w:t xml:space="preserve">MoneyPot</w:t>
      </w:r>
    </w:p>
    <w:p>
      <w:pPr>
        <w:spacing w:after="600" w:before="0" w:line="276" w:lineRule="auto"/>
        <w:jc w:val="center"/>
      </w:pPr>
      <w:r>
        <w:rPr>
          <w:rFonts w:ascii="Arial" w:cs="Arial" w:eastAsia="Arial" w:hAnsi="Arial"/>
          <w:color w:val="64748B"/>
          <w:sz w:val="40"/>
          <w:szCs w:val="40"/>
        </w:rPr>
        <w:t xml:space="preserve">Complete Developer &amp; Learning Documentation</w:t>
      </w:r>
    </w:p>
    <w:p>
      <w:pPr>
        <w:spacing w:after="1200" w:before="0" w:line="276" w:lineRule="auto"/>
        <w:jc w:val="center"/>
      </w:pPr>
      <w:r>
        <w:rPr>
          <w:rFonts w:ascii="Arial" w:cs="Arial" w:eastAsia="Arial" w:hAnsi="Arial"/>
          <w:sz w:val="28"/>
          <w:szCs w:val="28"/>
        </w:rPr>
        <w:t xml:space="preserve">📒 Personal Finance App  </w:t>
      </w:r>
      <w:r>
        <w:rPr>
          <w:rFonts w:ascii="Arial" w:cs="Arial" w:eastAsia="Arial" w:hAnsi="Arial"/>
          <w:color w:val="3B82F6"/>
          <w:sz w:val="28"/>
          <w:szCs w:val="28"/>
        </w:rPr>
        <w:t xml:space="preserve">  Next.js 14  </w:t>
      </w:r>
      <w:r>
        <w:rPr>
          <w:rFonts w:ascii="Arial" w:cs="Arial" w:eastAsia="Arial" w:hAnsi="Arial"/>
          <w:color w:val="22C55E"/>
          <w:sz w:val="28"/>
          <w:szCs w:val="28"/>
        </w:rPr>
        <w:t xml:space="preserve">  SQLite  </w:t>
      </w:r>
      <w:r>
        <w:rPr>
          <w:rFonts w:ascii="Arial" w:cs="Arial" w:eastAsia="Arial" w:hAnsi="Arial"/>
          <w:color w:val="8B5CF6"/>
          <w:sz w:val="28"/>
          <w:szCs w:val="28"/>
        </w:rPr>
        <w:t xml:space="preserve">  JWT Auth</w:t>
      </w:r>
    </w:p>
    <w:p>
      <w:pPr>
        <w:spacing w:after="3000" w:before="0" w:line="276" w:lineRule="auto"/>
        <w:jc w:val="center"/>
      </w:pPr>
      <w:r>
        <w:rPr>
          <w:rFonts w:ascii="Arial" w:cs="Arial" w:eastAsia="Arial" w:hAnsi="Arial"/>
          <w:color w:val="64748B"/>
          <w:sz w:val="24"/>
          <w:szCs w:val="24"/>
        </w:rPr>
        <w:t xml:space="preserve">Version 2.0  ·  April 2026</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 What is MoneyPot?</w:t>
      </w:r>
    </w:p>
    <w:p>
      <w:pPr>
        <w:spacing w:after="60" w:before="60" w:line="276" w:lineRule="auto"/>
      </w:pPr>
      <w:r>
        <w:rPr>
          <w:rFonts w:ascii="Arial" w:cs="Arial" w:eastAsia="Arial" w:hAnsi="Arial"/>
          <w:color w:val="0F172A"/>
          <w:sz w:val="22"/>
          <w:szCs w:val="22"/>
        </w:rPr>
        <w:t xml:space="preserve">MoneyPot is a personal finance web application that helps you track your income and expenses. Think of it like a digital diary for your money. Every time money comes in (salary, gift) or goes out (food, rent, shopping), you record it in MoneyPot. The app then shows you beautiful charts, tells you where your money is going, and even warns you when you're spending too much.</w:t>
      </w:r>
    </w:p>
    <w:p>
      <w:pPr>
        <w:spacing w:after="80" w:before="80" w:line="276" w:lineRule="auto"/>
      </w:pPr>
    </w:p>
    <w:p>
      <w:pPr>
        <w:spacing w:after="60" w:before="60" w:line="276" w:lineRule="auto"/>
      </w:pPr>
      <w:r>
        <w:rPr>
          <w:rFonts w:ascii="Arial" w:cs="Arial" w:eastAsia="Arial" w:hAnsi="Arial"/>
          <w:color w:val="0F172A"/>
          <w:sz w:val="22"/>
          <w:szCs w:val="22"/>
        </w:rPr>
        <w:t xml:space="preserve">This document explains EVERY part of MoneyPot in simple language — what each function does, how data moves through the system, and real examples of what the data looks like at each step.</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1.1 What Can MoneyPot Do?</w:t>
      </w:r>
    </w:p>
    <w:p>
      <w:pPr>
        <w:pStyle w:val="ListParagraph"/>
        <w:numPr>
          <w:ilvl w:val="0"/>
          <w:numId w:val="2"/>
        </w:numPr>
        <w:spacing w:after="40" w:before="40" w:line="276" w:lineRule="auto"/>
      </w:pPr>
      <w:r>
        <w:rPr>
          <w:rFonts w:ascii="Arial" w:cs="Arial" w:eastAsia="Arial" w:hAnsi="Arial"/>
          <w:b/>
          <w:bCs/>
          <w:color w:val="3B82F6"/>
          <w:sz w:val="22"/>
          <w:szCs w:val="22"/>
        </w:rPr>
        <w:t xml:space="preserve">Transaction Tracking</w:t>
      </w:r>
      <w:r>
        <w:rPr>
          <w:rFonts w:ascii="Arial" w:cs="Arial" w:eastAsia="Arial" w:hAnsi="Arial"/>
          <w:color w:val="0F172A"/>
          <w:sz w:val="22"/>
          <w:szCs w:val="22"/>
        </w:rPr>
        <w:t xml:space="preserve"> — Track income and expenses with categories (Food, Rent, Transportation, etc.)</w:t>
      </w:r>
    </w:p>
    <w:p>
      <w:pPr>
        <w:pStyle w:val="ListParagraph"/>
        <w:numPr>
          <w:ilvl w:val="0"/>
          <w:numId w:val="2"/>
        </w:numPr>
        <w:spacing w:after="40" w:before="40" w:line="276" w:lineRule="auto"/>
      </w:pPr>
      <w:r>
        <w:rPr>
          <w:rFonts w:ascii="Arial" w:cs="Arial" w:eastAsia="Arial" w:hAnsi="Arial"/>
          <w:b/>
          <w:bCs/>
          <w:color w:val="3B82F6"/>
          <w:sz w:val="22"/>
          <w:szCs w:val="22"/>
        </w:rPr>
        <w:t xml:space="preserve">Bank Import</w:t>
      </w:r>
      <w:r>
        <w:rPr>
          <w:rFonts w:ascii="Arial" w:cs="Arial" w:eastAsia="Arial" w:hAnsi="Arial"/>
          <w:color w:val="0F172A"/>
          <w:sz w:val="22"/>
          <w:szCs w:val="22"/>
        </w:rPr>
        <w:t xml:space="preserve"> — Import bank statements from CSV, Excel (.xlsx), and PDF files</w:t>
      </w:r>
    </w:p>
    <w:p>
      <w:pPr>
        <w:pStyle w:val="ListParagraph"/>
        <w:numPr>
          <w:ilvl w:val="0"/>
          <w:numId w:val="2"/>
        </w:numPr>
        <w:spacing w:after="40" w:before="40" w:line="276" w:lineRule="auto"/>
      </w:pPr>
      <w:r>
        <w:rPr>
          <w:rFonts w:ascii="Arial" w:cs="Arial" w:eastAsia="Arial" w:hAnsi="Arial"/>
          <w:b/>
          <w:bCs/>
          <w:color w:val="3B82F6"/>
          <w:sz w:val="22"/>
          <w:szCs w:val="22"/>
        </w:rPr>
        <w:t xml:space="preserve">Smart Categorization</w:t>
      </w:r>
      <w:r>
        <w:rPr>
          <w:rFonts w:ascii="Arial" w:cs="Arial" w:eastAsia="Arial" w:hAnsi="Arial"/>
          <w:color w:val="0F172A"/>
          <w:sz w:val="22"/>
          <w:szCs w:val="22"/>
        </w:rPr>
        <w:t xml:space="preserve"> — Auto-categorize transactions using 145+ merchant name rules</w:t>
      </w:r>
    </w:p>
    <w:p>
      <w:pPr>
        <w:pStyle w:val="ListParagraph"/>
        <w:numPr>
          <w:ilvl w:val="0"/>
          <w:numId w:val="2"/>
        </w:numPr>
        <w:spacing w:after="40" w:before="40" w:line="276" w:lineRule="auto"/>
      </w:pPr>
      <w:r>
        <w:rPr>
          <w:rFonts w:ascii="Arial" w:cs="Arial" w:eastAsia="Arial" w:hAnsi="Arial"/>
          <w:b/>
          <w:bCs/>
          <w:color w:val="3B82F6"/>
          <w:sz w:val="22"/>
          <w:szCs w:val="22"/>
        </w:rPr>
        <w:t xml:space="preserve">Charts &amp; Visualization</w:t>
      </w:r>
      <w:r>
        <w:rPr>
          <w:rFonts w:ascii="Arial" w:cs="Arial" w:eastAsia="Arial" w:hAnsi="Arial"/>
          <w:color w:val="0F172A"/>
          <w:sz w:val="22"/>
          <w:szCs w:val="22"/>
        </w:rPr>
        <w:t xml:space="preserve"> — Show daily cash flow chart, pie chart by category, per-bank totals</w:t>
      </w:r>
    </w:p>
    <w:p>
      <w:pPr>
        <w:pStyle w:val="ListParagraph"/>
        <w:numPr>
          <w:ilvl w:val="0"/>
          <w:numId w:val="2"/>
        </w:numPr>
        <w:spacing w:after="40" w:before="40" w:line="276" w:lineRule="auto"/>
      </w:pPr>
      <w:r>
        <w:rPr>
          <w:rFonts w:ascii="Arial" w:cs="Arial" w:eastAsia="Arial" w:hAnsi="Arial"/>
          <w:b/>
          <w:bCs/>
          <w:color w:val="3B82F6"/>
          <w:sz w:val="22"/>
          <w:szCs w:val="22"/>
        </w:rPr>
        <w:t xml:space="preserve">Budget Planner</w:t>
      </w:r>
      <w:r>
        <w:rPr>
          <w:rFonts w:ascii="Arial" w:cs="Arial" w:eastAsia="Arial" w:hAnsi="Arial"/>
          <w:color w:val="0F172A"/>
          <w:sz w:val="22"/>
          <w:szCs w:val="22"/>
        </w:rPr>
        <w:t xml:space="preserve"> — Set monthly budgets per category and track how much you've spent</w:t>
      </w:r>
    </w:p>
    <w:p>
      <w:pPr>
        <w:pStyle w:val="ListParagraph"/>
        <w:numPr>
          <w:ilvl w:val="0"/>
          <w:numId w:val="2"/>
        </w:numPr>
        <w:spacing w:after="40" w:before="40" w:line="276" w:lineRule="auto"/>
      </w:pPr>
      <w:r>
        <w:rPr>
          <w:rFonts w:ascii="Arial" w:cs="Arial" w:eastAsia="Arial" w:hAnsi="Arial"/>
          <w:b/>
          <w:bCs/>
          <w:color w:val="3B82F6"/>
          <w:sz w:val="22"/>
          <w:szCs w:val="22"/>
        </w:rPr>
        <w:t xml:space="preserve">Health Score</w:t>
      </w:r>
      <w:r>
        <w:rPr>
          <w:rFonts w:ascii="Arial" w:cs="Arial" w:eastAsia="Arial" w:hAnsi="Arial"/>
          <w:color w:val="0F172A"/>
          <w:sz w:val="22"/>
          <w:szCs w:val="22"/>
        </w:rPr>
        <w:t xml:space="preserve"> — Calculate a Financial Health Score (0-100) based on your habits</w:t>
      </w:r>
    </w:p>
    <w:p>
      <w:pPr>
        <w:pStyle w:val="ListParagraph"/>
        <w:numPr>
          <w:ilvl w:val="0"/>
          <w:numId w:val="2"/>
        </w:numPr>
        <w:spacing w:after="40" w:before="40" w:line="276" w:lineRule="auto"/>
      </w:pPr>
      <w:r>
        <w:rPr>
          <w:rFonts w:ascii="Arial" w:cs="Arial" w:eastAsia="Arial" w:hAnsi="Arial"/>
          <w:b/>
          <w:bCs/>
          <w:color w:val="3B82F6"/>
          <w:sz w:val="22"/>
          <w:szCs w:val="22"/>
        </w:rPr>
        <w:t xml:space="preserve">Savings Goals</w:t>
      </w:r>
      <w:r>
        <w:rPr>
          <w:rFonts w:ascii="Arial" w:cs="Arial" w:eastAsia="Arial" w:hAnsi="Arial"/>
          <w:color w:val="0F172A"/>
          <w:sz w:val="22"/>
          <w:szCs w:val="22"/>
        </w:rPr>
        <w:t xml:space="preserve"> — Track savings goals (e.g. 'Save ₹50,000 for laptop')</w:t>
      </w:r>
    </w:p>
    <w:p>
      <w:pPr>
        <w:pStyle w:val="ListParagraph"/>
        <w:numPr>
          <w:ilvl w:val="0"/>
          <w:numId w:val="2"/>
        </w:numPr>
        <w:spacing w:after="40" w:before="40" w:line="276" w:lineRule="auto"/>
      </w:pPr>
      <w:r>
        <w:rPr>
          <w:rFonts w:ascii="Arial" w:cs="Arial" w:eastAsia="Arial" w:hAnsi="Arial"/>
          <w:b/>
          <w:bCs/>
          <w:color w:val="3B82F6"/>
          <w:sz w:val="22"/>
          <w:szCs w:val="22"/>
        </w:rPr>
        <w:t xml:space="preserve">Trends</w:t>
      </w:r>
      <w:r>
        <w:rPr>
          <w:rFonts w:ascii="Arial" w:cs="Arial" w:eastAsia="Arial" w:hAnsi="Arial"/>
          <w:color w:val="0F172A"/>
          <w:sz w:val="22"/>
          <w:szCs w:val="22"/>
        </w:rPr>
        <w:t xml:space="preserve"> — See month-over-month income vs expense trends</w:t>
      </w:r>
    </w:p>
    <w:p>
      <w:pPr>
        <w:pStyle w:val="ListParagraph"/>
        <w:numPr>
          <w:ilvl w:val="0"/>
          <w:numId w:val="2"/>
        </w:numPr>
        <w:spacing w:after="40" w:before="40" w:line="276" w:lineRule="auto"/>
      </w:pPr>
      <w:r>
        <w:rPr>
          <w:rFonts w:ascii="Arial" w:cs="Arial" w:eastAsia="Arial" w:hAnsi="Arial"/>
          <w:b/>
          <w:bCs/>
          <w:color w:val="3B82F6"/>
          <w:sz w:val="22"/>
          <w:szCs w:val="22"/>
        </w:rPr>
        <w:t xml:space="preserve">Security</w:t>
      </w:r>
      <w:r>
        <w:rPr>
          <w:rFonts w:ascii="Arial" w:cs="Arial" w:eastAsia="Arial" w:hAnsi="Arial"/>
          <w:color w:val="0F172A"/>
          <w:sz w:val="22"/>
          <w:szCs w:val="22"/>
        </w:rPr>
        <w:t xml:space="preserve"> — Secure login with bcrypt password hashing and JWT tokens</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1.2 Technology Stack</w:t>
      </w:r>
    </w:p>
    <w:p>
      <w:pPr>
        <w:pBdr>
          <w:left w:val="single" w:color="3B82F6" w:sz="6" w:space="4"/>
        </w:pBdr>
        <w:shd w:fill="EFF6FF"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A 'tech stack' is the set of technologies used to build an app. Think of it like the ingredients in a recipe.</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600"/>
      </w:tblGrid>
      <w:tr>
        <w:trPr>
          <w:tblHeader/>
        </w:trPr>
        <w:tc>
          <w:tcPr>
            <w:tcW w:type="dxa" w:w="26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Next.js 14</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The main framework. Handles pages, routing, and API endpoints.</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Entire app</w:t>
            </w:r>
          </w:p>
        </w:tc>
      </w:tr>
      <w:tr>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React 18</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Builds the user interface (buttons, forms, charts) using components.</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All frontend UI</w:t>
            </w:r>
          </w:p>
        </w:tc>
      </w:tr>
      <w:tr>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SQLite</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The database. Stores all your transactions, users, and categories in a file.</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Backend data storage</w:t>
            </w:r>
          </w:p>
        </w:tc>
      </w:tr>
      <w:tr>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JWT (JSON Web Tokens)</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Secure tokens that prove who you are, like a digital ID card.</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Login/authentication</w:t>
            </w:r>
          </w:p>
        </w:tc>
      </w:tr>
      <w:tr>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bcryptjs</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Hashes (scrambles) passwords so they can't be read even if database is stolen.</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Signup/login</w:t>
            </w:r>
          </w:p>
        </w:tc>
      </w:tr>
      <w:tr>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Recharts + shadcn/ui</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Libraries that draw the charts (bar charts, area charts, pie charts).</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Dashboard &amp; Trends</w:t>
            </w:r>
          </w:p>
        </w:tc>
      </w:tr>
      <w:tr>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pdfjs-dist</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Reads PDF files and extracts text from bank statements.</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PDF import</w:t>
            </w:r>
          </w:p>
        </w:tc>
      </w:tr>
      <w:tr>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SheetJS (xlsx)</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Reads Excel (.xlsx and .xls) files.</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Excel import</w:t>
            </w:r>
          </w:p>
        </w:tc>
      </w:tr>
      <w:tr>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Tailwind CSS</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Utility-first CSS framework for styling components.</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UI styling</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2: Folder Structure</w:t>
      </w:r>
    </w:p>
    <w:p>
      <w:pPr>
        <w:spacing w:after="60" w:before="60" w:line="276" w:lineRule="auto"/>
      </w:pPr>
      <w:r>
        <w:rPr>
          <w:rFonts w:ascii="Arial" w:cs="Arial" w:eastAsia="Arial" w:hAnsi="Arial"/>
          <w:color w:val="0F172A"/>
          <w:sz w:val="22"/>
          <w:szCs w:val="22"/>
        </w:rPr>
        <w:t xml:space="preserve">Understanding where each file lives is the first step to understanding the code. Here is the project folder structure explained:</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src/</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app/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page.js              ← Login page (the first page you see)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signup/page.js       ← Create a new account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reset-password/      ← Reset forgotten password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layout.js            ← App-wide wrapper (fonts, metadata)</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api/                 ← All server-side API endpoints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login/           ← POST /api/login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signup/          ← POST /api/signup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transactions/    ← GET all transactions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entertransaction/← POST add one transaction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edittransaction/ ← POST edit a transaction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deletetransaction/← POST delete a transaction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bulktransaction/ ← POST add many at once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category/        ← GET user's categories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cattotal/        ← GET spending per category</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creditdebit/     ← GET total income/expense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transtable/      ← GET daily totals + per-bank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banktrend/       ← GET per-bank credit/debit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budget/          ← GET/POST/DELETE budgets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goals/           ← GET/POST/PUT/DELETE savings goals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analysis/        ← GET health score + anomalies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monthtrend/      ← GET monthly income/expense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forgot-password/ ← POST send reset link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reset-password/  ← POST apply new password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logout/          ← POST clear session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protected/           ← All pages that need login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page.js          ← Main app shell (sidebar + nav)</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dashboard.js     ← Dashboard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transfers.js     ← Transactions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categories.js    ← Categories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budget.js        ← Budget Planner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analysis.js      ← Financial Health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monthtrend.js    ← Trends tab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areachart.js     ← Area chart component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piechart.js      ← Pie chart component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libs/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db.js               ← Database connection + schema</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auth.js             ← JWT verify helper (server)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clientToken.js      ← localStorage token helper (browser)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components/ui/</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chart.jsx           ← shadcn chart components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card.jsx            ← shadcn card components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middleware.js           ← Route protection (runs before every request)</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3: The Database</w:t>
      </w:r>
    </w:p>
    <w:p>
      <w:pPr>
        <w:spacing w:after="60" w:before="60" w:line="276" w:lineRule="auto"/>
      </w:pPr>
      <w:r>
        <w:rPr>
          <w:rFonts w:ascii="Arial" w:cs="Arial" w:eastAsia="Arial" w:hAnsi="Arial"/>
          <w:color w:val="0F172A"/>
          <w:sz w:val="22"/>
          <w:szCs w:val="22"/>
        </w:rPr>
        <w:t xml:space="preserve">A database is like a collection of Excel spreadsheets (called 'tables') where the app stores all its information. MoneyPot uses SQLite — a database that lives in a single file called collection.db.</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3.1 How the Database is Set Up</w:t>
      </w:r>
    </w:p>
    <w:p>
      <w:pPr>
        <w:spacing w:after="60" w:before="60" w:line="276" w:lineRule="auto"/>
      </w:pPr>
      <w:r>
        <w:rPr>
          <w:rFonts w:ascii="Arial" w:cs="Arial" w:eastAsia="Arial" w:hAnsi="Arial"/>
          <w:color w:val="0F172A"/>
          <w:sz w:val="22"/>
          <w:szCs w:val="22"/>
        </w:rPr>
        <w:t xml:space="preserve">File: src/libs/db.js</w:t>
      </w:r>
    </w:p>
    <w:p>
      <w:pPr>
        <w:spacing w:after="60" w:before="60" w:line="276" w:lineRule="auto"/>
      </w:pPr>
      <w:r>
        <w:rPr>
          <w:rFonts w:ascii="Arial" w:cs="Arial" w:eastAsia="Arial" w:hAnsi="Arial"/>
          <w:color w:val="0F172A"/>
          <w:sz w:val="22"/>
          <w:szCs w:val="22"/>
        </w:rPr>
        <w:t xml:space="preserve">The database is created and managed by the getDb() function. The first time it runs, it creates all the tables. After that, it returns the same connection (this is called a 'singleton pattern' — one connection shared across the whole app).</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The getDb() function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src/libs/db.js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export async function getDb()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if (db) return db;          // Already connected? Return existing connection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db = await open({ filename: DB_PATH, driver: sqlite3.Database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await db.exec('PRAGMA journal_mode=WAL;');  // Better performance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await db.exec(`CREATE TABLE IF NOT EXISTS transactions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await migrateDatesToISO(db);  // Fix old date formats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return db;</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F59E0B" w:sz="6" w:space="4"/>
        </w:pBdr>
        <w:shd w:fill="FFF7ED"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WAL mode (Write-Ahead Logging) is a SQLite setting that makes the database faster when multiple requests come in at the same time. It's like having a draft book — you write drafts first, then commit them, so readers aren't blocked.</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3.2 Database Tables Explained</w:t>
      </w:r>
    </w:p>
    <w:p>
      <w:pPr>
        <w:pStyle w:val="Heading3"/>
        <w:spacing w:after="80" w:before="240" w:line="276" w:lineRule="auto"/>
      </w:pPr>
      <w:r>
        <w:rPr>
          <w:rFonts w:ascii="Arial" w:cs="Arial" w:eastAsia="Arial" w:hAnsi="Arial"/>
          <w:b/>
          <w:bCs/>
          <w:color w:val="0F172A"/>
          <w:sz w:val="28"/>
          <w:szCs w:val="28"/>
        </w:rPr>
        <w:t xml:space="preserve">📋 transactions — Every Money Movement</w:t>
      </w:r>
    </w:p>
    <w:p>
      <w:pPr>
        <w:spacing w:after="60" w:before="60" w:line="276" w:lineRule="auto"/>
      </w:pPr>
      <w:r>
        <w:rPr>
          <w:rFonts w:ascii="Arial" w:cs="Arial" w:eastAsia="Arial" w:hAnsi="Arial"/>
          <w:color w:val="0F172A"/>
          <w:sz w:val="22"/>
          <w:szCs w:val="22"/>
        </w:rPr>
        <w:t xml:space="preserve">This is the most important table. Every time money comes in or goes out, one row is added here.</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700"/>
      </w:tblGrid>
      <w:tr>
        <w:trPr>
          <w:tblHeader/>
        </w:trPr>
        <w:tc>
          <w:tcPr>
            <w:tcW w:type="dxa" w:w="1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2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transid</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 (PK)</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Auto-generated unique ID for each transaction</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42</w:t>
            </w:r>
          </w:p>
        </w:tc>
      </w:tr>
      <w:tr>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type</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Either 'Debit' (money out) or 'Credit' (money in)</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'Debit'</w:t>
            </w:r>
          </w:p>
        </w:tc>
      </w:tr>
      <w:tr>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 name (Food, Rent, Shopping, etc.)</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'Food'</w:t>
            </w:r>
          </w:p>
        </w:tc>
      </w:tr>
      <w:tr>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description</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What the transaction was for</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'Swiggy order'</w:t>
            </w:r>
          </w:p>
        </w:tc>
      </w:tr>
      <w:tr>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date</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Date in YYYY-MM-DD format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'2026-01-15'</w:t>
            </w:r>
          </w:p>
        </w:tc>
      </w:tr>
      <w:tr>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amount</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REAL</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Amount of money (always positive)</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250.50</w:t>
            </w:r>
          </w:p>
        </w:tc>
      </w:tr>
      <w:tr>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bank_name</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Which bank account was used</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'HDFC Bank'</w:t>
            </w:r>
          </w:p>
        </w:tc>
      </w:tr>
    </w:tbl>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users — Account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userid</w:t>
            </w:r>
          </w:p>
        </w:tc>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 (PK)</w:t>
            </w:r>
          </w:p>
        </w:tc>
        <w:tc>
          <w:tcPr>
            <w:tcW w:type="dxa" w:w="5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Auto-generated unique user ID</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name</w:t>
            </w:r>
          </w:p>
        </w:tc>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User's full name</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mail</w:t>
            </w:r>
          </w:p>
        </w:tc>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 UNIQUE</w:t>
            </w:r>
          </w:p>
        </w:tc>
        <w:tc>
          <w:tcPr>
            <w:tcW w:type="dxa" w:w="5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Email address (used for login, must be unique)</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password</w:t>
            </w:r>
          </w:p>
        </w:tc>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Bcrypt hashed password (NOT the real password)</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age</w:t>
            </w:r>
          </w:p>
        </w:tc>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w:t>
            </w:r>
          </w:p>
        </w:tc>
        <w:tc>
          <w:tcPr>
            <w:tcW w:type="dxa" w:w="5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Optional age</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image</w:t>
            </w:r>
          </w:p>
        </w:tc>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Profile picture path, defaults to '/profile.png'</w:t>
            </w:r>
          </w:p>
        </w:tc>
      </w:tr>
    </w:tbl>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categories — Available Categories</w:t>
      </w:r>
    </w:p>
    <w:p>
      <w:pPr>
        <w:spacing w:after="60" w:before="60" w:line="276" w:lineRule="auto"/>
      </w:pPr>
      <w:r>
        <w:rPr>
          <w:rFonts w:ascii="Arial" w:cs="Arial" w:eastAsia="Arial" w:hAnsi="Arial"/>
          <w:color w:val="0F172A"/>
          <w:sz w:val="22"/>
          <w:szCs w:val="22"/>
        </w:rPr>
        <w:t xml:space="preserve">Stores the list of categories like Food, Rent, Shopping. Categories are shared across users through the users_category_link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categoryid</w:t>
            </w:r>
          </w:p>
        </w:tc>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 (PK)</w:t>
            </w:r>
          </w:p>
        </w:tc>
        <w:tc>
          <w:tcPr>
            <w:tcW w:type="dxa" w:w="5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Auto-generated ID</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type</w:t>
            </w:r>
          </w:p>
        </w:tc>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Either 'Debit' or 'Credit' — which transaction type this applies to</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name</w:t>
            </w:r>
          </w:p>
        </w:tc>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 name e.g. 'Food', 'Salary', 'Transportation'</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fill</w:t>
            </w:r>
          </w:p>
        </w:tc>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5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Hex color for the category in charts e.g. '#4ade80'</w:t>
            </w:r>
          </w:p>
        </w:tc>
      </w:tr>
    </w:tbl>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users_transcation_link — Who Owns Which Transaction</w:t>
      </w:r>
    </w:p>
    <w:p>
      <w:pPr>
        <w:spacing w:after="60" w:before="60" w:line="276" w:lineRule="auto"/>
      </w:pPr>
      <w:r>
        <w:rPr>
          <w:rFonts w:ascii="Arial" w:cs="Arial" w:eastAsia="Arial" w:hAnsi="Arial"/>
          <w:color w:val="0F172A"/>
          <w:sz w:val="22"/>
          <w:szCs w:val="22"/>
        </w:rPr>
        <w:t xml:space="preserve">This is a 'junction table' that links users to their transactions. When user #5 adds a transaction #42, a row (5, 42) is inserted here. This means multiple users can exist without seeing each other's data.</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userid | transid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5      | 42</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5      | 43</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6      | 44      ← User 6's transaction, separate from user 5</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budget — Monthly Spending Limits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2900"/>
      </w:tblGrid>
      <w:tr>
        <w:trPr>
          <w:tblHeader/>
        </w:trPr>
        <w:tc>
          <w:tcPr>
            <w:tcW w:type="dxa" w:w="1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29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budgetid</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 (PK)</w:t>
            </w:r>
          </w:p>
        </w:tc>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 ID</w:t>
            </w:r>
          </w:p>
        </w:tc>
        <w:tc>
          <w:tcPr>
            <w:tcW w:type="dxa" w:w="29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1</w:t>
            </w:r>
          </w:p>
        </w:tc>
      </w:tr>
      <w:tr>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userid</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INTEGER</w:t>
            </w:r>
          </w:p>
        </w:tc>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Which user set this budget</w:t>
            </w:r>
          </w:p>
        </w:tc>
        <w:tc>
          <w:tcPr>
            <w:tcW w:type="dxa" w:w="29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5</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Category name</w:t>
            </w:r>
          </w:p>
        </w:tc>
        <w:tc>
          <w:tcPr>
            <w:tcW w:type="dxa" w:w="29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'Food'</w:t>
            </w:r>
          </w:p>
        </w:tc>
      </w:tr>
      <w:tr>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month</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Month in YYYY-MM format</w:t>
            </w:r>
          </w:p>
        </w:tc>
        <w:tc>
          <w:tcPr>
            <w:tcW w:type="dxa" w:w="29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'2026-01'</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amount</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REAL</w:t>
            </w:r>
          </w:p>
        </w:tc>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Budget limit in rupees</w:t>
            </w:r>
          </w:p>
        </w:tc>
        <w:tc>
          <w:tcPr>
            <w:tcW w:type="dxa" w:w="29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5000.00</w:t>
            </w:r>
          </w:p>
        </w:tc>
      </w:tr>
    </w:tbl>
    <w:p>
      <w:pPr>
        <w:pBdr>
          <w:left w:val="single" w:color="F59E0B" w:sz="6" w:space="4"/>
        </w:pBdr>
        <w:shd w:fill="FFF7ED"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The UNIQUE(userid, category, month) constraint means each user can only have one budget per category per month. If you try to set it again, it updates instead of creating a duplicate.</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savings_goals — Financial Goals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600"/>
        <w:gridCol w:w="3300"/>
      </w:tblGrid>
      <w:tr>
        <w:trPr>
          <w:tblHeader/>
        </w:trPr>
        <w:tc>
          <w:tcPr>
            <w:tcW w:type="dxa" w:w="1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33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goalid</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INTEGER (PK)</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 ID</w:t>
            </w:r>
          </w:p>
        </w:tc>
        <w:tc>
          <w:tcPr>
            <w:tcW w:type="dxa" w:w="33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1</w:t>
            </w:r>
          </w:p>
        </w:tc>
      </w:tr>
      <w:tr>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userid</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INTEGER</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Which user</w:t>
            </w:r>
          </w:p>
        </w:tc>
        <w:tc>
          <w:tcPr>
            <w:tcW w:type="dxa" w:w="33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5</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name</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Goal description</w:t>
            </w:r>
          </w:p>
        </w:tc>
        <w:tc>
          <w:tcPr>
            <w:tcW w:type="dxa" w:w="33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'Buy laptop'</w:t>
            </w:r>
          </w:p>
        </w:tc>
      </w:tr>
      <w:tr>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target_amount</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REAL</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How much to save</w:t>
            </w:r>
          </w:p>
        </w:tc>
        <w:tc>
          <w:tcPr>
            <w:tcW w:type="dxa" w:w="33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50000.00</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saved_amount</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REAL</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How much saved so far</w:t>
            </w:r>
          </w:p>
        </w:tc>
        <w:tc>
          <w:tcPr>
            <w:tcW w:type="dxa" w:w="33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12000.00</w:t>
            </w:r>
          </w:p>
        </w:tc>
      </w:tr>
      <w:tr>
        <w:tc>
          <w:tcPr>
            <w:tcW w:type="dxa" w:w="1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deadline</w:t>
            </w:r>
          </w:p>
        </w:tc>
        <w:tc>
          <w:tcPr>
            <w:tcW w:type="dxa" w:w="1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26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Target date (optional)</w:t>
            </w:r>
          </w:p>
        </w:tc>
        <w:tc>
          <w:tcPr>
            <w:tcW w:type="dxa" w:w="33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'2026-12-31'</w:t>
            </w:r>
          </w:p>
        </w:tc>
      </w:tr>
      <w:tr>
        <w:tc>
          <w:tcPr>
            <w:tcW w:type="dxa" w:w="1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color</w:t>
            </w:r>
          </w:p>
        </w:tc>
        <w:tc>
          <w:tcPr>
            <w:tcW w:type="dxa" w:w="1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w:t>
            </w:r>
          </w:p>
        </w:tc>
        <w:tc>
          <w:tcPr>
            <w:tcW w:type="dxa" w:w="26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Display colour</w:t>
            </w:r>
          </w:p>
        </w:tc>
        <w:tc>
          <w:tcPr>
            <w:tcW w:type="dxa" w:w="33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'#22c55e'</w:t>
            </w:r>
          </w:p>
        </w:tc>
      </w:tr>
    </w:tbl>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reset_tokens — Password Reset</w:t>
      </w:r>
    </w:p>
    <w:p>
      <w:pPr>
        <w:spacing w:after="60" w:before="60" w:line="276" w:lineRule="auto"/>
      </w:pPr>
      <w:r>
        <w:rPr>
          <w:rFonts w:ascii="Arial" w:cs="Arial" w:eastAsia="Arial" w:hAnsi="Arial"/>
          <w:color w:val="0F172A"/>
          <w:sz w:val="22"/>
          <w:szCs w:val="22"/>
        </w:rPr>
        <w:t xml:space="preserve">Temporarily stores tokens for the 'Forgot Password' flow. Tokens expire after 1 hour and are marked 'used' after being redeemed.</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 recurring — Recurring Transactions</w:t>
      </w:r>
    </w:p>
    <w:p>
      <w:pPr>
        <w:spacing w:after="60" w:before="60" w:line="276" w:lineRule="auto"/>
      </w:pPr>
      <w:r>
        <w:rPr>
          <w:rFonts w:ascii="Arial" w:cs="Arial" w:eastAsia="Arial" w:hAnsi="Arial"/>
          <w:color w:val="0F172A"/>
          <w:sz w:val="22"/>
          <w:szCs w:val="22"/>
        </w:rPr>
        <w:t xml:space="preserve">Stores templates for transactions that happen regularly (monthly rent, weekly allowance). Currently stores the definition — the actual transactions are created manually or can be triggered by a scheduled job.</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3.3 Date Migration</w:t>
      </w:r>
    </w:p>
    <w:p>
      <w:pPr>
        <w:spacing w:after="60" w:before="60" w:line="276" w:lineRule="auto"/>
      </w:pPr>
      <w:r>
        <w:rPr>
          <w:rFonts w:ascii="Arial" w:cs="Arial" w:eastAsia="Arial" w:hAnsi="Arial"/>
          <w:color w:val="0F172A"/>
          <w:sz w:val="22"/>
          <w:szCs w:val="22"/>
        </w:rPr>
        <w:t xml:space="preserve">Banks export dates in many different formats. MoneyPot normalizes all dates to YYYY-MM-DD (ISO format) automatically. The migrateDatesToISO() function runs every time the app starts:</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2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Input format</w:t>
            </w:r>
          </w:p>
        </w:tc>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 input</w:t>
            </w:r>
          </w:p>
        </w:tc>
        <w:tc>
          <w:tcPr>
            <w:tcW w:type="dxa" w:w="4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Output (YYYY-MM-DD)</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DD/MM/YYYY</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14/09/2025</w:t>
            </w:r>
          </w:p>
        </w:tc>
        <w:tc>
          <w:tcPr>
            <w:tcW w:type="dxa" w:w="4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2025-09-14</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DD-MM-YYYY</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14-09-2025</w:t>
            </w:r>
          </w:p>
        </w:tc>
        <w:tc>
          <w:tcPr>
            <w:tcW w:type="dxa" w:w="4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2025-09-14</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YYYY-DD-MM</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2025-14-09</w:t>
            </w:r>
          </w:p>
        </w:tc>
        <w:tc>
          <w:tcPr>
            <w:tcW w:type="dxa" w:w="4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2025-09-14</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DD Mon YYYY</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14 Sep 2025</w:t>
            </w:r>
          </w:p>
        </w:tc>
        <w:tc>
          <w:tcPr>
            <w:tcW w:type="dxa" w:w="4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2025-09-14</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Already correct</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2025-09-14</w:t>
            </w:r>
          </w:p>
        </w:tc>
        <w:tc>
          <w:tcPr>
            <w:tcW w:type="dxa" w:w="4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2025-09-14 (no change)</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4: Authentication (Login System)</w:t>
      </w:r>
    </w:p>
    <w:p>
      <w:pPr>
        <w:spacing w:after="60" w:before="60" w:line="276" w:lineRule="auto"/>
      </w:pPr>
      <w:r>
        <w:rPr>
          <w:rFonts w:ascii="Arial" w:cs="Arial" w:eastAsia="Arial" w:hAnsi="Arial"/>
          <w:color w:val="0F172A"/>
          <w:sz w:val="22"/>
          <w:szCs w:val="22"/>
        </w:rPr>
        <w:t xml:space="preserve">Authentication means 'proving who you are'. MoneyPot uses a two-layer system to keep your account secure.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4.1 How Passwords are Stored</w:t>
      </w:r>
    </w:p>
    <w:p>
      <w:pPr>
        <w:spacing w:after="60" w:before="60" w:line="276" w:lineRule="auto"/>
      </w:pPr>
      <w:r>
        <w:rPr>
          <w:rFonts w:ascii="Arial" w:cs="Arial" w:eastAsia="Arial" w:hAnsi="Arial"/>
          <w:color w:val="0F172A"/>
          <w:sz w:val="22"/>
          <w:szCs w:val="22"/>
        </w:rPr>
        <w:t xml:space="preserve">MoneyPot NEVER stores your actual password. Instead, it uses bcrypt to create a one-way hash (scrambled version) of your password. When you log in, it hashes what you typed and compares that to the stored hash.</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Your password:  'MySecret123'</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After hashing:  '$2b$12$XJ8sK9fLm7nO3pQrStUvWe...' (60 characters of gibberish)</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Why is this safe? You cannot reverse the hash to get the original password.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Cost factor 12 means the computer has to do 2^12 = 4096 rounds of work per check.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This makes brute-force attacks very slow.</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4.2 What is a JWT Token?</w:t>
      </w:r>
    </w:p>
    <w:p>
      <w:pPr>
        <w:spacing w:after="60" w:before="60" w:line="276" w:lineRule="auto"/>
      </w:pPr>
      <w:r>
        <w:rPr>
          <w:rFonts w:ascii="Arial" w:cs="Arial" w:eastAsia="Arial" w:hAnsi="Arial"/>
          <w:color w:val="0F172A"/>
          <w:sz w:val="22"/>
          <w:szCs w:val="22"/>
        </w:rPr>
        <w:t xml:space="preserve">JWT stands for JSON Web Token. After you log in, the server creates a token — a digital ID card that proves you're logged in. The token contains your user ID and an expiry time, signed with a secret key.</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A JWT looks like: eyJhbGciOiJIUzI1NiJ9.eyJ1c2VybmFtZSI6ImphbWVzIiwiaWQiOjV9.xyz...</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It has 3 parts separated by dots: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Part 1 (Header): Algorithm used — HS256</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Part 2 (Payload): { username: 'james', id: 5, exp: 1735689600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Part 3 (Signature): Proof it wasn't tampered with</w:t>
      </w:r>
    </w:p>
    <w:p>
      <w:pPr>
        <w:pBdr>
          <w:left w:val="single" w:color="3B82F6" w:sz="6" w:space="4"/>
        </w:pBdr>
        <w:shd w:fill="EFF6FF"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The token expires after 7 days. After that, you need to log in again. This is like a train ticket that's only valid for a week.</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4.3 Two-Layer Token Storage</w:t>
      </w:r>
    </w:p>
    <w:p>
      <w:pPr>
        <w:spacing w:after="60" w:before="60" w:line="276" w:lineRule="auto"/>
      </w:pPr>
      <w:r>
        <w:rPr>
          <w:rFonts w:ascii="Arial" w:cs="Arial" w:eastAsia="Arial" w:hAnsi="Arial"/>
          <w:color w:val="0F172A"/>
          <w:sz w:val="22"/>
          <w:szCs w:val="22"/>
        </w:rPr>
        <w:t xml:space="preserve">MoneyPot stores the token in two places for two different purposes:</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400"/>
      </w:tblGrid>
      <w:tr>
        <w:trPr>
          <w:tblHeader/>
        </w:trPr>
        <w:tc>
          <w:tcPr>
            <w:tcW w:type="dxa" w:w="2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3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Who reads it</w:t>
            </w:r>
          </w:p>
        </w:tc>
        <w:tc>
          <w:tcPr>
            <w:tcW w:type="dxa" w:w="24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HttpOnly Cookie</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cookie the browser can't access via JavaScript</w:t>
            </w:r>
          </w:p>
        </w:tc>
        <w:tc>
          <w:tcPr>
            <w:tcW w:type="dxa" w:w="23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Next.js Middleware (server)</w:t>
            </w:r>
          </w:p>
        </w:tc>
        <w:tc>
          <w:tcPr>
            <w:tcW w:type="dxa" w:w="2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Protects /protected pages. Even if a hacker runs JavaScript on your page, they can't steal this cookie.</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localStorage</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Browser storage that JavaScript can read</w:t>
            </w:r>
          </w:p>
        </w:tc>
        <w:tc>
          <w:tcPr>
            <w:tcW w:type="dxa" w:w="23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Client code (fetch calls)</w:t>
            </w:r>
          </w:p>
        </w:tc>
        <w:tc>
          <w:tcPr>
            <w:tcW w:type="dxa" w:w="2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 calls need the token in the Authorization header. Since the cookie is httpOnly (hidden from JS), we need a separate copy here.</w:t>
            </w:r>
          </w:p>
        </w:tc>
      </w:tr>
    </w:tbl>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4.4 The Login Flow — Step by Step</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1</w:t>
      </w:r>
      <w:r>
        <w:rPr>
          <w:rFonts w:ascii="Arial" w:cs="Arial" w:eastAsia="Arial" w:hAnsi="Arial"/>
          <w:color w:val="0F172A"/>
          <w:sz w:val="22"/>
          <w:szCs w:val="22"/>
        </w:rPr>
        <w:t xml:space="preserve"> — User types email + password and clicks Login</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2</w:t>
      </w:r>
      <w:r>
        <w:rPr>
          <w:rFonts w:ascii="Arial" w:cs="Arial" w:eastAsia="Arial" w:hAnsi="Arial"/>
          <w:color w:val="0F172A"/>
          <w:sz w:val="22"/>
          <w:szCs w:val="22"/>
        </w:rPr>
        <w:t xml:space="preserve"> — Browser sends POST /api/login with { username: 'email@x.com', password: 'abc' }</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3</w:t>
      </w:r>
      <w:r>
        <w:rPr>
          <w:rFonts w:ascii="Arial" w:cs="Arial" w:eastAsia="Arial" w:hAnsi="Arial"/>
          <w:color w:val="0F172A"/>
          <w:sz w:val="22"/>
          <w:szCs w:val="22"/>
        </w:rPr>
        <w:t xml:space="preserve"> — Server looks up the user in the database by email</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4</w:t>
      </w:r>
      <w:r>
        <w:rPr>
          <w:rFonts w:ascii="Arial" w:cs="Arial" w:eastAsia="Arial" w:hAnsi="Arial"/>
          <w:color w:val="0F172A"/>
          <w:sz w:val="22"/>
          <w:szCs w:val="22"/>
        </w:rPr>
        <w:t xml:space="preserve"> — Server runs bcrypt.compare(typed_password, stored_hash) to verify</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5</w:t>
      </w:r>
      <w:r>
        <w:rPr>
          <w:rFonts w:ascii="Arial" w:cs="Arial" w:eastAsia="Arial" w:hAnsi="Arial"/>
          <w:color w:val="0F172A"/>
          <w:sz w:val="22"/>
          <w:szCs w:val="22"/>
        </w:rPr>
        <w:t xml:space="preserve"> — If match: server creates JWT token signed with JWT_SECRET_KEY</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6</w:t>
      </w:r>
      <w:r>
        <w:rPr>
          <w:rFonts w:ascii="Arial" w:cs="Arial" w:eastAsia="Arial" w:hAnsi="Arial"/>
          <w:color w:val="0F172A"/>
          <w:sz w:val="22"/>
          <w:szCs w:val="22"/>
        </w:rPr>
        <w:t xml:space="preserve"> — Server sends back { success: true, token: '...' } AND sets httpOnly cookie</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7</w:t>
      </w:r>
      <w:r>
        <w:rPr>
          <w:rFonts w:ascii="Arial" w:cs="Arial" w:eastAsia="Arial" w:hAnsi="Arial"/>
          <w:color w:val="0F172A"/>
          <w:sz w:val="22"/>
          <w:szCs w:val="22"/>
        </w:rPr>
        <w:t xml:space="preserve"> — Browser: setToken(token) saves token to localStorage</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8</w:t>
      </w:r>
      <w:r>
        <w:rPr>
          <w:rFonts w:ascii="Arial" w:cs="Arial" w:eastAsia="Arial" w:hAnsi="Arial"/>
          <w:color w:val="0F172A"/>
          <w:sz w:val="22"/>
          <w:szCs w:val="22"/>
        </w:rPr>
        <w:t xml:space="preserve"> — Browser redirects to /protected</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src/app/api/login/route.js — simplified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user = await db.get('SELECT ... WHERE mail = ?', [email]);</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passwordMatch = await bcrypt.compare(body.password, user.password);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if (!passwordMatch) return 401 Unauthorized;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token = await new SignJWT({ username: email, id: user.userid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.setExpirationTime('7d')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.sign(getJwtSecretKey());</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Return token in body AND set httpOnly cookie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response.cookies.set({ name: 'token', httpOnly: true,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return { success: true, token };</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4.5 The Middleware — Route Protection</w:t>
      </w:r>
    </w:p>
    <w:p>
      <w:pPr>
        <w:spacing w:after="60" w:before="60" w:line="276" w:lineRule="auto"/>
      </w:pPr>
      <w:r>
        <w:rPr>
          <w:rFonts w:ascii="Arial" w:cs="Arial" w:eastAsia="Arial" w:hAnsi="Arial"/>
          <w:color w:val="0F172A"/>
          <w:sz w:val="22"/>
          <w:szCs w:val="22"/>
        </w:rPr>
        <w:t xml:space="preserve">File: src/middleware.js</w:t>
      </w:r>
    </w:p>
    <w:p>
      <w:pPr>
        <w:spacing w:after="60" w:before="60" w:line="276" w:lineRule="auto"/>
      </w:pPr>
      <w:r>
        <w:rPr>
          <w:rFonts w:ascii="Arial" w:cs="Arial" w:eastAsia="Arial" w:hAnsi="Arial"/>
          <w:color w:val="0F172A"/>
          <w:sz w:val="22"/>
          <w:szCs w:val="22"/>
        </w:rPr>
        <w:t xml:space="preserve">The middleware runs BEFORE every page request. It checks whether the httpOnly cookie contains a valid JWT. If not, it redirects to the login page. Think of it as the security guard at the entrance.</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Routes matched: '/' and '/protected/:path*'</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If visiting /protected and no valid token → redirect to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If visiting / (login page) with valid token → redirect to /protected</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4.6 How API Routes Verify Identity</w:t>
      </w:r>
    </w:p>
    <w:p>
      <w:pPr>
        <w:spacing w:after="60" w:before="60" w:line="276" w:lineRule="auto"/>
      </w:pPr>
      <w:r>
        <w:rPr>
          <w:rFonts w:ascii="Arial" w:cs="Arial" w:eastAsia="Arial" w:hAnsi="Arial"/>
          <w:color w:val="0F172A"/>
          <w:sz w:val="22"/>
          <w:szCs w:val="22"/>
        </w:rPr>
        <w:t xml:space="preserve">Every protected API endpoint calls verifyJwtToken() at the start. This decodes the token from the Authorization: Bearer TOKEN header and returns the user's ID.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Pattern used in EVERY protected API route: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authHeader = req.headers.get('Authorization');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token = authHeader.split(' ')[1];   // 'Bearer abc123' → 'abc123'</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payload = await verifyJwtToken(token);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if (!payload) return 401 Unauthorized;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userId = payload.id;  // e.g. 5</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5: API Routes — The Backend Brain</w:t>
      </w:r>
    </w:p>
    <w:p>
      <w:pPr>
        <w:spacing w:after="60" w:before="60" w:line="276" w:lineRule="auto"/>
      </w:pPr>
      <w:r>
        <w:rPr>
          <w:rFonts w:ascii="Arial" w:cs="Arial" w:eastAsia="Arial" w:hAnsi="Arial"/>
          <w:color w:val="0F172A"/>
          <w:sz w:val="22"/>
          <w:szCs w:val="22"/>
        </w:rPr>
        <w:t xml:space="preserve">API routes are server-side functions that the browser calls to get or save data. In Next.js 14, each file in src/app/api/ automatically becomes an API endpoint. For example, src/app/api/login/route.js handles requests to /api/login.</w:t>
      </w:r>
    </w:p>
    <w:p>
      <w:pPr>
        <w:pBdr>
          <w:left w:val="single" w:color="3B82F6" w:sz="6" w:space="4"/>
        </w:pBdr>
        <w:shd w:fill="EFF6FF"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Think of API routes like a restaurant kitchen. The user (browser) is the customer, the API is the waiter who takes the order and brings back food from the kitchen (database).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5.1 Complete API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800"/>
        <w:gridCol w:w="1200"/>
      </w:tblGrid>
      <w:tr>
        <w:trPr>
          <w:tblHeader/>
        </w:trPr>
        <w:tc>
          <w:tcPr>
            <w:tcW w:type="dxa" w:w="3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1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/api/login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Verify email + password, return JWT token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No</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/api/signup</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Create new user account with hashed password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No</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/api/logout</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Clear the httpOnly cookie</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No</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/api/forgot-password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Generate a password reset token (logged to console)</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No</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/api/reset-password</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Apply new password using reset token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No</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/api/get</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 the logged-in user's profile info</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/api/transactions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ALL transactions for this user</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/api/entertransaction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Add a single new 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/api/edittransaction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Update an existing transaction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/api/deletetransaction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Delete a 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/api/bulktransaction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Add up to 500 transactions in one go</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/api/pertransdata</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 a single transaction by ID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/api/category</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all categories for this user</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/api/entercategory</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Create a new category</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/api/deletecategory</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Delete a category</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/api/cattotal</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 total spending per category (date filterable)</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/api/creditdebit</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total income and total expense amounts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/api/transtable</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 daily totals with per-bank breakdown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/api/banktrend</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per-bank credit/debit totals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/api/budget</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GET/POST/DELETE</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Manage monthly budgets per category</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/api/goals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GET/POST/PUT/DELETE</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Manage savings goals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/api/analysis</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 health score, anomalies, 50/30/20 breakdown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/api/monthtrend</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monthly income/expense for last N months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/api/edituser</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3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Update user profile (name, age)</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Yes</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/api/ai</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3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 AI-generated insights from Ollama (local LLM)</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Yes</w:t>
            </w:r>
          </w:p>
        </w:tc>
      </w:tr>
    </w:tbl>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5.2 Adding a Transaction — Deep Dive</w:t>
      </w:r>
    </w:p>
    <w:p>
      <w:pPr>
        <w:spacing w:after="60" w:before="60" w:line="276" w:lineRule="auto"/>
      </w:pPr>
      <w:r>
        <w:rPr>
          <w:rFonts w:ascii="Arial" w:cs="Arial" w:eastAsia="Arial" w:hAnsi="Arial"/>
          <w:color w:val="0F172A"/>
          <w:sz w:val="22"/>
          <w:szCs w:val="22"/>
        </w:rPr>
        <w:t xml:space="preserve">This is the most important API — let's trace exactly what happens when you click 'Add Transaction'.</w:t>
      </w:r>
    </w:p>
    <w:p>
      <w:pPr>
        <w:pStyle w:val="Heading3"/>
        <w:spacing w:after="80" w:before="240" w:line="276" w:lineRule="auto"/>
      </w:pPr>
      <w:r>
        <w:rPr>
          <w:rFonts w:ascii="Arial" w:cs="Arial" w:eastAsia="Arial" w:hAnsi="Arial"/>
          <w:b/>
          <w:bCs/>
          <w:color w:val="0F172A"/>
          <w:sz w:val="28"/>
          <w:szCs w:val="28"/>
        </w:rPr>
        <w:t xml:space="preserve">Input: What the browser sends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POST /api/entertransaction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Authorization: Bearer eyJhbGciOiJIUzI1NiJ9...</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Content-Type: application/json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"type": "Debit",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"category": "Food",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"description": "Swiggy dinner",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"date": "14/01/2026",</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"amount": "450.50",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"bank_name": "HDFC Bank"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Style w:val="Heading3"/>
        <w:spacing w:after="80" w:before="240" w:line="276" w:lineRule="auto"/>
      </w:pPr>
      <w:r>
        <w:rPr>
          <w:rFonts w:ascii="Arial" w:cs="Arial" w:eastAsia="Arial" w:hAnsi="Arial"/>
          <w:b/>
          <w:bCs/>
          <w:color w:val="0F172A"/>
          <w:sz w:val="28"/>
          <w:szCs w:val="28"/>
        </w:rPr>
        <w:t xml:space="preserve">Processing: What the API does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1: Auth</w:t>
      </w:r>
      <w:r>
        <w:rPr>
          <w:rFonts w:ascii="Arial" w:cs="Arial" w:eastAsia="Arial" w:hAnsi="Arial"/>
          <w:color w:val="0F172A"/>
          <w:sz w:val="22"/>
          <w:szCs w:val="22"/>
        </w:rPr>
        <w:t xml:space="preserve"> — Verify JWT token → get userId = 5</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2: Validate amount</w:t>
      </w:r>
      <w:r>
        <w:rPr>
          <w:rFonts w:ascii="Arial" w:cs="Arial" w:eastAsia="Arial" w:hAnsi="Arial"/>
          <w:color w:val="0F172A"/>
          <w:sz w:val="22"/>
          <w:szCs w:val="22"/>
        </w:rPr>
        <w:t xml:space="preserve"> — Parse amount: parseFloat('450.50') = 450.5, check it's ≥ 0</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3: Normalize date</w:t>
      </w:r>
      <w:r>
        <w:rPr>
          <w:rFonts w:ascii="Arial" w:cs="Arial" w:eastAsia="Arial" w:hAnsi="Arial"/>
          <w:color w:val="0F172A"/>
          <w:sz w:val="22"/>
          <w:szCs w:val="22"/>
        </w:rPr>
        <w:t xml:space="preserve"> — Normalize date: '14/01/2026' → '2026-01-14' (ISO format)</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4: Save transaction</w:t>
      </w:r>
      <w:r>
        <w:rPr>
          <w:rFonts w:ascii="Arial" w:cs="Arial" w:eastAsia="Arial" w:hAnsi="Arial"/>
          <w:color w:val="0F172A"/>
          <w:sz w:val="22"/>
          <w:szCs w:val="22"/>
        </w:rPr>
        <w:t xml:space="preserve"> — Insert into transactions table, get the new transid (e.g. 87)</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5: Link to user</w:t>
      </w:r>
      <w:r>
        <w:rPr>
          <w:rFonts w:ascii="Arial" w:cs="Arial" w:eastAsia="Arial" w:hAnsi="Arial"/>
          <w:color w:val="0F172A"/>
          <w:sz w:val="22"/>
          <w:szCs w:val="22"/>
        </w:rPr>
        <w:t xml:space="preserve"> — Insert (5, 87) into users_transcation_link table</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6: Respond</w:t>
      </w:r>
      <w:r>
        <w:rPr>
          <w:rFonts w:ascii="Arial" w:cs="Arial" w:eastAsia="Arial" w:hAnsi="Arial"/>
          <w:color w:val="0F172A"/>
          <w:sz w:val="22"/>
          <w:szCs w:val="22"/>
        </w:rPr>
        <w:t xml:space="preserve"> — Return { success: true }</w:t>
      </w:r>
    </w:p>
    <w:p>
      <w:pPr>
        <w:pStyle w:val="Heading3"/>
        <w:spacing w:after="80" w:before="240" w:line="276" w:lineRule="auto"/>
      </w:pPr>
      <w:r>
        <w:rPr>
          <w:rFonts w:ascii="Arial" w:cs="Arial" w:eastAsia="Arial" w:hAnsi="Arial"/>
          <w:b/>
          <w:bCs/>
          <w:color w:val="0F172A"/>
          <w:sz w:val="28"/>
          <w:szCs w:val="28"/>
        </w:rPr>
        <w:t xml:space="preserve">Database after the insert: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transactions table: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transid | type  | category | description    | date       | amount | bank_name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87      | Debit | Food     | Swiggy dinner  | 2026-01-14 | 450.5  | HDFC Bank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users_transcation_link table: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userid | transid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5      | 87</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5.3 Bulk Transaction Import</w:t>
      </w:r>
    </w:p>
    <w:p>
      <w:pPr>
        <w:spacing w:after="60" w:before="60" w:line="276" w:lineRule="auto"/>
      </w:pPr>
      <w:r>
        <w:rPr>
          <w:rFonts w:ascii="Arial" w:cs="Arial" w:eastAsia="Arial" w:hAnsi="Arial"/>
          <w:color w:val="0F172A"/>
          <w:sz w:val="22"/>
          <w:szCs w:val="22"/>
        </w:rPr>
        <w:t xml:space="preserve">File: src/app/api/bulktransaction/route.js</w:t>
      </w:r>
    </w:p>
    <w:p>
      <w:pPr>
        <w:spacing w:after="60" w:before="60" w:line="276" w:lineRule="auto"/>
      </w:pPr>
      <w:r>
        <w:rPr>
          <w:rFonts w:ascii="Arial" w:cs="Arial" w:eastAsia="Arial" w:hAnsi="Arial"/>
          <w:color w:val="0F172A"/>
          <w:sz w:val="22"/>
          <w:szCs w:val="22"/>
        </w:rPr>
        <w:t xml:space="preserve">When you import a CSV or Excel file, all transactions are sent in one API call. This uses a SQLite 'transaction' (BEGIN/COMMIT) to ensure all rows succeed or all fail together.</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Input: { rows: [{type, category, date, amount, bank_name},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Max: 500 rows per request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await db.run('BEGIN');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try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for (const row of rows)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Validate + insert each row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await db.run('COMMIT');  // All or nothing!</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catch (e)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await db.run('ROLLBACK');  // If anything fails, undo everything</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F59E0B" w:sz="6" w:space="4"/>
        </w:pBdr>
        <w:shd w:fill="FFF7ED"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Why is BEGIN/COMMIT faster? Without it, SQLite writes to disk after EVERY row. With a transaction, it writes everything at once at the end. For 500 rows, this is roughly 500× faster.</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5.4 The transtable API — Daily Chart Data</w:t>
      </w:r>
    </w:p>
    <w:p>
      <w:pPr>
        <w:spacing w:after="60" w:before="60" w:line="276" w:lineRule="auto"/>
      </w:pPr>
      <w:r>
        <w:rPr>
          <w:rFonts w:ascii="Arial" w:cs="Arial" w:eastAsia="Arial" w:hAnsi="Arial"/>
          <w:color w:val="0F172A"/>
          <w:sz w:val="22"/>
          <w:szCs w:val="22"/>
        </w:rPr>
        <w:t xml:space="preserve">This API powers the area chart on the dashboard. It returns daily credit/debit totals WITH a breakdown by bank for each day.</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Response shape: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"date": "2026-01-14",</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"Credit": 20000,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"Debit": 10180.47,</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"banks":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"bank": "Axis Bank", "credit": 20000, "debit": 6000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"bank": "HDFC Bank", "credit": 0,     "debit": 4180.47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"date": "2026-01-15",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spacing w:after="60" w:before="60" w:line="276" w:lineRule="auto"/>
      </w:pPr>
      <w:r>
        <w:rPr>
          <w:rFonts w:ascii="Arial" w:cs="Arial" w:eastAsia="Arial" w:hAnsi="Arial"/>
          <w:color w:val="0F172A"/>
          <w:sz w:val="22"/>
          <w:szCs w:val="22"/>
        </w:rPr>
        <w:t xml:space="preserve">The API does this in two steps: first it runs a SQL query grouped by (date, bank_name), then a JavaScript mergeRows() function pivots those flat rows into the nested structure above.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5.5 The Analysis API — Health Score</w:t>
      </w:r>
    </w:p>
    <w:p>
      <w:pPr>
        <w:spacing w:after="60" w:before="60" w:line="276" w:lineRule="auto"/>
      </w:pPr>
      <w:r>
        <w:rPr>
          <w:rFonts w:ascii="Arial" w:cs="Arial" w:eastAsia="Arial" w:hAnsi="Arial"/>
          <w:color w:val="0F172A"/>
          <w:sz w:val="22"/>
          <w:szCs w:val="22"/>
        </w:rPr>
        <w:t xml:space="preserve">File: src/app/api/analysis/route.js</w:t>
      </w:r>
    </w:p>
    <w:p>
      <w:pPr>
        <w:spacing w:after="60" w:before="60" w:line="276" w:lineRule="auto"/>
      </w:pPr>
      <w:r>
        <w:rPr>
          <w:rFonts w:ascii="Arial" w:cs="Arial" w:eastAsia="Arial" w:hAnsi="Arial"/>
          <w:color w:val="0F172A"/>
          <w:sz w:val="22"/>
          <w:szCs w:val="22"/>
        </w:rPr>
        <w:t xml:space="preserve">This is the most complex API. It calculates a financial health score out of 100 based on 5 signals, each worth 20 points:</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Full score condition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Savings Rate (20 pts)</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What % of income is saved each month</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Saving 20%+ of income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Budget Adherence (20 pts)</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What % of budgeted categories are under limit</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All categories within budget</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Spending Trend (20 pts)</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Are expenses going down vs 3 months ago?</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Expenses declining</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Income Stability (20 pts)</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How consistent is monthly income? (CV &lt; 0.1)</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Very stable income month-to-month</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Expense Consistency (20 pts)</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How regular are expenses? (CV &lt; 0.15)</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Predictable spending patterns</w:t>
            </w:r>
          </w:p>
        </w:tc>
      </w:tr>
    </w:tbl>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Example: Savings rate calculation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If income = ₹50,000 and expenses = ₹38,000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Savings rate = (50000 - 38000) / 50000 = 24%</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Score = min((24% / 20%) × 20, 20) = min(24, 20) = 20 points (full marks!)</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6: Frontend Components</w:t>
      </w:r>
    </w:p>
    <w:p>
      <w:pPr>
        <w:spacing w:after="60" w:before="60" w:line="276" w:lineRule="auto"/>
      </w:pPr>
      <w:r>
        <w:rPr>
          <w:rFonts w:ascii="Arial" w:cs="Arial" w:eastAsia="Arial" w:hAnsi="Arial"/>
          <w:color w:val="0F172A"/>
          <w:sz w:val="22"/>
          <w:szCs w:val="22"/>
        </w:rPr>
        <w:t xml:space="preserve">The frontend is what you see in the browser. It's built with React — a library that breaks the UI into reusable pieces called 'components'. Each component is like a LEGO brick: small, self-contained, and combinable.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6.1 The App Shell — page.js</w:t>
      </w:r>
    </w:p>
    <w:p>
      <w:pPr>
        <w:spacing w:after="60" w:before="60" w:line="276" w:lineRule="auto"/>
      </w:pPr>
      <w:r>
        <w:rPr>
          <w:rFonts w:ascii="Arial" w:cs="Arial" w:eastAsia="Arial" w:hAnsi="Arial"/>
          <w:color w:val="0F172A"/>
          <w:sz w:val="22"/>
          <w:szCs w:val="22"/>
        </w:rPr>
        <w:t xml:space="preserve">File: src/app/protected/page.js</w:t>
      </w:r>
    </w:p>
    <w:p>
      <w:pPr>
        <w:spacing w:after="60" w:before="60" w:line="276" w:lineRule="auto"/>
      </w:pPr>
      <w:r>
        <w:rPr>
          <w:rFonts w:ascii="Arial" w:cs="Arial" w:eastAsia="Arial" w:hAnsi="Arial"/>
          <w:color w:val="0F172A"/>
          <w:sz w:val="22"/>
          <w:szCs w:val="22"/>
        </w:rPr>
        <w:t xml:space="preserve">This is the outermost component — it holds the sidebar, all tabs, and all the shared data (state). Think of it as the main stage where all other components perform.</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What data does page.js 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7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4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holds</w:t>
            </w:r>
          </w:p>
        </w:tc>
        <w:tc>
          <w:tcPr>
            <w:tcW w:type="dxa" w:w="2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Initial value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transactions</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Array of all user's transactions</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category</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Array of all user's categories</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catamount</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Array of {category, amount} totals</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creditdebit</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Array of {type, amount} totals</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transtables</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Array of daily totals with bank data</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banktrend</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Array of per-bank credit/debit totals</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startDate / endDate</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Date range filter for dashboard</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'2000-01-01' / '2099-12-31'</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activeComponent</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Which tab is currently showing</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'component1' (Dashboard)</w:t>
            </w:r>
          </w:p>
        </w:tc>
      </w:tr>
    </w:tbl>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How data is loaded on startup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useEffect(()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const token = getToken();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if (!token) { router.push('/'); return; }  // Not logged in → go to login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Fetch ALL data in parallel (all requests sent at the same time)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const endpoints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url: '/api/get',         setState: setItems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url: '/api/transactions',setState: setTransactions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url: '/api/category',    setState: setCategory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4 more endpoints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endpoints.forEach(({ url, setState })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fetch(url, { headers: { Authorization: `Bearer ${token}`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.then(r =&gt; r.json())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.then(setState);  // Save data to state → triggers re-render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Empty array = run once when component mounts</w:t>
      </w:r>
    </w:p>
    <w:p>
      <w:pPr>
        <w:pBdr>
          <w:left w:val="single" w:color="3B82F6" w:sz="6" w:space="4"/>
        </w:pBdr>
        <w:shd w:fill="EFF6FF"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useEffect with [] runs once when the component first appears on screen. This is like the app 'waking up' and loading your data.</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6.2 Dashboard Component</w:t>
      </w:r>
    </w:p>
    <w:p>
      <w:pPr>
        <w:spacing w:after="60" w:before="60" w:line="276" w:lineRule="auto"/>
      </w:pPr>
      <w:r>
        <w:rPr>
          <w:rFonts w:ascii="Arial" w:cs="Arial" w:eastAsia="Arial" w:hAnsi="Arial"/>
          <w:color w:val="0F172A"/>
          <w:sz w:val="22"/>
          <w:szCs w:val="22"/>
        </w:rPr>
        <w:t xml:space="preserve">File: src/app/protected/dashboard.js</w:t>
      </w:r>
    </w:p>
    <w:p>
      <w:pPr>
        <w:spacing w:after="60" w:before="60" w:line="276" w:lineRule="auto"/>
      </w:pPr>
      <w:r>
        <w:rPr>
          <w:rFonts w:ascii="Arial" w:cs="Arial" w:eastAsia="Arial" w:hAnsi="Arial"/>
          <w:color w:val="0F172A"/>
          <w:sz w:val="22"/>
          <w:szCs w:val="22"/>
        </w:rPr>
        <w:t xml:space="preserve">The dashboard shows summary cards (total income, total expense), the area chart, and the pie chart. It handles date range filtering.</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fetchByRange() — date-range filtering</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fetchByRange = useCallback((start, end)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Sends POST requests with { StartDate: '2026-01-01', EndDate: '2026-01-31'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to cattotal, creditdebit, transtable, banktrend endpoints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These APIs filter data to only the selected date range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Debounced: waits 300ms after you stop typing before fetching</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Prevents 10 API calls if you type '2026' digit by digit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useEffect(()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clearTimeout(debounceTimer.current);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debounceTimer.current = setTimeout(()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fetchByRange(startDate, endDate);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300);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[startDate, endDate]);</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Quick date presets</w:t>
      </w:r>
    </w:p>
    <w:p>
      <w:pPr>
        <w:spacing w:after="60" w:before="60" w:line="276" w:lineRule="auto"/>
      </w:pPr>
      <w:r>
        <w:rPr>
          <w:rFonts w:ascii="Arial" w:cs="Arial" w:eastAsia="Arial" w:hAnsi="Arial"/>
          <w:color w:val="0F172A"/>
          <w:sz w:val="22"/>
          <w:szCs w:val="22"/>
        </w:rPr>
        <w:t xml:space="preserve">The dashboard has preset buttons: 'Last 30 days', 'Last 6 months', 'This year', 'All time'. Each calls setPreset() which calculates the correct startDate/endDate and updates state, which triggers fetchByRange via the useEffect above.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6.3 Transfers Component — Transaction Management</w:t>
      </w:r>
    </w:p>
    <w:p>
      <w:pPr>
        <w:spacing w:after="60" w:before="60" w:line="276" w:lineRule="auto"/>
      </w:pPr>
      <w:r>
        <w:rPr>
          <w:rFonts w:ascii="Arial" w:cs="Arial" w:eastAsia="Arial" w:hAnsi="Arial"/>
          <w:color w:val="0F172A"/>
          <w:sz w:val="22"/>
          <w:szCs w:val="22"/>
        </w:rPr>
        <w:t xml:space="preserve">File: src/app/protected/transfers.js</w:t>
      </w:r>
    </w:p>
    <w:p>
      <w:pPr>
        <w:spacing w:after="60" w:before="60" w:line="276" w:lineRule="auto"/>
      </w:pPr>
      <w:r>
        <w:rPr>
          <w:rFonts w:ascii="Arial" w:cs="Arial" w:eastAsia="Arial" w:hAnsi="Arial"/>
          <w:color w:val="0F172A"/>
          <w:sz w:val="22"/>
          <w:szCs w:val="22"/>
        </w:rPr>
        <w:t xml:space="preserve">This is the largest component (~2000 lines). It handles:</w:t>
      </w:r>
    </w:p>
    <w:p>
      <w:pPr>
        <w:pStyle w:val="ListParagraph"/>
        <w:numPr>
          <w:ilvl w:val="0"/>
          <w:numId w:val="2"/>
        </w:numPr>
        <w:spacing w:after="40" w:before="40" w:line="276" w:lineRule="auto"/>
      </w:pPr>
      <w:r>
        <w:rPr>
          <w:rFonts w:ascii="Arial" w:cs="Arial" w:eastAsia="Arial" w:hAnsi="Arial"/>
          <w:b/>
          <w:bCs/>
          <w:color w:val="3B82F6"/>
          <w:sz w:val="22"/>
          <w:szCs w:val="22"/>
        </w:rPr>
        <w:t xml:space="preserve">Transaction table</w:t>
      </w:r>
      <w:r>
        <w:rPr>
          <w:rFonts w:ascii="Arial" w:cs="Arial" w:eastAsia="Arial" w:hAnsi="Arial"/>
          <w:color w:val="0F172A"/>
          <w:sz w:val="22"/>
          <w:szCs w:val="22"/>
        </w:rPr>
        <w:t xml:space="preserve"> — Showing all transactions in a searchable, sortable, filterable table (100 per page)</w:t>
      </w:r>
    </w:p>
    <w:p>
      <w:pPr>
        <w:pStyle w:val="ListParagraph"/>
        <w:numPr>
          <w:ilvl w:val="0"/>
          <w:numId w:val="2"/>
        </w:numPr>
        <w:spacing w:after="40" w:before="40" w:line="276" w:lineRule="auto"/>
      </w:pPr>
      <w:r>
        <w:rPr>
          <w:rFonts w:ascii="Arial" w:cs="Arial" w:eastAsia="Arial" w:hAnsi="Arial"/>
          <w:b/>
          <w:bCs/>
          <w:color w:val="3B82F6"/>
          <w:sz w:val="22"/>
          <w:szCs w:val="22"/>
        </w:rPr>
        <w:t xml:space="preserve">CRUD operations</w:t>
      </w:r>
      <w:r>
        <w:rPr>
          <w:rFonts w:ascii="Arial" w:cs="Arial" w:eastAsia="Arial" w:hAnsi="Arial"/>
          <w:color w:val="0F172A"/>
          <w:sz w:val="22"/>
          <w:szCs w:val="22"/>
        </w:rPr>
        <w:t xml:space="preserve"> — Adding/editing/deleting single transactions</w:t>
      </w:r>
    </w:p>
    <w:p>
      <w:pPr>
        <w:pStyle w:val="ListParagraph"/>
        <w:numPr>
          <w:ilvl w:val="0"/>
          <w:numId w:val="2"/>
        </w:numPr>
        <w:spacing w:after="40" w:before="40" w:line="276" w:lineRule="auto"/>
      </w:pPr>
      <w:r>
        <w:rPr>
          <w:rFonts w:ascii="Arial" w:cs="Arial" w:eastAsia="Arial" w:hAnsi="Arial"/>
          <w:b/>
          <w:bCs/>
          <w:color w:val="3B82F6"/>
          <w:sz w:val="22"/>
          <w:szCs w:val="22"/>
        </w:rPr>
        <w:t xml:space="preserve">Bulk entry</w:t>
      </w:r>
      <w:r>
        <w:rPr>
          <w:rFonts w:ascii="Arial" w:cs="Arial" w:eastAsia="Arial" w:hAnsi="Arial"/>
          <w:color w:val="0F172A"/>
          <w:sz w:val="22"/>
          <w:szCs w:val="22"/>
        </w:rPr>
        <w:t xml:space="preserve"> — Bulk entry form (add many at once)</w:t>
      </w:r>
    </w:p>
    <w:p>
      <w:pPr>
        <w:pStyle w:val="ListParagraph"/>
        <w:numPr>
          <w:ilvl w:val="0"/>
          <w:numId w:val="2"/>
        </w:numPr>
        <w:spacing w:after="40" w:before="40" w:line="276" w:lineRule="auto"/>
      </w:pPr>
      <w:r>
        <w:rPr>
          <w:rFonts w:ascii="Arial" w:cs="Arial" w:eastAsia="Arial" w:hAnsi="Arial"/>
          <w:b/>
          <w:bCs/>
          <w:color w:val="3B82F6"/>
          <w:sz w:val="22"/>
          <w:szCs w:val="22"/>
        </w:rPr>
        <w:t xml:space="preserve">File import</w:t>
      </w:r>
      <w:r>
        <w:rPr>
          <w:rFonts w:ascii="Arial" w:cs="Arial" w:eastAsia="Arial" w:hAnsi="Arial"/>
          <w:color w:val="0F172A"/>
          <w:sz w:val="22"/>
          <w:szCs w:val="22"/>
        </w:rPr>
        <w:t xml:space="preserve"> — Importing from CSV, Excel, and PDF bank statements</w:t>
      </w:r>
    </w:p>
    <w:p>
      <w:pPr>
        <w:pStyle w:val="ListParagraph"/>
        <w:numPr>
          <w:ilvl w:val="0"/>
          <w:numId w:val="2"/>
        </w:numPr>
        <w:spacing w:after="40" w:before="40" w:line="276" w:lineRule="auto"/>
      </w:pPr>
      <w:r>
        <w:rPr>
          <w:rFonts w:ascii="Arial" w:cs="Arial" w:eastAsia="Arial" w:hAnsi="Arial"/>
          <w:b/>
          <w:bCs/>
          <w:color w:val="3B82F6"/>
          <w:sz w:val="22"/>
          <w:szCs w:val="22"/>
        </w:rPr>
        <w:t xml:space="preserve">Auto-categorization</w:t>
      </w:r>
      <w:r>
        <w:rPr>
          <w:rFonts w:ascii="Arial" w:cs="Arial" w:eastAsia="Arial" w:hAnsi="Arial"/>
          <w:color w:val="0F172A"/>
          <w:sz w:val="22"/>
          <w:szCs w:val="22"/>
        </w:rPr>
        <w:t xml:space="preserve"> — Auto-categorizing transactions using 145 rules</w:t>
      </w:r>
    </w:p>
    <w:p>
      <w:pPr>
        <w:pStyle w:val="ListParagraph"/>
        <w:numPr>
          <w:ilvl w:val="0"/>
          <w:numId w:val="2"/>
        </w:numPr>
        <w:spacing w:after="40" w:before="40" w:line="276" w:lineRule="auto"/>
      </w:pPr>
      <w:r>
        <w:rPr>
          <w:rFonts w:ascii="Arial" w:cs="Arial" w:eastAsia="Arial" w:hAnsi="Arial"/>
          <w:b/>
          <w:bCs/>
          <w:color w:val="3B82F6"/>
          <w:sz w:val="22"/>
          <w:szCs w:val="22"/>
        </w:rPr>
        <w:t xml:space="preserve">Inline edit</w:t>
      </w:r>
      <w:r>
        <w:rPr>
          <w:rFonts w:ascii="Arial" w:cs="Arial" w:eastAsia="Arial" w:hAnsi="Arial"/>
          <w:color w:val="0F172A"/>
          <w:sz w:val="22"/>
          <w:szCs w:val="22"/>
        </w:rPr>
        <w:t xml:space="preserve"> — Inline editing — click a row to edit it directly, no popup</w:t>
      </w:r>
    </w:p>
    <w:p>
      <w:pPr>
        <w:pStyle w:val="ListParagraph"/>
        <w:numPr>
          <w:ilvl w:val="0"/>
          <w:numId w:val="2"/>
        </w:numPr>
        <w:spacing w:after="40" w:before="40" w:line="276" w:lineRule="auto"/>
      </w:pPr>
      <w:r>
        <w:rPr>
          <w:rFonts w:ascii="Arial" w:cs="Arial" w:eastAsia="Arial" w:hAnsi="Arial"/>
          <w:b/>
          <w:bCs/>
          <w:color w:val="3B82F6"/>
          <w:sz w:val="22"/>
          <w:szCs w:val="22"/>
        </w:rPr>
        <w:t xml:space="preserve">Bulk delete</w:t>
      </w:r>
      <w:r>
        <w:rPr>
          <w:rFonts w:ascii="Arial" w:cs="Arial" w:eastAsia="Arial" w:hAnsi="Arial"/>
          <w:color w:val="0F172A"/>
          <w:sz w:val="22"/>
          <w:szCs w:val="22"/>
        </w:rPr>
        <w:t xml:space="preserve"> — Bulk delete — select multiple rows with checkboxes and delete all at once</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Key functions in transfers.js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00"/>
      </w:tblGrid>
      <w:tr>
        <w:trPr>
          <w:tblHeader/>
        </w:trPr>
        <w:tc>
          <w:tcPr>
            <w:tcW w:type="dxa" w:w="3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When called</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autoCategorize(desc, type)</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Runs 145 regex rules to guess category from description</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When importing rows or building preview</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openInlineEdit(item)</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Copies row data into inlineForm state to start editing</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When user clicks pencil icon</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handleInlineSave(transid)</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Sends PATCH to /api/edittransaction with changed data</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When user clicks green checkmark</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handleDelete(transid)</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Shows confirm dialog, then calls /api/deletetransaction</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When user clicks trash icon</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handleBulkDelete()</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Loops through selected set, deletes each, refreshes</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When user clicks 'Delete X selected'</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buildPreview()</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Maps parsedRows to preview using column mapping + auto-cat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When user clicks 'Build Preview' in import</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parsePDF(file)</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Uses pdfjs-dist to extract text, then detects bank format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When PDF file is dropped/selected</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parseExcel(file)</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Uses SheetJS to read .xlsx/.xls into rows/columns</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When Excel file is selected</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handleImport()</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Sends all preview rows to /api/bulktransaction</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When user clicks 'Import N transactions'</w:t>
            </w:r>
          </w:p>
        </w:tc>
      </w:tr>
      <w:tr>
        <w:tc>
          <w:tcPr>
            <w:tcW w:type="dxa" w:w="3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toggleSelectAll()</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Selects or deselects all 100 rows on current page</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When header checkbox is clicked</w:t>
            </w:r>
          </w:p>
        </w:tc>
      </w:tr>
      <w:tr>
        <w:tc>
          <w:tcPr>
            <w:tcW w:type="dxa" w:w="3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getdata()</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Re-fetches all 4 transaction-related API endpoints</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After any create/edit/delete</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7: Auto-Categorization Engine</w:t>
      </w:r>
    </w:p>
    <w:p>
      <w:pPr>
        <w:spacing w:after="60" w:before="60" w:line="276" w:lineRule="auto"/>
      </w:pPr>
      <w:r>
        <w:rPr>
          <w:rFonts w:ascii="Arial" w:cs="Arial" w:eastAsia="Arial" w:hAnsi="Arial"/>
          <w:color w:val="0F172A"/>
          <w:sz w:val="22"/>
          <w:szCs w:val="22"/>
        </w:rPr>
        <w:t xml:space="preserve">One of MoneyPot's smartest features. When you import bank statements, it reads the description (called 'narration' in Indian banks) and automatically assigns a category. This saves you from manually categorizing hundreds of transactions.</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7.1 How It Works</w:t>
      </w:r>
    </w:p>
    <w:p>
      <w:pPr>
        <w:spacing w:after="60" w:before="60" w:line="276" w:lineRule="auto"/>
      </w:pPr>
      <w:r>
        <w:rPr>
          <w:rFonts w:ascii="Arial" w:cs="Arial" w:eastAsia="Arial" w:hAnsi="Arial"/>
          <w:color w:val="0F172A"/>
          <w:sz w:val="22"/>
          <w:szCs w:val="22"/>
        </w:rPr>
        <w:t xml:space="preserve">The autoCategorize(description, type) function checks the description against 145 rules (regex patterns). Rules are checked in order — the first match wins.</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Example rules (simplified):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AUTO_CAT_RULES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Credits (money coming IN)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/SALARY|PAYROLL/i,     category: 'Salary',    type: 'Credit'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/NEFT CR|IMPS CR/i,    category: 'External',  type: 'Credit'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/INTEREST PAID/i,       category: 'External',  type: 'Credit'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Food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/SWIGGY|ZOMATO/i,      category: 'Food'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/DOMINOS|PIZZA HUT/i,  category: 'Food'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/HungerBox|EatClub/i,  category: 'Food'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Transportation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/UBER|Rapido/i,         category: 'Transportation'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/IRCTC|Indian Railway/i,category: 'Transportation'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pattern: /Delhi Metro|DMRC/i,    category: 'Transportation'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135 more rules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7.2 Handling Two Bank Formats</w:t>
      </w:r>
    </w:p>
    <w:p>
      <w:pPr>
        <w:spacing w:after="60" w:before="60" w:line="276" w:lineRule="auto"/>
      </w:pPr>
      <w:r>
        <w:rPr>
          <w:rFonts w:ascii="Arial" w:cs="Arial" w:eastAsia="Arial" w:hAnsi="Arial"/>
          <w:color w:val="0F172A"/>
          <w:sz w:val="22"/>
          <w:szCs w:val="22"/>
        </w:rPr>
        <w:t xml:space="preserve">HDFC Bank and Canara Bank format narrations differently:</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tcW w:type="dxa" w:w="2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Bank</w:t>
            </w:r>
          </w:p>
        </w:tc>
        <w:tc>
          <w:tcPr>
            <w:tcW w:type="dxa" w:w="4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HDFC Bank</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UPI-MERCHANTNAME-vpa@bank-REFNO-METHOD</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UPI-SWIGGY-Q820027614@HDFCBANK-HDFC0001-REF123</w:t>
            </w:r>
          </w:p>
        </w:tc>
      </w:tr>
      <w:tr>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Canara Bank</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UPI/P2M/REFNO/MERCHANT NAME /remark/BANK</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UPI/P2M/509121004099/SWIGGY /pay/ICICI Bank</w:t>
            </w:r>
          </w:p>
        </w:tc>
      </w:tr>
    </w:tbl>
    <w:p>
      <w:pPr>
        <w:spacing w:after="80" w:before="80" w:line="276" w:lineRule="auto"/>
      </w:pPr>
    </w:p>
    <w:p>
      <w:pPr>
        <w:spacing w:after="60" w:before="60" w:line="276" w:lineRule="auto"/>
      </w:pPr>
      <w:r>
        <w:rPr>
          <w:rFonts w:ascii="Arial" w:cs="Arial" w:eastAsia="Arial" w:hAnsi="Arial"/>
          <w:color w:val="0F172A"/>
          <w:sz w:val="22"/>
          <w:szCs w:val="22"/>
        </w:rPr>
        <w:t xml:space="preserve">For Canara format, the function first extracts the merchant name (between the 3rd and 4th slash), then tests rules against that. This means one set of rules handles both banks.</w:t>
      </w:r>
    </w:p>
    <w:p>
      <w:pPr>
        <w:spacing w:after="80" w:before="80" w:line="276" w:lineRule="auto"/>
      </w:pP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Canara merchant extraction: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'UPI/P2M/509121/SWIGGY /pay/ICICI Bank'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extract between 3rd and 4th slash</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merchantName = 'SWIGGY'</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Then /SWIGGY|ZOMATO/i.test('SWIGGY') → true → category = 'Food'</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7.3 Personal Names (Your Contacts)</w:t>
      </w:r>
    </w:p>
    <w:p>
      <w:pPr>
        <w:spacing w:after="60" w:before="60" w:line="276" w:lineRule="auto"/>
      </w:pPr>
      <w:r>
        <w:rPr>
          <w:rFonts w:ascii="Arial" w:cs="Arial" w:eastAsia="Arial" w:hAnsi="Arial"/>
          <w:color w:val="0F172A"/>
          <w:sz w:val="22"/>
          <w:szCs w:val="22"/>
        </w:rPr>
        <w:t xml:space="preserve">Some repeating names in your statements are people you regularly transact with. These have been identified and given specific categories:</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Name in statement</w:t>
            </w:r>
          </w:p>
        </w:tc>
        <w:tc>
          <w:tcPr>
            <w:tcW w:type="dxa" w:w="3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2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 assigned</w:t>
            </w:r>
          </w:p>
        </w:tc>
      </w:tr>
      <w:tr>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PRIYA VERMA, ABHIGYAN</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Friends (bill splitting)</w:t>
            </w:r>
          </w:p>
        </w:tc>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Friends</w:t>
            </w:r>
          </w:p>
        </w:tc>
      </w:tr>
      <w:tr>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SANKA POTHANA SAVAN K</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Friend (expense splitting)</w:t>
            </w:r>
          </w:p>
        </w:tc>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Friends</w:t>
            </w:r>
          </w:p>
        </w:tc>
      </w:tr>
      <w:tr>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NIDHI DAHIYA</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Family member</w:t>
            </w:r>
          </w:p>
        </w:tc>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Friends</w:t>
            </w:r>
          </w:p>
        </w:tc>
      </w:tr>
      <w:tr>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ANUSHA SANNAPAREDDY</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PG owner (rent payments)</w:t>
            </w:r>
          </w:p>
        </w:tc>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Rent</w:t>
            </w:r>
          </w:p>
        </w:tc>
      </w:tr>
      <w:tr>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RAJAMOHAN REDDY RAMAN</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PG owner (rent payments)</w:t>
            </w:r>
          </w:p>
        </w:tc>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Rent</w:t>
            </w:r>
          </w:p>
        </w:tc>
      </w:tr>
      <w:tr>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NAGAPURI CHANDRA KANT</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Swimming pool owner</w:t>
            </w:r>
          </w:p>
        </w:tc>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Personal Care</w:t>
            </w:r>
          </w:p>
        </w:tc>
      </w:tr>
      <w:tr>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Jubilant</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Domino's Pizza (legal entity name)</w:t>
            </w:r>
          </w:p>
        </w:tc>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Food</w:t>
            </w:r>
          </w:p>
        </w:tc>
      </w:tr>
      <w:tr>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ONE97 COM</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Paytm (parent company name)</w:t>
            </w:r>
          </w:p>
        </w:tc>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Miscellaneous</w:t>
            </w:r>
          </w:p>
        </w:tc>
      </w:tr>
      <w:tr>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Indian Cl / ICICI Ban</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Indian Clearing Corp (salary credit)</w:t>
            </w:r>
          </w:p>
        </w:tc>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Salary</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8: Bank Statement Import</w:t>
      </w:r>
    </w:p>
    <w:p>
      <w:pPr>
        <w:spacing w:after="60" w:before="60" w:line="276" w:lineRule="auto"/>
      </w:pPr>
      <w:r>
        <w:rPr>
          <w:rFonts w:ascii="Arial" w:cs="Arial" w:eastAsia="Arial" w:hAnsi="Arial"/>
          <w:color w:val="0F172A"/>
          <w:sz w:val="22"/>
          <w:szCs w:val="22"/>
        </w:rPr>
        <w:t xml:space="preserve">MoneyPot can read bank statements from three file types. The import process has 3 steps: Upload → Map columns → Preview &amp; import.</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8.1 CSV Import Flow</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1</w:t>
      </w:r>
      <w:r>
        <w:rPr>
          <w:rFonts w:ascii="Arial" w:cs="Arial" w:eastAsia="Arial" w:hAnsi="Arial"/>
          <w:color w:val="0F172A"/>
          <w:sz w:val="22"/>
          <w:szCs w:val="22"/>
        </w:rPr>
        <w:t xml:space="preserve"> — User drops a .csv file on the upload area</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2</w:t>
      </w:r>
      <w:r>
        <w:rPr>
          <w:rFonts w:ascii="Arial" w:cs="Arial" w:eastAsia="Arial" w:hAnsi="Arial"/>
          <w:color w:val="0F172A"/>
          <w:sz w:val="22"/>
          <w:szCs w:val="22"/>
        </w:rPr>
        <w:t xml:space="preserve"> — parseCSVText() reads the file and splits into rows and columns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3</w:t>
      </w:r>
      <w:r>
        <w:rPr>
          <w:rFonts w:ascii="Arial" w:cs="Arial" w:eastAsia="Arial" w:hAnsi="Arial"/>
          <w:color w:val="0F172A"/>
          <w:sz w:val="22"/>
          <w:szCs w:val="22"/>
        </w:rPr>
        <w:t xml:space="preserve"> — User maps columns: which column is Date, Amount, Description, etc.</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4</w:t>
      </w:r>
      <w:r>
        <w:rPr>
          <w:rFonts w:ascii="Arial" w:cs="Arial" w:eastAsia="Arial" w:hAnsi="Arial"/>
          <w:color w:val="0F172A"/>
          <w:sz w:val="22"/>
          <w:szCs w:val="22"/>
        </w:rPr>
        <w:t xml:space="preserve"> — User selects a bank from the BankSelector dropdown (63 Indian banks)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5</w:t>
      </w:r>
      <w:r>
        <w:rPr>
          <w:rFonts w:ascii="Arial" w:cs="Arial" w:eastAsia="Arial" w:hAnsi="Arial"/>
          <w:color w:val="0F172A"/>
          <w:sz w:val="22"/>
          <w:szCs w:val="22"/>
        </w:rPr>
        <w:t xml:space="preserve"> — buildPreview() maps rows using the column mapping + runs autoCategorize() on each</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6</w:t>
      </w:r>
      <w:r>
        <w:rPr>
          <w:rFonts w:ascii="Arial" w:cs="Arial" w:eastAsia="Arial" w:hAnsi="Arial"/>
          <w:color w:val="0F172A"/>
          <w:sz w:val="22"/>
          <w:szCs w:val="22"/>
        </w:rPr>
        <w:t xml:space="preserve"> — Preview table shows each row with an AUTO badge on auto-categorized ones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7</w:t>
      </w:r>
      <w:r>
        <w:rPr>
          <w:rFonts w:ascii="Arial" w:cs="Arial" w:eastAsia="Arial" w:hAnsi="Arial"/>
          <w:color w:val="0F172A"/>
          <w:sz w:val="22"/>
          <w:szCs w:val="22"/>
        </w:rPr>
        <w:t xml:space="preserve"> — A banner shows 'Auto-categorized 47 of 100 transactions'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8</w:t>
      </w:r>
      <w:r>
        <w:rPr>
          <w:rFonts w:ascii="Arial" w:cs="Arial" w:eastAsia="Arial" w:hAnsi="Arial"/>
          <w:color w:val="0F172A"/>
          <w:sz w:val="22"/>
          <w:szCs w:val="22"/>
        </w:rPr>
        <w:t xml:space="preserve"> — User clicks Import → handleImport() sends all rows to /api/bulktransaction</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8.2 Excel Import</w:t>
      </w:r>
    </w:p>
    <w:p>
      <w:pPr>
        <w:spacing w:after="60" w:before="60" w:line="276" w:lineRule="auto"/>
      </w:pPr>
      <w:r>
        <w:rPr>
          <w:rFonts w:ascii="Arial" w:cs="Arial" w:eastAsia="Arial" w:hAnsi="Arial"/>
          <w:color w:val="0F172A"/>
          <w:sz w:val="22"/>
          <w:szCs w:val="22"/>
        </w:rPr>
        <w:t xml:space="preserve">Uses the SheetJS (xlsx) library. Excel files can have multiple sheets — MoneyPot detects all sheets and lets you pick which one. Works for both .xlsx (modern) and .xls (old format).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parseExcel() reads the selected file: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workbook = XLSX.read(data, { type: 'array'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sheetNames = workbook.SheetNames;  // ['Jan 2026', 'Feb 2026']</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const rows = XLSX.utils.sheet_to_json(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workbook.Sheets[selectedSheet],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header: 1, raw: false }  // header:1 = return raw arrays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8.3 PDF Import — Bank Statement Reader</w:t>
      </w:r>
    </w:p>
    <w:p>
      <w:pPr>
        <w:spacing w:after="60" w:before="60" w:line="276" w:lineRule="auto"/>
      </w:pPr>
      <w:r>
        <w:rPr>
          <w:rFonts w:ascii="Arial" w:cs="Arial" w:eastAsia="Arial" w:hAnsi="Arial"/>
          <w:color w:val="0F172A"/>
          <w:sz w:val="22"/>
          <w:szCs w:val="22"/>
        </w:rPr>
        <w:t xml:space="preserve">The most complex import. Uses pdfjs-dist to extract text from PDF pages, then three specialized parsers try to identify the bank:</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Parser</w:t>
            </w:r>
          </w:p>
        </w:tc>
        <w:tc>
          <w:tcPr>
            <w:tcW w:type="dxa" w:w="3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Bank detected by</w:t>
            </w:r>
          </w:p>
        </w:tc>
        <w:tc>
          <w:tcPr>
            <w:tcW w:type="dxa" w:w="3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Pattern matched</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parseAxisPDF()</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'Axis Bank' or 'UTI' in first page text</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Axis Bank statement format</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parseHdfcPDF()</w:t>
            </w:r>
          </w:p>
        </w:tc>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'HDFC BANK' in first page</w:t>
            </w:r>
          </w:p>
        </w:tc>
        <w:tc>
          <w:tcPr>
            <w:tcW w:type="dxa" w:w="3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HDFC Bank statement format</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parseGenericPDF()</w:t>
            </w:r>
          </w:p>
        </w:tc>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Fallback — tries common patterns</w:t>
            </w:r>
          </w:p>
        </w:tc>
        <w:tc>
          <w:tcPr>
            <w:tcW w:type="dxa" w:w="3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Other banks</w:t>
            </w:r>
          </w:p>
        </w:tc>
      </w:tr>
    </w:tbl>
    <w:p>
      <w:pPr>
        <w:spacing w:after="80" w:before="80" w:line="276" w:lineRule="auto"/>
      </w:pPr>
    </w:p>
    <w:p>
      <w:pPr>
        <w:spacing w:after="60" w:before="60" w:line="276" w:lineRule="auto"/>
      </w:pPr>
      <w:r>
        <w:rPr>
          <w:rFonts w:ascii="Arial" w:cs="Arial" w:eastAsia="Arial" w:hAnsi="Arial"/>
          <w:color w:val="0F172A"/>
          <w:sz w:val="22"/>
          <w:szCs w:val="22"/>
        </w:rPr>
        <w:t xml:space="preserve">The detectBank() function reads the first page and returns which parser to use. Each parser knows the specific table layout of that bank's statements — which column is Date, which is Debit, which is Credit, etc.</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8.4 The BankSelector Component</w:t>
      </w:r>
    </w:p>
    <w:p>
      <w:pPr>
        <w:spacing w:after="60" w:before="60" w:line="276" w:lineRule="auto"/>
      </w:pPr>
      <w:r>
        <w:rPr>
          <w:rFonts w:ascii="Arial" w:cs="Arial" w:eastAsia="Arial" w:hAnsi="Arial"/>
          <w:color w:val="0F172A"/>
          <w:sz w:val="22"/>
          <w:szCs w:val="22"/>
        </w:rPr>
        <w:t xml:space="preserve">A searchable dropdown with all 63 RBI-recognized banks in India. You can type to filter, or just start typing a custom bank name not in the list.</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Bank type</w:t>
            </w:r>
          </w:p>
        </w:tc>
        <w:tc>
          <w:tcPr>
            <w:tcW w:type="dxa" w:w="64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Banks included</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Public Sector (12)</w:t>
            </w:r>
          </w:p>
        </w:tc>
        <w:tc>
          <w:tcPr>
            <w:tcW w:type="dxa" w:w="6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SBI, PNB, Canara Bank, Bank of Baroda, Union Bank, Indian Bank, etc.</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Private Sector (21)</w:t>
            </w:r>
          </w:p>
        </w:tc>
        <w:tc>
          <w:tcPr>
            <w:tcW w:type="dxa" w:w="6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HDFC, ICICI, Axis, Kotak, Yes Bank, IDFC First, IndusInd, Federal, etc.</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Small Finance (11)</w:t>
            </w:r>
          </w:p>
        </w:tc>
        <w:tc>
          <w:tcPr>
            <w:tcW w:type="dxa" w:w="6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 SFB, Equitas SFB, Jana SFB, Ujjivan SFB, Unity SFB, etc.</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Payments Banks (6)</w:t>
            </w:r>
          </w:p>
        </w:tc>
        <w:tc>
          <w:tcPr>
            <w:tcW w:type="dxa" w:w="64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Airtel, Paytm, India Post, Fino, Jio, NSDL</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Foreign Banks (5+)</w:t>
            </w:r>
          </w:p>
        </w:tc>
        <w:tc>
          <w:tcPr>
            <w:tcW w:type="dxa" w:w="64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Citibank, DBS, HSBC, Standard Chartered, Deutsche Bank, etc.</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9: Charts and Visualizations</w:t>
      </w:r>
    </w:p>
    <w:p>
      <w:pPr>
        <w:spacing w:after="60" w:before="60" w:line="276" w:lineRule="auto"/>
      </w:pPr>
      <w:r>
        <w:rPr>
          <w:rFonts w:ascii="Arial" w:cs="Arial" w:eastAsia="Arial" w:hAnsi="Arial"/>
          <w:color w:val="0F172A"/>
          <w:sz w:val="22"/>
          <w:szCs w:val="22"/>
        </w:rPr>
        <w:t xml:space="preserve">MoneyPot uses Recharts (a React charting library) wrapped in shadcn/ui's ChartContainer for consistent styling. All charts are dark-themed to match the app.</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9.1 Area Chart — Daily Cash Flow</w:t>
      </w:r>
    </w:p>
    <w:p>
      <w:pPr>
        <w:spacing w:after="60" w:before="60" w:line="276" w:lineRule="auto"/>
      </w:pPr>
      <w:r>
        <w:rPr>
          <w:rFonts w:ascii="Arial" w:cs="Arial" w:eastAsia="Arial" w:hAnsi="Arial"/>
          <w:color w:val="0F172A"/>
          <w:sz w:val="22"/>
          <w:szCs w:val="22"/>
        </w:rPr>
        <w:t xml:space="preserve">File: src/app/protected/areachart.js</w:t>
      </w:r>
    </w:p>
    <w:p>
      <w:pPr>
        <w:spacing w:after="60" w:before="60" w:line="276" w:lineRule="auto"/>
      </w:pPr>
      <w:r>
        <w:rPr>
          <w:rFonts w:ascii="Arial" w:cs="Arial" w:eastAsia="Arial" w:hAnsi="Arial"/>
          <w:color w:val="0F172A"/>
          <w:sz w:val="22"/>
          <w:szCs w:val="22"/>
        </w:rPr>
        <w:t xml:space="preserve">Shows income (green) and expenses (red) as overlapping area curves over time. The X-axis shows dates, Y-axis shows amounts in ₹K/₹L format.</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Data shape it receives (transtables prop):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date: "2026-01-14", Credit: 20000, Debit: 10180.47,</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banks: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bank: "Axis Bank",  credit: 20000, debit: 6000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bank: "HDFC Bank",  credit: 0,     debit: 4180.47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date: "2026-01-15", Credit: 0, Debit: 450.5, banks: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spacing w:after="80" w:before="80" w:line="276" w:lineRule="auto"/>
      </w:pPr>
    </w:p>
    <w:p>
      <w:pPr>
        <w:pStyle w:val="Heading3"/>
        <w:spacing w:after="80" w:before="240" w:line="276" w:lineRule="auto"/>
      </w:pPr>
      <w:r>
        <w:rPr>
          <w:rFonts w:ascii="Arial" w:cs="Arial" w:eastAsia="Arial" w:hAnsi="Arial"/>
          <w:b/>
          <w:bCs/>
          <w:color w:val="0F172A"/>
          <w:sz w:val="28"/>
          <w:szCs w:val="28"/>
        </w:rPr>
        <w:t xml:space="preserve">Tooltip behaviour on hover:</w:t>
      </w:r>
    </w:p>
    <w:p>
      <w:pPr>
        <w:spacing w:after="60" w:before="60" w:line="276" w:lineRule="auto"/>
      </w:pPr>
      <w:r>
        <w:rPr>
          <w:rFonts w:ascii="Arial" w:cs="Arial" w:eastAsia="Arial" w:hAnsi="Arial"/>
          <w:color w:val="0F172A"/>
          <w:sz w:val="22"/>
          <w:szCs w:val="22"/>
        </w:rPr>
        <w:t xml:space="preserve">When you hover over any day, a custom DayTooltip appears showing:</w:t>
      </w:r>
    </w:p>
    <w:p>
      <w:pPr>
        <w:pStyle w:val="ListParagraph"/>
        <w:numPr>
          <w:ilvl w:val="0"/>
          <w:numId w:val="2"/>
        </w:numPr>
        <w:spacing w:after="40" w:before="40" w:line="276" w:lineRule="auto"/>
      </w:pPr>
      <w:r>
        <w:rPr>
          <w:rFonts w:ascii="Arial" w:cs="Arial" w:eastAsia="Arial" w:hAnsi="Arial"/>
          <w:color w:val="0F172A"/>
          <w:sz w:val="22"/>
          <w:szCs w:val="22"/>
        </w:rPr>
        <w:t xml:space="preserve">Each bank's credit (↑) and debit (↓) for that specific day — shown FIRST</w:t>
      </w:r>
    </w:p>
    <w:p>
      <w:pPr>
        <w:pStyle w:val="ListParagraph"/>
        <w:numPr>
          <w:ilvl w:val="0"/>
          <w:numId w:val="2"/>
        </w:numPr>
        <w:spacing w:after="40" w:before="40" w:line="276" w:lineRule="auto"/>
      </w:pPr>
      <w:r>
        <w:rPr>
          <w:rFonts w:ascii="Arial" w:cs="Arial" w:eastAsia="Arial" w:hAnsi="Arial"/>
          <w:color w:val="0F172A"/>
          <w:sz w:val="22"/>
          <w:szCs w:val="22"/>
        </w:rPr>
        <w:t xml:space="preserve">A divider line</w:t>
      </w:r>
    </w:p>
    <w:p>
      <w:pPr>
        <w:pStyle w:val="ListParagraph"/>
        <w:numPr>
          <w:ilvl w:val="0"/>
          <w:numId w:val="2"/>
        </w:numPr>
        <w:spacing w:after="40" w:before="40" w:line="276" w:lineRule="auto"/>
      </w:pPr>
      <w:r>
        <w:rPr>
          <w:rFonts w:ascii="Arial" w:cs="Arial" w:eastAsia="Arial" w:hAnsi="Arial"/>
          <w:color w:val="0F172A"/>
          <w:sz w:val="22"/>
          <w:szCs w:val="22"/>
        </w:rPr>
        <w:t xml:space="preserve">Total income and total expense for that day</w:t>
      </w:r>
    </w:p>
    <w:p>
      <w:pPr>
        <w:pStyle w:val="ListParagraph"/>
        <w:numPr>
          <w:ilvl w:val="0"/>
          <w:numId w:val="2"/>
        </w:numPr>
        <w:spacing w:after="40" w:before="40" w:line="276" w:lineRule="auto"/>
      </w:pPr>
      <w:r>
        <w:rPr>
          <w:rFonts w:ascii="Arial" w:cs="Arial" w:eastAsia="Arial" w:hAnsi="Arial"/>
          <w:color w:val="0F172A"/>
          <w:sz w:val="22"/>
          <w:szCs w:val="22"/>
        </w:rPr>
        <w:t xml:space="preserve">Net savings for the day (green if positive, red if negative)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9.2 Pie Chart — Spending by Category</w:t>
      </w:r>
    </w:p>
    <w:p>
      <w:pPr>
        <w:spacing w:after="60" w:before="60" w:line="276" w:lineRule="auto"/>
      </w:pPr>
      <w:r>
        <w:rPr>
          <w:rFonts w:ascii="Arial" w:cs="Arial" w:eastAsia="Arial" w:hAnsi="Arial"/>
          <w:color w:val="0F172A"/>
          <w:sz w:val="22"/>
          <w:szCs w:val="22"/>
        </w:rPr>
        <w:t xml:space="preserve">File: src/app/protected/piechart.js</w:t>
      </w:r>
    </w:p>
    <w:p>
      <w:pPr>
        <w:spacing w:after="60" w:before="60" w:line="276" w:lineRule="auto"/>
      </w:pPr>
      <w:r>
        <w:rPr>
          <w:rFonts w:ascii="Arial" w:cs="Arial" w:eastAsia="Arial" w:hAnsi="Arial"/>
          <w:color w:val="0F172A"/>
          <w:sz w:val="22"/>
          <w:szCs w:val="22"/>
        </w:rPr>
        <w:t xml:space="preserve">A donut chart showing how much was spent in each category. Hovering shows the category name, amount, and % of total.</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Data it receives (catamount prop):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category: "Food", amount: 15420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category: "Rent", amount: 12000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category: "Transportation", amount: 3200 }]</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9.3 Bar Charts — Monthly Trends</w:t>
      </w:r>
    </w:p>
    <w:p>
      <w:pPr>
        <w:spacing w:after="60" w:before="60" w:line="276" w:lineRule="auto"/>
      </w:pPr>
      <w:r>
        <w:rPr>
          <w:rFonts w:ascii="Arial" w:cs="Arial" w:eastAsia="Arial" w:hAnsi="Arial"/>
          <w:color w:val="0F172A"/>
          <w:sz w:val="22"/>
          <w:szCs w:val="22"/>
        </w:rPr>
        <w:t xml:space="preserve">File: src/app/protected/monthtrend.js</w:t>
      </w:r>
    </w:p>
    <w:p>
      <w:pPr>
        <w:spacing w:after="60" w:before="60" w:line="276" w:lineRule="auto"/>
      </w:pPr>
      <w:r>
        <w:rPr>
          <w:rFonts w:ascii="Arial" w:cs="Arial" w:eastAsia="Arial" w:hAnsi="Arial"/>
          <w:color w:val="0F172A"/>
          <w:sz w:val="22"/>
          <w:szCs w:val="22"/>
        </w:rPr>
        <w:t xml:space="preserve">Two bar chart views:</w:t>
      </w:r>
    </w:p>
    <w:p>
      <w:pPr>
        <w:pStyle w:val="ListParagraph"/>
        <w:numPr>
          <w:ilvl w:val="0"/>
          <w:numId w:val="2"/>
        </w:numPr>
        <w:spacing w:after="40" w:before="40" w:line="276" w:lineRule="auto"/>
      </w:pPr>
      <w:r>
        <w:rPr>
          <w:rFonts w:ascii="Arial" w:cs="Arial" w:eastAsia="Arial" w:hAnsi="Arial"/>
          <w:b/>
          <w:bCs/>
          <w:color w:val="3B82F6"/>
          <w:sz w:val="22"/>
          <w:szCs w:val="22"/>
        </w:rPr>
        <w:t xml:space="preserve">Income vs Expenses</w:t>
      </w:r>
      <w:r>
        <w:rPr>
          <w:rFonts w:ascii="Arial" w:cs="Arial" w:eastAsia="Arial" w:hAnsi="Arial"/>
          <w:color w:val="0F172A"/>
          <w:sz w:val="22"/>
          <w:szCs w:val="22"/>
        </w:rPr>
        <w:t xml:space="preserve"> — Income vs Expenses — Two bars per month (green=income, red=expense). Tooltip shows both values and net.</w:t>
      </w:r>
    </w:p>
    <w:p>
      <w:pPr>
        <w:pStyle w:val="ListParagraph"/>
        <w:numPr>
          <w:ilvl w:val="0"/>
          <w:numId w:val="2"/>
        </w:numPr>
        <w:spacing w:after="40" w:before="40" w:line="276" w:lineRule="auto"/>
      </w:pPr>
      <w:r>
        <w:rPr>
          <w:rFonts w:ascii="Arial" w:cs="Arial" w:eastAsia="Arial" w:hAnsi="Arial"/>
          <w:b/>
          <w:bCs/>
          <w:color w:val="3B82F6"/>
          <w:sz w:val="22"/>
          <w:szCs w:val="22"/>
        </w:rPr>
        <w:t xml:space="preserve">Net Savings</w:t>
      </w:r>
      <w:r>
        <w:rPr>
          <w:rFonts w:ascii="Arial" w:cs="Arial" w:eastAsia="Arial" w:hAnsi="Arial"/>
          <w:color w:val="0F172A"/>
          <w:sz w:val="22"/>
          <w:szCs w:val="22"/>
        </w:rPr>
        <w:t xml:space="preserve"> — Net Savings — One bar per month, green if savings were positive, red if you overspent.</w:t>
      </w:r>
    </w:p>
    <w:p>
      <w:pPr>
        <w:spacing w:after="80" w:before="80" w:line="276" w:lineRule="auto"/>
      </w:pPr>
    </w:p>
    <w:p>
      <w:pPr>
        <w:spacing w:after="60" w:before="60" w:line="276" w:lineRule="auto"/>
      </w:pPr>
      <w:r>
        <w:rPr>
          <w:rFonts w:ascii="Arial" w:cs="Arial" w:eastAsia="Arial" w:hAnsi="Arial"/>
          <w:color w:val="0F172A"/>
          <w:sz w:val="22"/>
          <w:szCs w:val="22"/>
        </w:rPr>
        <w:t xml:space="preserve">Both use shadcn's ChartContainer with proper chartConfig color tokens so bars use var(--color-income) and var(--color-expenses) — theme-aware colors that automatically match the dark theme.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9.4 Radar Chart — Health Score</w:t>
      </w:r>
    </w:p>
    <w:p>
      <w:pPr>
        <w:spacing w:after="60" w:before="60" w:line="276" w:lineRule="auto"/>
      </w:pPr>
      <w:r>
        <w:rPr>
          <w:rFonts w:ascii="Arial" w:cs="Arial" w:eastAsia="Arial" w:hAnsi="Arial"/>
          <w:color w:val="0F172A"/>
          <w:sz w:val="22"/>
          <w:szCs w:val="22"/>
        </w:rPr>
        <w:t xml:space="preserve">File: src/app/protected/analysis.js</w:t>
      </w:r>
    </w:p>
    <w:p>
      <w:pPr>
        <w:spacing w:after="60" w:before="60" w:line="276" w:lineRule="auto"/>
      </w:pPr>
      <w:r>
        <w:rPr>
          <w:rFonts w:ascii="Arial" w:cs="Arial" w:eastAsia="Arial" w:hAnsi="Arial"/>
          <w:color w:val="0F172A"/>
          <w:sz w:val="22"/>
          <w:szCs w:val="22"/>
        </w:rPr>
        <w:t xml:space="preserve">A pentagon-shaped radar chart in the Financial Health tab. Each of the 5 corners represents one health score component (Savings Rate, Budget Adherence, Spending Trend, Income Stability, Consistency). The filled area shows your score — a perfect pentagon means 100/100.</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10: Budget Planner</w:t>
      </w:r>
    </w:p>
    <w:p>
      <w:pPr>
        <w:spacing w:after="60" w:before="60" w:line="276" w:lineRule="auto"/>
      </w:pPr>
      <w:r>
        <w:rPr>
          <w:rFonts w:ascii="Arial" w:cs="Arial" w:eastAsia="Arial" w:hAnsi="Arial"/>
          <w:color w:val="0F172A"/>
          <w:sz w:val="22"/>
          <w:szCs w:val="22"/>
        </w:rPr>
        <w:t xml:space="preserve">File: src/app/protected/budget.js + src/app/api/budget/route.js</w:t>
      </w:r>
    </w:p>
    <w:p>
      <w:pPr>
        <w:spacing w:after="60" w:before="60" w:line="276" w:lineRule="auto"/>
      </w:pPr>
      <w:r>
        <w:rPr>
          <w:rFonts w:ascii="Arial" w:cs="Arial" w:eastAsia="Arial" w:hAnsi="Arial"/>
          <w:color w:val="0F172A"/>
          <w:sz w:val="22"/>
          <w:szCs w:val="22"/>
        </w:rPr>
        <w:t xml:space="preserve">The Budget Planner lets you set a spending limit for each category each month. It then shows how much you've spent vs the limit with a colour-coded progress bar.</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10.1 How Budgets Work</w:t>
      </w:r>
    </w:p>
    <w:p>
      <w:pPr>
        <w:spacing w:after="60" w:before="60" w:line="276" w:lineRule="auto"/>
      </w:pPr>
      <w:r>
        <w:rPr>
          <w:rFonts w:ascii="Arial" w:cs="Arial" w:eastAsia="Arial" w:hAnsi="Arial"/>
          <w:color w:val="0F172A"/>
          <w:sz w:val="22"/>
          <w:szCs w:val="22"/>
        </w:rPr>
        <w:t xml:space="preserve">Example: You set a ₹5,000 Food budget for January 2026. As you add food transactions, the actual spend increases. The progress bar turns:</w:t>
      </w:r>
    </w:p>
    <w:p>
      <w:pPr>
        <w:pStyle w:val="ListParagraph"/>
        <w:numPr>
          <w:ilvl w:val="0"/>
          <w:numId w:val="2"/>
        </w:numPr>
        <w:spacing w:after="40" w:before="40" w:line="276" w:lineRule="auto"/>
      </w:pPr>
      <w:r>
        <w:rPr>
          <w:rFonts w:ascii="Arial" w:cs="Arial" w:eastAsia="Arial" w:hAnsi="Arial"/>
          <w:color w:val="0F172A"/>
          <w:sz w:val="22"/>
          <w:szCs w:val="22"/>
        </w:rPr>
        <w:t xml:space="preserve">Green (0-75% used)</w:t>
      </w:r>
    </w:p>
    <w:p>
      <w:pPr>
        <w:pStyle w:val="ListParagraph"/>
        <w:numPr>
          <w:ilvl w:val="0"/>
          <w:numId w:val="2"/>
        </w:numPr>
        <w:spacing w:after="40" w:before="40" w:line="276" w:lineRule="auto"/>
      </w:pPr>
      <w:r>
        <w:rPr>
          <w:rFonts w:ascii="Arial" w:cs="Arial" w:eastAsia="Arial" w:hAnsi="Arial"/>
          <w:color w:val="0F172A"/>
          <w:sz w:val="22"/>
          <w:szCs w:val="22"/>
        </w:rPr>
        <w:t xml:space="preserve">Amber (75-100% used)</w:t>
      </w:r>
    </w:p>
    <w:p>
      <w:pPr>
        <w:pStyle w:val="ListParagraph"/>
        <w:numPr>
          <w:ilvl w:val="0"/>
          <w:numId w:val="2"/>
        </w:numPr>
        <w:spacing w:after="40" w:before="40" w:line="276" w:lineRule="auto"/>
      </w:pPr>
      <w:r>
        <w:rPr>
          <w:rFonts w:ascii="Arial" w:cs="Arial" w:eastAsia="Arial" w:hAnsi="Arial"/>
          <w:color w:val="0F172A"/>
          <w:sz w:val="22"/>
          <w:szCs w:val="22"/>
        </w:rPr>
        <w:t xml:space="preserve">Red (over 100% — over budget)</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10.2 API Data Flow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GET /api/budget?month=2026-01</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Response: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"category": "Food",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"budget": 5000,       ← What you set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"spent": 3842,        ← Sum of all Debit Food transactions in Jan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"remaining": 1158,    ← budget - spent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"pct": 77            ← 77% used (amber zone)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10.3 Setting a Budget</w:t>
      </w:r>
    </w:p>
    <w:p>
      <w:pPr>
        <w:spacing w:after="60" w:before="60" w:line="276" w:lineRule="auto"/>
      </w:pPr>
      <w:r>
        <w:rPr>
          <w:rFonts w:ascii="Arial" w:cs="Arial" w:eastAsia="Arial" w:hAnsi="Arial"/>
          <w:color w:val="0F172A"/>
          <w:sz w:val="22"/>
          <w:szCs w:val="22"/>
        </w:rPr>
        <w:t xml:space="preserve">POST /api/budget uses INSERT OR REPLACE (UPSERT). This means if you already have a budget for Food in January and try to set it again, it updates the existing one instead of creating a duplicate.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INSERT OR REPLACE INTO budget (userid, category, month, amount)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VALUES (5, 'Food', '2026-01', 5000)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The UNIQUE(userid, category, month) constraint makes this work.</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11: Password Reset Flow</w:t>
      </w:r>
    </w:p>
    <w:p>
      <w:pPr>
        <w:spacing w:after="60" w:before="60" w:line="276" w:lineRule="auto"/>
      </w:pPr>
      <w:r>
        <w:rPr>
          <w:rFonts w:ascii="Arial" w:cs="Arial" w:eastAsia="Arial" w:hAnsi="Arial"/>
          <w:color w:val="0F172A"/>
          <w:sz w:val="22"/>
          <w:szCs w:val="22"/>
        </w:rPr>
        <w:t xml:space="preserve">Since MoneyPot is a self-hosted app with no cloud email, the password reset link is printed to the server console.</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11.1 Step by Step</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1</w:t>
      </w:r>
      <w:r>
        <w:rPr>
          <w:rFonts w:ascii="Arial" w:cs="Arial" w:eastAsia="Arial" w:hAnsi="Arial"/>
          <w:color w:val="0F172A"/>
          <w:sz w:val="22"/>
          <w:szCs w:val="22"/>
        </w:rPr>
        <w:t xml:space="preserve"> — User clicks 'Forgot password?' on the login page</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2</w:t>
      </w:r>
      <w:r>
        <w:rPr>
          <w:rFonts w:ascii="Arial" w:cs="Arial" w:eastAsia="Arial" w:hAnsi="Arial"/>
          <w:color w:val="0F172A"/>
          <w:sz w:val="22"/>
          <w:szCs w:val="22"/>
        </w:rPr>
        <w:t xml:space="preserve"> — User enters their email and submits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3</w:t>
      </w:r>
      <w:r>
        <w:rPr>
          <w:rFonts w:ascii="Arial" w:cs="Arial" w:eastAsia="Arial" w:hAnsi="Arial"/>
          <w:color w:val="0F172A"/>
          <w:sz w:val="22"/>
          <w:szCs w:val="22"/>
        </w:rPr>
        <w:t xml:space="preserve"> — POST /api/forgot-password is called</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4</w:t>
      </w:r>
      <w:r>
        <w:rPr>
          <w:rFonts w:ascii="Arial" w:cs="Arial" w:eastAsia="Arial" w:hAnsi="Arial"/>
          <w:color w:val="0F172A"/>
          <w:sz w:val="22"/>
          <w:szCs w:val="22"/>
        </w:rPr>
        <w:t xml:space="preserve"> — Server generates a random 32-byte hex token using crypto.randomBytes()</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5</w:t>
      </w:r>
      <w:r>
        <w:rPr>
          <w:rFonts w:ascii="Arial" w:cs="Arial" w:eastAsia="Arial" w:hAnsi="Arial"/>
          <w:color w:val="0F172A"/>
          <w:sz w:val="22"/>
          <w:szCs w:val="22"/>
        </w:rPr>
        <w:t xml:space="preserve"> — Token is stored in reset_tokens table with 1-hour expiry</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6</w:t>
      </w:r>
      <w:r>
        <w:rPr>
          <w:rFonts w:ascii="Arial" w:cs="Arial" w:eastAsia="Arial" w:hAnsi="Arial"/>
          <w:color w:val="0F172A"/>
          <w:sz w:val="22"/>
          <w:szCs w:val="22"/>
        </w:rPr>
        <w:t xml:space="preserve"> — A URL like http://localhost:3000/reset-password?token=abc123... is printed to the terminal</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7</w:t>
      </w:r>
      <w:r>
        <w:rPr>
          <w:rFonts w:ascii="Arial" w:cs="Arial" w:eastAsia="Arial" w:hAnsi="Arial"/>
          <w:color w:val="0F172A"/>
          <w:sz w:val="22"/>
          <w:szCs w:val="22"/>
        </w:rPr>
        <w:t xml:space="preserve"> — User opens that URL in browser → enters new password</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8</w:t>
      </w:r>
      <w:r>
        <w:rPr>
          <w:rFonts w:ascii="Arial" w:cs="Arial" w:eastAsia="Arial" w:hAnsi="Arial"/>
          <w:color w:val="0F172A"/>
          <w:sz w:val="22"/>
          <w:szCs w:val="22"/>
        </w:rPr>
        <w:t xml:space="preserve"> — POST /api/reset-password validates token, hashes new password, updates user</w:t>
      </w:r>
    </w:p>
    <w:p>
      <w:pPr>
        <w:pStyle w:val="ListParagraph"/>
        <w:numPr>
          <w:ilvl w:val="0"/>
          <w:numId w:val="2"/>
        </w:numPr>
        <w:spacing w:after="40" w:before="40" w:line="276" w:lineRule="auto"/>
      </w:pPr>
      <w:r>
        <w:rPr>
          <w:rFonts w:ascii="Arial" w:cs="Arial" w:eastAsia="Arial" w:hAnsi="Arial"/>
          <w:b/>
          <w:bCs/>
          <w:color w:val="3B82F6"/>
          <w:sz w:val="22"/>
          <w:szCs w:val="22"/>
        </w:rPr>
        <w:t xml:space="preserve">Step 9</w:t>
      </w:r>
      <w:r>
        <w:rPr>
          <w:rFonts w:ascii="Arial" w:cs="Arial" w:eastAsia="Arial" w:hAnsi="Arial"/>
          <w:color w:val="0F172A"/>
          <w:sz w:val="22"/>
          <w:szCs w:val="22"/>
        </w:rPr>
        <w:t xml:space="preserve"> — Token is marked 'used' = 1 so it can't be reused</w:t>
      </w:r>
    </w:p>
    <w:p>
      <w:pPr>
        <w:pBdr>
          <w:left w:val="single" w:color="F59E0B" w:sz="6" w:space="4"/>
        </w:pBdr>
        <w:shd w:fill="FFF7ED" w:val="clear"/>
        <w:spacing w:after="80" w:before="80" w:line="276" w:lineRule="auto"/>
        <w:ind w:left="360"/>
      </w:pPr>
      <w:r>
        <w:rPr>
          <w:rFonts w:ascii="Arial" w:cs="Arial" w:eastAsia="Arial" w:hAnsi="Arial"/>
          <w:sz w:val="22"/>
          <w:szCs w:val="22"/>
        </w:rPr>
        <w:t xml:space="preserve">💡 </w:t>
      </w:r>
      <w:r>
        <w:rPr>
          <w:rFonts w:ascii="Arial" w:cs="Arial" w:eastAsia="Arial" w:hAnsi="Arial"/>
          <w:color w:val="92400E"/>
          <w:sz w:val="22"/>
          <w:szCs w:val="22"/>
        </w:rPr>
        <w:t xml:space="preserve">To enable email delivery, set SMTP_HOST, SMTP_PORT, SMTP_USER, SMTP_PASS in your .env file and uncomment the nodemailer block in src/app/api/forgot-password/route.js.</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12: Complete Data Flow Examples</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12.1 Login Flow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Browser                    Server (API)               Database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POST /api/login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{email, password} ───────&gt;│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SELECT user WHERE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mail = email ──────────&gt;│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│&lt;──── { userid:5, hash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bcrypt.compare()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(password vs hash)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│&lt;──────────────────────────│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success, token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httpOnly cookie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setToken(token)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localStorage stores it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router.push('/protected') │                          │</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12.2 Adding a Transaction Flow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 clicks 'Add'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TransactionForm appears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 fills: type=Debit, category=Food, amount=450, date=14/01/26, bank=HDFC</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handleAdd() called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POST /api/entertransaction  {type, category, amount, date, bank_name}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Server: verifyJwtToken() → userId=5</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Server: toISODate('14/01/2026') → '2026-01-14'</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INSERT INTO transactions (...) → transid=87</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INSERT INTO users_transcation_link (5, 87)</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success: true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getdata() — refreshes all 4 transaction endpoints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Table re-renders with new row</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12.3 Importing a CSV File Flow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User drops CSV on import area</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handleFile() → detects 'csv' extension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FileReader reads text → parseCSVText() → parsedRows array</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(e.g. 200 rows, 7 columns)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Step 2: User maps columns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Date column: 'Value Dt'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Withdrawal column: 'Withdrawal Amt.'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Deposit column: 'Deposit Amt.'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Description: 'Narration'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Bank: HDFC Bank (selected from BankSelector)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buildPreview() runs: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For each row:</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1. Parse date with parseDateWithFormat()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2. Determine type (Debit if Withdrawal &gt; 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3. autoCategorize(description, type) → e.g. 'Food'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4. Add bank_name = 'HDFC Bank'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 200 preview rows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Step 3: Preview shown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'147 of 200 auto-categorized'</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handleImport() → POST /api/bulktransaction { rows: [...200 rows]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Server: BEGIN transaction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Insert 200 rows into transactions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Insert 200 rows into users_transcation_link</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Server: COMMIT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success: true, inserted: 200 }</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13: Security</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13.1 Security Measures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7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4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2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Stolen password</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bcrypt hashing with cost 12 — impossible to reverse</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signup + login</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Token theft via XSS</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httpOnly cookie can't be read by JS, even if attacker runs code on page</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middleware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Accessing other users' data</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Every API query includes AND userid=? to filter by authenticated user</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All protected APIs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SQL injection</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Parameterized queries — never string-concatenate user input into SQL</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db.js + all APIs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User enumeration</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Login always takes same time, returns same error whether email exists or not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login API</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Token forgery</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JWT signed with JWT_SECRET_KEY — invalid signatures rejected</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verifyJwtToken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CSRF attacks</w:t>
            </w:r>
          </w:p>
        </w:tc>
        <w:tc>
          <w:tcPr>
            <w:tcW w:type="dxa" w:w="4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SameSite: strict cookie — only sent from same origin</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login API cookie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Brute force reset tokens</w:t>
            </w:r>
          </w:p>
        </w:tc>
        <w:tc>
          <w:tcPr>
            <w:tcW w:type="dxa" w:w="4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32 random bytes = 10^77 combinations, expires in 1 hour</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forgot-password API</w:t>
            </w:r>
          </w:p>
        </w:tc>
      </w:tr>
    </w:tbl>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13.2 Environment Variables</w:t>
      </w:r>
    </w:p>
    <w:p>
      <w:pPr>
        <w:spacing w:after="60" w:before="60" w:line="276" w:lineRule="auto"/>
      </w:pPr>
      <w:r>
        <w:rPr>
          <w:rFonts w:ascii="Arial" w:cs="Arial" w:eastAsia="Arial" w:hAnsi="Arial"/>
          <w:color w:val="0F172A"/>
          <w:sz w:val="22"/>
          <w:szCs w:val="22"/>
        </w:rPr>
        <w:t xml:space="preserve">Sensitive values are stored in .env (never committed to git):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JWT_SECRET_KEY=your-very-long-random-secret-here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NEXT_PUBLIC_APP_URL=http://localhost:3000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Optional SMTP for email delivery:</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SMTP_HOST=smtp.gmail.com</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SMTP_PORT=587</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SMTP_USER=your@email.com</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SMTP_PASS=your-app-password</w:t>
      </w:r>
    </w:p>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14: Running MoneyPot</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14.1 First-Time Setup</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1. Install Node.js 18+ from nodejs.org</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2. Install all packages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npm install</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3. Create .env file in root folder: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JWT_SECRET_KEY=some-very-long-random-string-at-least-32-chars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NEXT_PUBLIC_APP_URL=http://localhost:3000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4. Create the database</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node createdb.js</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5. Start development server</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npm run dev</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6. Open browser at http://localhost:3000</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 7. Create an account and start adding transactions!</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14.2 Production Deployment</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npm run build     # Build optimized production version</w:t>
      </w:r>
    </w:p>
    <w:p>
      <w:pPr>
        <w:pBdr>
          <w:left w:val="single" w:color="3B82F6" w:sz="6" w:space="4"/>
        </w:pBdr>
        <w:shd w:fill="F0F4FF" w:val="clear"/>
        <w:spacing w:after="40" w:before="40" w:line="276" w:lineRule="auto"/>
        <w:ind w:left="360"/>
      </w:pPr>
      <w:r>
        <w:rPr>
          <w:rFonts w:ascii="Courier New" w:cs="Courier New" w:eastAsia="Courier New" w:hAnsi="Courier New"/>
          <w:color w:val="1E3A5F"/>
          <w:sz w:val="18"/>
          <w:szCs w:val="18"/>
        </w:rPr>
        <w:t xml:space="preserve">npm start         # Starts on port 3031</w:t>
      </w:r>
    </w:p>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14.3 Important Files to Know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collection.db</w:t>
            </w:r>
          </w:p>
        </w:tc>
        <w:tc>
          <w:tcPr>
            <w:tcW w:type="dxa" w:w="5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Your entire database — back this up! All transactions, users, budgets stored here</w:t>
            </w:r>
          </w:p>
        </w:tc>
      </w:tr>
      <w:tr>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.env</w:t>
            </w:r>
          </w:p>
        </w:tc>
        <w:tc>
          <w:tcPr>
            <w:tcW w:type="dxa" w:w="5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Secret keys — never share or commit this file to Git</w:t>
            </w:r>
          </w:p>
        </w:tc>
      </w:tr>
      <w:tr>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src/libs/db.js</w:t>
            </w:r>
          </w:p>
        </w:tc>
        <w:tc>
          <w:tcPr>
            <w:tcW w:type="dxa" w:w="5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Edit this if you need to change the database schema</w:t>
            </w:r>
          </w:p>
        </w:tc>
      </w:tr>
      <w:tr>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src/app/globals.css</w:t>
            </w:r>
          </w:p>
        </w:tc>
        <w:tc>
          <w:tcPr>
            <w:tcW w:type="dxa" w:w="5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Main stylesheet with color variables (--bg-card, --success, --danger, etc.)</w:t>
            </w:r>
          </w:p>
        </w:tc>
      </w:tr>
      <w:tr>
        <w:tc>
          <w:tcPr>
            <w:tcW w:type="dxa" w:w="3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src/app/protected/transfers.js</w:t>
            </w:r>
          </w:p>
        </w:tc>
        <w:tc>
          <w:tcPr>
            <w:tcW w:type="dxa" w:w="5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The largest file — handles all transaction operations and imports</w:t>
            </w:r>
          </w:p>
        </w:tc>
      </w:tr>
      <w:tr>
        <w:tc>
          <w:tcPr>
            <w:tcW w:type="dxa" w:w="3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package.json</w:t>
            </w:r>
          </w:p>
        </w:tc>
        <w:tc>
          <w:tcPr>
            <w:tcW w:type="dxa" w:w="5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Lists all dependencies — run npm install after changing this</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Chapter 15: Glossary (Words Explained)</w:t>
      </w:r>
    </w:p>
    <w:p>
      <w:pPr>
        <w:spacing w:after="60" w:before="60" w:line="276" w:lineRule="auto"/>
      </w:pPr>
      <w:r>
        <w:rPr>
          <w:rFonts w:ascii="Arial" w:cs="Arial" w:eastAsia="Arial" w:hAnsi="Arial"/>
          <w:color w:val="0F172A"/>
          <w:sz w:val="22"/>
          <w:szCs w:val="22"/>
        </w:rPr>
        <w:t xml:space="preserve">If you encounter a technical term you don't understand, look it up here.</w:t>
      </w:r>
    </w:p>
    <w:p>
      <w:pPr>
        <w:spacing w:after="80" w:before="80" w:line="276" w:lineRule="auto"/>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Simple explanation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Application Programming Interface — a way for programs to talk to each other. Like a waiter between the kitchen (server) and customer (browser).</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Async / Await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way to write code that waits for slow operations (like database reads) without freezing the whole app.</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Authentication</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Proving who you are. Like showing your ID card.</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bcrypt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one-way scrambling algorithm for passwords. You can scramble, but can't unscramble.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Component (React)</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reusable piece of UI, like a button or a chart, written as a JavaScript function.</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Cookie (httpOnly)</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small file stored in your browser. httpOnly means JavaScript can't read it — only the server can.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Database</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An organized collection of data, like many spreadsheets linked together.</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Debounce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Waiting a short delay before acting, to avoid running code too many times (e.g. on every keystroke).</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Endpoint</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specific URL that handles one type of request. E.g. /api/login handles login requests.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ENV variable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secret setting stored outside the code, in a .env file. Like a locked drawer for secrets.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Hash</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fixed-length scrambled version of data. Used for passwords. Cannot be reversed.</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JWT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JSON Web Token — a signed string that proves your identity. Like a digitally signed ID card.</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localStorage</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Storage in your browser that persists across page refreshes (unlike sessionStorage).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Middleware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Code that runs before every request. Used here to check if you're logged in.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Migration</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Code that updates an existing database to a new structure without losing data.</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ORM</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Object-Relational Mapper — code that writes SQL for you. MoneyPot uses raw SQL instead for full control.</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Pagination</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Splitting a long list into pages (e.g. 100 transactions per page).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Parameterized query</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SQL query where user input goes in placeholders (?) not directly into the string. Prevents SQL injection.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Primary Key (PK)</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unique ID for each row in a table. Like a house number — no two rows have the same one.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Regex</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Regular Expression — a pattern for matching text. E.g. /SWIGGY|ZOMATO/i matches 'Swiggy', 'SWIGGY', 'zomato'.</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REST API</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style of API where each URL represents a resource. GET = read, POST = create, PUT = update, DELETE = remove.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Route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URL pattern that maps to a function. /api/login is a route handled by login/route.js.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Singleton</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pattern where only one instance of something exists. getDb() returns the same database connection every time.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SQLite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simple database stored as a single .db file. No server needed — great for small apps.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State (React)</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Data that a component remembers and can change. When state changes, the component re-renders.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Token</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 string that proves something — like a movie ticket proves you paid.</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useEffect</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 React hook that runs code when a component appears or when certain values change.</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UPSERT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INSERT OR UPDATE — if a row exists, update it; if not, create it.</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WAL mode</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Write-Ahead Logging — a SQLite mode that makes reads faster by separating writes into a log.</w:t>
            </w:r>
          </w:p>
        </w:tc>
      </w:tr>
    </w:tbl>
    <w:p>
      <w:r>
        <w:br w:type="page"/>
      </w:r>
    </w:p>
    <w:p>
      <w:pPr>
        <w:pStyle w:val="Heading1"/>
        <w:pBdr>
          <w:bottom w:val="single" w:color="3B82F6" w:sz="4" w:space="6"/>
        </w:pBdr>
        <w:spacing w:after="160" w:before="480" w:line="276" w:lineRule="auto"/>
      </w:pPr>
      <w:r>
        <w:rPr>
          <w:rFonts w:ascii="Arial" w:cs="Arial" w:eastAsia="Arial" w:hAnsi="Arial"/>
          <w:b/>
          <w:bCs/>
          <w:color w:val="3B82F6"/>
          <w:sz w:val="52"/>
          <w:szCs w:val="52"/>
        </w:rPr>
        <w:t xml:space="preserve">Appendix: Quick Reference Card</w:t>
      </w:r>
    </w:p>
    <w:p>
      <w:pPr>
        <w:pStyle w:val="Heading2"/>
        <w:spacing w:after="120" w:before="360" w:line="276" w:lineRule="auto"/>
      </w:pPr>
      <w:r>
        <w:rPr>
          <w:rFonts w:ascii="Arial" w:cs="Arial" w:eastAsia="Arial" w:hAnsi="Arial"/>
          <w:b/>
          <w:bCs/>
          <w:color w:val="0F172A"/>
          <w:sz w:val="36"/>
          <w:szCs w:val="36"/>
        </w:rPr>
        <w:t xml:space="preserve">A1. All API Endpoints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00"/>
        <w:gridCol w:w="2500"/>
      </w:tblGrid>
      <w:tr>
        <w:trPr>
          <w:tblHeader/>
        </w:trPr>
        <w:tc>
          <w:tcPr>
            <w:tcW w:type="dxa" w:w="28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Body / Params</w:t>
            </w:r>
          </w:p>
        </w:tc>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/api/login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username, password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success, token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/api/signup</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email, username, password, age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/api/logout</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(none)</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clears cookie</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/api/forgot-password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email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/api/reset-password</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token, password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/api/get</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userid, name, mail, image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/api/transactions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transid, type, category, amount, date, bank_name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/api/entertransaction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type, category, description, date, amount, bank_name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/api/edittransaction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id, type, category, description, date, amount, bank_name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/api/deletetransaction</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id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/api/bulktransaction</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rows: [...]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success, inserted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/api/category</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categoryid, type, name, fill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/api/cattotal</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 { StartDate, EndDate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category, amount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/api/creditdebit</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 { StartDate, EndDate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type, amount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/api/transtable</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POST: { StartDate, EndDate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date, Credit, Debit, banks:[...]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/api/banktrend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 { StartDate, EndDate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bank, credit, debit, count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/api/budget</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?month=YYYY-MM</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category, budget, spent, remaining, pct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/api/budget</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category, month, amount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/api/goals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goalid, name, target_amount, saved_amount, deadline, color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/api/goals</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POST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name, target_amount, deadline, color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goalid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/api/goals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PUT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goalid, saved_amount }</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/api/goals</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DELETE</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goalid }</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success }</w:t>
            </w:r>
          </w:p>
        </w:tc>
      </w:tr>
      <w:tr>
        <w:tc>
          <w:tcPr>
            <w:tcW w:type="dxa" w:w="28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/api/analysis</w:t>
            </w:r>
          </w:p>
        </w:tc>
        <w:tc>
          <w:tcPr>
            <w:tcW w:type="dxa" w:w="12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w:t>
            </w:r>
          </w:p>
        </w:tc>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 healthScore, anomalies, summary503020 }</w:t>
            </w:r>
          </w:p>
        </w:tc>
      </w:tr>
      <w:tr>
        <w:tc>
          <w:tcPr>
            <w:tcW w:type="dxa" w:w="28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/api/monthtrend</w:t>
            </w:r>
          </w:p>
        </w:tc>
        <w:tc>
          <w:tcPr>
            <w:tcW w:type="dxa" w:w="12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GET</w:t>
            </w:r>
          </w:p>
        </w:tc>
        <w:tc>
          <w:tcPr>
            <w:tcW w:type="dxa" w:w="2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?months=6</w:t>
            </w:r>
          </w:p>
        </w:tc>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 trend, catByMonth }</w:t>
            </w:r>
          </w:p>
        </w:tc>
      </w:tr>
    </w:tbl>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A2. Color Scheme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20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--bg-primary</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#0b0d10</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Main page background</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--bg-secondary</w:t>
            </w:r>
          </w:p>
        </w:tc>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#202224</w:t>
            </w:r>
          </w:p>
        </w:tc>
        <w:tc>
          <w:tcPr>
            <w:tcW w:type="dxa" w:w="4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Cards, modals, tooltips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--bg-card</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#181818</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Chart cards, table backgrounds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--border</w:t>
            </w:r>
          </w:p>
        </w:tc>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rgba(255,255,255,0.06)</w:t>
            </w:r>
          </w:p>
        </w:tc>
        <w:tc>
          <w:tcPr>
            <w:tcW w:type="dxa" w:w="4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All borders and dividers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--text-primary</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azure</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Main text color</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--text-muted</w:t>
            </w:r>
          </w:p>
        </w:tc>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#7e7d7d</w:t>
            </w:r>
          </w:p>
        </w:tc>
        <w:tc>
          <w:tcPr>
            <w:tcW w:type="dxa" w:w="4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Secondary text, labels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--accent</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#5a82e1</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Blue accent (buttons, links, highlights)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--success</w:t>
            </w:r>
          </w:p>
        </w:tc>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#4ade80</w:t>
            </w:r>
          </w:p>
        </w:tc>
        <w:tc>
          <w:tcPr>
            <w:tcW w:type="dxa" w:w="4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Green (income, positive values)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--danger</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#f87171</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Red (expense, negative values, errors)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--chart-1</w:t>
            </w:r>
          </w:p>
        </w:tc>
        <w:tc>
          <w:tcPr>
            <w:tcW w:type="dxa" w:w="20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#4ade80</w:t>
            </w:r>
          </w:p>
        </w:tc>
        <w:tc>
          <w:tcPr>
            <w:tcW w:type="dxa" w:w="4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Chart color 1 (Income bars)</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--chart-2</w:t>
            </w:r>
          </w:p>
        </w:tc>
        <w:tc>
          <w:tcPr>
            <w:tcW w:type="dxa" w:w="20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#f87171</w:t>
            </w:r>
          </w:p>
        </w:tc>
        <w:tc>
          <w:tcPr>
            <w:tcW w:type="dxa" w:w="4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Chart color 2 (Expense bars)</w:t>
            </w:r>
          </w:p>
        </w:tc>
      </w:tr>
    </w:tbl>
    <w:p>
      <w:pPr>
        <w:spacing w:after="80" w:before="80" w:line="276" w:lineRule="auto"/>
      </w:pPr>
    </w:p>
    <w:p>
      <w:pPr>
        <w:pStyle w:val="Heading2"/>
        <w:spacing w:after="120" w:before="360" w:line="276" w:lineRule="auto"/>
      </w:pPr>
      <w:r>
        <w:rPr>
          <w:rFonts w:ascii="Arial" w:cs="Arial" w:eastAsia="Arial" w:hAnsi="Arial"/>
          <w:b/>
          <w:bCs/>
          <w:color w:val="0F172A"/>
          <w:sz w:val="36"/>
          <w:szCs w:val="36"/>
        </w:rPr>
        <w:t xml:space="preserve">A3. Auto-Categorization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700"/>
            <w:tcBorders>
              <w:top w:val="single" w:color="2D2D2D" w:sz="1"/>
              <w:left w:val="single" w:color="2D2D2D" w:sz="1"/>
              <w:bottom w:val="single" w:color="2D2D2D" w:sz="1"/>
              <w:right w:val="single" w:color="2D2D2D"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Examples that match</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Salary</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SALARY, PAYROLL, WAGES, Indian Clearing Corp (ICICI)</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External</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NEFT CR, IMPS CR, INTEREST PAID, REFUND, CASHBACK, DIVIDEND</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Food</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Swiggy, Zomato, Dominos, HungerBox, EatClub, Blinkit, Zepto, BigBasket, Vijetha, Ratnadeep, Jubilant (Dominos)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Shopping</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Amazon, Flipkart, Meesho, Myntra, AJIO, Tata Cliq, Bata India</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Transportation</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Uber, Rapido, IRCTC, TSRTC, Delhi Metro, DMRC, ixigo, Goibibo, Indigo, Air India</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Entertainment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Netflix, Spotify, BookMyShow, BIGTREE, PVR INOX, Google Play, Google India Digital</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Utilities</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UHBVN, Airtel, JIO, Vodafone, BSNL, CSHBCK/BILPAY, Electricity boards</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Health Care</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IQ Pharmacy, M S Care Pharmacy, Tata 1MG, Apollo, Medplus, Practo</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Personal Care</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Salon, Gym, Fitness, CHESSMEN Associates, NAGAPURI CHANDRA KANT (pool)</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Rent</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RENT, BLISS CO LIVING, VIBGYOR ACCOMMODATION, ANUSHA SANNAPAREDDY, RAJAMOHAN REDDY RAMAN</w:t>
            </w:r>
          </w:p>
        </w:tc>
      </w:tr>
      <w:tr>
        <w:tc>
          <w:tcPr>
            <w:tcW w:type="dxa" w:w="25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Friends</w:t>
            </w:r>
          </w:p>
        </w:tc>
        <w:tc>
          <w:tcPr>
            <w:tcW w:type="dxa" w:w="6700"/>
            <w:tcBorders>
              <w:top w:val="single" w:color="2D2D2D" w:sz="1"/>
              <w:left w:val="single" w:color="2D2D2D" w:sz="1"/>
              <w:bottom w:val="single" w:color="2D2D2D" w:sz="1"/>
              <w:right w:val="single" w:color="2D2D2D" w:sz="1"/>
            </w:tcBorders>
            <w:shd w:fill="FFFFFF" w:val="clear"/>
            <w:tcMar>
              <w:top w:type="dxa" w:w="60"/>
              <w:left w:type="dxa" w:w="120"/>
              <w:bottom w:type="dxa" w:w="60"/>
              <w:right w:type="dxa" w:w="120"/>
            </w:tcMar>
          </w:tcPr>
          <w:p>
            <w:r>
              <w:rPr>
                <w:rFonts w:ascii="Arial" w:cs="Arial" w:eastAsia="Arial" w:hAnsi="Arial"/>
                <w:color w:val="0F172A"/>
                <w:sz w:val="19"/>
                <w:szCs w:val="19"/>
              </w:rPr>
              <w:t xml:space="preserve">PRIYA VERMA, ABHIGYAN, SANKA POTHANA, NIDHI DAHIYA</w:t>
            </w:r>
          </w:p>
        </w:tc>
      </w:tr>
      <w:tr>
        <w:tc>
          <w:tcPr>
            <w:tcW w:type="dxa" w:w="25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Miscellaneous</w:t>
            </w:r>
          </w:p>
        </w:tc>
        <w:tc>
          <w:tcPr>
            <w:tcW w:type="dxa" w:w="6700"/>
            <w:tcBorders>
              <w:top w:val="single" w:color="2D2D2D" w:sz="1"/>
              <w:left w:val="single" w:color="2D2D2D" w:sz="1"/>
              <w:bottom w:val="single" w:color="2D2D2D" w:sz="1"/>
              <w:right w:val="single" w:color="2D2D2D" w:sz="1"/>
            </w:tcBorders>
            <w:shd w:fill="F8FAFC" w:val="clear"/>
            <w:tcMar>
              <w:top w:type="dxa" w:w="60"/>
              <w:left w:type="dxa" w:w="120"/>
              <w:bottom w:type="dxa" w:w="60"/>
              <w:right w:type="dxa" w:w="120"/>
            </w:tcMar>
          </w:tcPr>
          <w:p>
            <w:r>
              <w:rPr>
                <w:rFonts w:ascii="Arial" w:cs="Arial" w:eastAsia="Arial" w:hAnsi="Arial"/>
                <w:color w:val="0F172A"/>
                <w:sz w:val="19"/>
                <w:szCs w:val="19"/>
              </w:rPr>
              <w:t xml:space="preserve">CRED Club, KreditBee, BharatPe Merchant, ATM WDL, ONE97 COM (Paytm)</w:t>
            </w:r>
          </w:p>
        </w:tc>
      </w:tr>
    </w:tbl>
    <w:p>
      <w:r>
        <w:br w:type="page"/>
      </w:r>
    </w:p>
    <w:p>
      <w:pPr>
        <w:spacing w:after="0" w:before="2000" w:line="276" w:lineRule="auto"/>
      </w:pPr>
    </w:p>
    <w:p>
      <w:pPr>
        <w:spacing w:after="200" w:before="0" w:line="276" w:lineRule="auto"/>
        <w:jc w:val="center"/>
      </w:pPr>
      <w:r>
        <w:rPr>
          <w:rFonts w:ascii="Arial" w:cs="Arial" w:eastAsia="Arial" w:hAnsi="Arial"/>
          <w:b/>
          <w:bCs/>
          <w:color w:val="3B82F6"/>
          <w:sz w:val="36"/>
          <w:szCs w:val="36"/>
        </w:rPr>
        <w:t xml:space="preserve">End of Documentation</w:t>
      </w:r>
    </w:p>
    <w:p>
      <w:pPr>
        <w:jc w:val="center"/>
      </w:pPr>
      <w:r>
        <w:rPr>
          <w:rFonts w:ascii="Arial" w:cs="Arial" w:eastAsia="Arial" w:hAnsi="Arial"/>
          <w:color w:val="64748B"/>
          <w:sz w:val="24"/>
          <w:szCs w:val="24"/>
        </w:rPr>
        <w:t xml:space="preserve">MoneyPot v2.0  ·  Built with Next.js 14 + SQLite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3B82F6"/>
      </w:rPr>
    </w:lvl>
    <w:lvl w:ilvl="1" w15:tentative="1">
      <w:start w:val="1"/>
      <w:numFmt w:val="bullet"/>
      <w:lvlText w:val="–"/>
      <w:lvlJc w:val="left"/>
      <w:pPr>
        <w:ind w:left="840" w:hanging="240"/>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B82F6"/>
      <w:sz w:val="52"/>
      <w:szCs w:val="52"/>
    </w:rPr>
  </w:style>
  <w:style w:type="paragraph" w:styleId="Heading2">
    <w:name w:val="Heading 2"/>
    <w:basedOn w:val="Normal"/>
    <w:next w:val="Normal"/>
    <w:qFormat/>
    <w:pPr>
      <w:spacing w:after="120" w:before="360"/>
      <w:outlineLvl w:val="1"/>
    </w:pPr>
    <w:rPr>
      <w:rFonts w:ascii="Arial" w:cs="Arial" w:eastAsia="Arial" w:hAnsi="Arial"/>
      <w:b/>
      <w:bCs/>
      <w:color w:val="0F172A"/>
      <w:sz w:val="36"/>
      <w:szCs w:val="36"/>
    </w:rPr>
  </w:style>
  <w:style w:type="paragraph" w:styleId="Heading3">
    <w:name w:val="Heading 3"/>
    <w:basedOn w:val="Normal"/>
    <w:next w:val="Normal"/>
    <w:qFormat/>
    <w:pPr>
      <w:spacing w:after="80" w:before="240"/>
      <w:outlineLvl w:val="2"/>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2026-04-01T18:13:46.089Z</dcterms:created>
  <dcterms:modified xsi:type="dcterms:W3CDTF">2026-04-01T18:13:46.090Z</dcterms:modified>
</cp:coreProperties>
</file>

<file path=docProps/custom.xml><?xml version="1.0" encoding="utf-8"?>
<Properties xmlns="http://schemas.openxmlformats.org/officeDocument/2006/custom-properties" xmlns:vt="http://schemas.openxmlformats.org/officeDocument/2006/docPropsVTypes"/>
</file>