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3B88" w:rsidRPr="00704FE2" w:rsidRDefault="003D3B88" w:rsidP="003D3B88">
      <w:pPr>
        <w:numPr>
          <w:ilvl w:val="0"/>
          <w:numId w:val="1"/>
        </w:numPr>
        <w:spacing w:before="100" w:beforeAutospacing="1" w:after="100" w:afterAutospacing="1" w:line="240" w:lineRule="auto"/>
        <w:jc w:val="center"/>
        <w:rPr>
          <w:rFonts w:ascii="&amp;quot" w:eastAsia="Times New Roman" w:hAnsi="&amp;quot" w:cs="Times New Roman"/>
          <w:color w:val="333333"/>
          <w:sz w:val="21"/>
          <w:szCs w:val="21"/>
        </w:rPr>
      </w:pPr>
      <w:r w:rsidRPr="00704FE2">
        <w:rPr>
          <w:rFonts w:ascii="&amp;quot" w:eastAsia="Times New Roman" w:hAnsi="&amp;quot" w:cs="Times New Roman"/>
          <w:b/>
          <w:color w:val="333333"/>
          <w:sz w:val="27"/>
          <w:szCs w:val="21"/>
        </w:rPr>
        <w:t xml:space="preserve">The executive summary </w:t>
      </w:r>
    </w:p>
    <w:p w:rsidR="003D3B88" w:rsidRDefault="003D3B88" w:rsidP="003D3B88">
      <w:pPr>
        <w:numPr>
          <w:ilvl w:val="0"/>
          <w:numId w:val="1"/>
        </w:numPr>
        <w:spacing w:before="100" w:beforeAutospacing="1" w:after="100" w:afterAutospacing="1" w:line="240" w:lineRule="auto"/>
        <w:jc w:val="center"/>
        <w:rPr>
          <w:rFonts w:ascii="&amp;quot" w:eastAsia="Times New Roman" w:hAnsi="&amp;quot" w:cs="Times New Roman"/>
          <w:color w:val="333333"/>
          <w:sz w:val="21"/>
          <w:szCs w:val="21"/>
        </w:rPr>
      </w:pPr>
      <w:r w:rsidRPr="00993A1E">
        <w:rPr>
          <w:rFonts w:ascii="&amp;quot" w:eastAsia="Times New Roman" w:hAnsi="&amp;quot" w:cs="Times New Roman"/>
          <w:color w:val="333333"/>
          <w:sz w:val="21"/>
          <w:szCs w:val="21"/>
        </w:rPr>
        <w:t>The executive summary should brieﬂy describe the source and background of your data and summarize the questions you addressed and your key results (e.g., explained in the context of your speciﬁc application). Also mention any caveats. Summarize your recommendations on how these results can or cannot be used.</w:t>
      </w:r>
    </w:p>
    <w:p w:rsidR="003D3B88" w:rsidRDefault="003D3B88" w:rsidP="003D3B88">
      <w:pPr>
        <w:spacing w:before="100" w:beforeAutospacing="1" w:after="100" w:afterAutospacing="1" w:line="240" w:lineRule="auto"/>
        <w:ind w:left="720"/>
        <w:rPr>
          <w:rFonts w:ascii="&amp;quot" w:eastAsia="Times New Roman" w:hAnsi="&amp;quot" w:cs="Times New Roman"/>
          <w:color w:val="333333"/>
          <w:sz w:val="21"/>
          <w:szCs w:val="21"/>
        </w:rPr>
      </w:pPr>
      <w:r w:rsidRPr="00213F68">
        <w:rPr>
          <w:rFonts w:ascii="&amp;quot" w:eastAsia="Times New Roman" w:hAnsi="&amp;quot" w:cs="Times New Roman"/>
          <w:b/>
          <w:color w:val="333333"/>
          <w:sz w:val="27"/>
          <w:szCs w:val="21"/>
          <w:u w:val="single"/>
        </w:rPr>
        <w:t>Purpose</w:t>
      </w:r>
    </w:p>
    <w:p w:rsidR="003D3B88" w:rsidRDefault="003D3B88" w:rsidP="003D3B88">
      <w:pPr>
        <w:spacing w:before="100" w:beforeAutospacing="1" w:after="100" w:afterAutospacing="1" w:line="240" w:lineRule="auto"/>
        <w:ind w:left="720"/>
        <w:rPr>
          <w:rFonts w:eastAsiaTheme="minorEastAsia" w:hAnsi="Calibri"/>
          <w:color w:val="000000" w:themeColor="text1"/>
          <w:kern w:val="24"/>
          <w:sz w:val="36"/>
          <w:szCs w:val="36"/>
        </w:rPr>
      </w:pPr>
      <w:r w:rsidRPr="00704FE2">
        <w:rPr>
          <w:rFonts w:ascii="&amp;quot" w:eastAsia="Times New Roman" w:hAnsi="&amp;quot" w:cs="Times New Roman"/>
          <w:color w:val="333333"/>
          <w:sz w:val="21"/>
          <w:szCs w:val="21"/>
        </w:rPr>
        <w:t xml:space="preserve">School Rank Analyzer provides ranking for elementary, middle and high schools in </w:t>
      </w:r>
      <w:proofErr w:type="gramStart"/>
      <w:r w:rsidRPr="00704FE2">
        <w:rPr>
          <w:rFonts w:ascii="&amp;quot" w:eastAsia="Times New Roman" w:hAnsi="&amp;quot" w:cs="Times New Roman"/>
          <w:color w:val="333333"/>
          <w:sz w:val="21"/>
          <w:szCs w:val="21"/>
        </w:rPr>
        <w:t>all of</w:t>
      </w:r>
      <w:proofErr w:type="gramEnd"/>
      <w:r w:rsidRPr="00704FE2">
        <w:rPr>
          <w:rFonts w:ascii="&amp;quot" w:eastAsia="Times New Roman" w:hAnsi="&amp;quot" w:cs="Times New Roman"/>
          <w:color w:val="333333"/>
          <w:sz w:val="21"/>
          <w:szCs w:val="21"/>
        </w:rPr>
        <w:t xml:space="preserve"> the 50 </w:t>
      </w:r>
      <w:proofErr w:type="spellStart"/>
      <w:r w:rsidRPr="00704FE2">
        <w:rPr>
          <w:rFonts w:ascii="&amp;quot" w:eastAsia="Times New Roman" w:hAnsi="&amp;quot" w:cs="Times New Roman"/>
          <w:color w:val="333333"/>
          <w:sz w:val="21"/>
          <w:szCs w:val="21"/>
        </w:rPr>
        <w:t>states</w:t>
      </w:r>
      <w:r>
        <w:rPr>
          <w:rFonts w:ascii="&amp;quot" w:eastAsia="Times New Roman" w:hAnsi="&amp;quot" w:cs="Times New Roman"/>
          <w:color w:val="333333"/>
          <w:sz w:val="21"/>
          <w:szCs w:val="21"/>
        </w:rPr>
        <w:t>.The</w:t>
      </w:r>
      <w:proofErr w:type="spellEnd"/>
      <w:r>
        <w:rPr>
          <w:rFonts w:ascii="&amp;quot" w:eastAsia="Times New Roman" w:hAnsi="&amp;quot" w:cs="Times New Roman"/>
          <w:color w:val="333333"/>
          <w:sz w:val="21"/>
          <w:szCs w:val="21"/>
        </w:rPr>
        <w:t xml:space="preserve"> current dataset is for elementary </w:t>
      </w:r>
      <w:proofErr w:type="spellStart"/>
      <w:r>
        <w:rPr>
          <w:rFonts w:ascii="&amp;quot" w:eastAsia="Times New Roman" w:hAnsi="&amp;quot" w:cs="Times New Roman"/>
          <w:color w:val="333333"/>
          <w:sz w:val="21"/>
          <w:szCs w:val="21"/>
        </w:rPr>
        <w:t>schools.</w:t>
      </w:r>
      <w:r w:rsidRPr="00704FE2">
        <w:rPr>
          <w:rFonts w:ascii="&amp;quot" w:eastAsia="Times New Roman" w:hAnsi="&amp;quot" w:cs="Times New Roman"/>
          <w:color w:val="333333"/>
          <w:sz w:val="21"/>
          <w:szCs w:val="21"/>
        </w:rPr>
        <w:t>Objective</w:t>
      </w:r>
      <w:proofErr w:type="spellEnd"/>
      <w:r w:rsidRPr="00704FE2">
        <w:rPr>
          <w:rFonts w:ascii="&amp;quot" w:eastAsia="Times New Roman" w:hAnsi="&amp;quot" w:cs="Times New Roman"/>
          <w:color w:val="333333"/>
          <w:sz w:val="21"/>
          <w:szCs w:val="21"/>
        </w:rPr>
        <w:t xml:space="preserve"> of this study is to provide a predictive model to establish rankings based on available parameters</w:t>
      </w:r>
      <w:r>
        <w:rPr>
          <w:rFonts w:ascii="&amp;quot" w:eastAsia="Times New Roman" w:hAnsi="&amp;quot" w:cs="Times New Roman"/>
          <w:color w:val="333333"/>
          <w:sz w:val="21"/>
          <w:szCs w:val="21"/>
        </w:rPr>
        <w:t xml:space="preserve">. There were different variables, some of which included number of </w:t>
      </w:r>
      <w:proofErr w:type="spellStart"/>
      <w:r>
        <w:rPr>
          <w:rFonts w:ascii="&amp;quot" w:eastAsia="Times New Roman" w:hAnsi="&amp;quot" w:cs="Times New Roman"/>
          <w:color w:val="333333"/>
          <w:sz w:val="21"/>
          <w:szCs w:val="21"/>
        </w:rPr>
        <w:t>students,student</w:t>
      </w:r>
      <w:proofErr w:type="spellEnd"/>
      <w:r>
        <w:rPr>
          <w:rFonts w:ascii="&amp;quot" w:eastAsia="Times New Roman" w:hAnsi="&amp;quot" w:cs="Times New Roman"/>
          <w:color w:val="333333"/>
          <w:sz w:val="21"/>
          <w:szCs w:val="21"/>
        </w:rPr>
        <w:t xml:space="preserve"> teacher ratio, number of </w:t>
      </w:r>
      <w:proofErr w:type="gramStart"/>
      <w:r>
        <w:rPr>
          <w:rFonts w:ascii="&amp;quot" w:eastAsia="Times New Roman" w:hAnsi="&amp;quot" w:cs="Times New Roman"/>
          <w:color w:val="333333"/>
          <w:sz w:val="21"/>
          <w:szCs w:val="21"/>
        </w:rPr>
        <w:t>full time</w:t>
      </w:r>
      <w:proofErr w:type="gramEnd"/>
      <w:r>
        <w:rPr>
          <w:rFonts w:ascii="&amp;quot" w:eastAsia="Times New Roman" w:hAnsi="&amp;quot" w:cs="Times New Roman"/>
          <w:color w:val="333333"/>
          <w:sz w:val="21"/>
          <w:szCs w:val="21"/>
        </w:rPr>
        <w:t xml:space="preserve"> teachers, percent of Americans, percent of African American population, percent of Hispanics, percent of </w:t>
      </w:r>
      <w:proofErr w:type="spellStart"/>
      <w:r>
        <w:rPr>
          <w:rFonts w:ascii="&amp;quot" w:eastAsia="Times New Roman" w:hAnsi="&amp;quot" w:cs="Times New Roman"/>
          <w:color w:val="333333"/>
          <w:sz w:val="21"/>
          <w:szCs w:val="21"/>
        </w:rPr>
        <w:t>Asians,low</w:t>
      </w:r>
      <w:proofErr w:type="spellEnd"/>
      <w:r>
        <w:rPr>
          <w:rFonts w:ascii="&amp;quot" w:eastAsia="Times New Roman" w:hAnsi="&amp;quot" w:cs="Times New Roman"/>
          <w:color w:val="333333"/>
          <w:sz w:val="21"/>
          <w:szCs w:val="21"/>
        </w:rPr>
        <w:t xml:space="preserve"> </w:t>
      </w:r>
      <w:proofErr w:type="spellStart"/>
      <w:r>
        <w:rPr>
          <w:rFonts w:ascii="&amp;quot" w:eastAsia="Times New Roman" w:hAnsi="&amp;quot" w:cs="Times New Roman"/>
          <w:color w:val="333333"/>
          <w:sz w:val="21"/>
          <w:szCs w:val="21"/>
        </w:rPr>
        <w:t>grades,High</w:t>
      </w:r>
      <w:proofErr w:type="spellEnd"/>
      <w:r>
        <w:rPr>
          <w:rFonts w:ascii="&amp;quot" w:eastAsia="Times New Roman" w:hAnsi="&amp;quot" w:cs="Times New Roman"/>
          <w:color w:val="333333"/>
          <w:sz w:val="21"/>
          <w:szCs w:val="21"/>
        </w:rPr>
        <w:t xml:space="preserve"> </w:t>
      </w:r>
      <w:proofErr w:type="spellStart"/>
      <w:r>
        <w:rPr>
          <w:rFonts w:ascii="&amp;quot" w:eastAsia="Times New Roman" w:hAnsi="&amp;quot" w:cs="Times New Roman"/>
          <w:color w:val="333333"/>
          <w:sz w:val="21"/>
          <w:szCs w:val="21"/>
        </w:rPr>
        <w:t>Grades,low</w:t>
      </w:r>
      <w:proofErr w:type="spellEnd"/>
      <w:r>
        <w:rPr>
          <w:rFonts w:ascii="&amp;quot" w:eastAsia="Times New Roman" w:hAnsi="&amp;quot" w:cs="Times New Roman"/>
          <w:color w:val="333333"/>
          <w:sz w:val="21"/>
          <w:szCs w:val="21"/>
        </w:rPr>
        <w:t xml:space="preserve"> </w:t>
      </w:r>
      <w:proofErr w:type="spellStart"/>
      <w:r>
        <w:rPr>
          <w:rFonts w:ascii="&amp;quot" w:eastAsia="Times New Roman" w:hAnsi="&amp;quot" w:cs="Times New Roman"/>
          <w:color w:val="333333"/>
          <w:sz w:val="21"/>
          <w:szCs w:val="21"/>
        </w:rPr>
        <w:t>grade,high</w:t>
      </w:r>
      <w:proofErr w:type="spellEnd"/>
      <w:r>
        <w:rPr>
          <w:rFonts w:ascii="&amp;quot" w:eastAsia="Times New Roman" w:hAnsi="&amp;quot" w:cs="Times New Roman"/>
          <w:color w:val="333333"/>
          <w:sz w:val="21"/>
          <w:szCs w:val="21"/>
        </w:rPr>
        <w:t xml:space="preserve"> </w:t>
      </w:r>
      <w:proofErr w:type="spellStart"/>
      <w:r>
        <w:rPr>
          <w:rFonts w:ascii="&amp;quot" w:eastAsia="Times New Roman" w:hAnsi="&amp;quot" w:cs="Times New Roman"/>
          <w:color w:val="333333"/>
          <w:sz w:val="21"/>
          <w:szCs w:val="21"/>
        </w:rPr>
        <w:t>grade,is</w:t>
      </w:r>
      <w:proofErr w:type="spellEnd"/>
      <w:r>
        <w:rPr>
          <w:rFonts w:ascii="&amp;quot" w:eastAsia="Times New Roman" w:hAnsi="&amp;quot" w:cs="Times New Roman"/>
          <w:color w:val="333333"/>
          <w:sz w:val="21"/>
          <w:szCs w:val="21"/>
        </w:rPr>
        <w:t xml:space="preserve"> title </w:t>
      </w:r>
      <w:proofErr w:type="spellStart"/>
      <w:r>
        <w:rPr>
          <w:rFonts w:ascii="&amp;quot" w:eastAsia="Times New Roman" w:hAnsi="&amp;quot" w:cs="Times New Roman"/>
          <w:color w:val="333333"/>
          <w:sz w:val="21"/>
          <w:szCs w:val="21"/>
        </w:rPr>
        <w:t>school,is</w:t>
      </w:r>
      <w:proofErr w:type="spellEnd"/>
      <w:r>
        <w:rPr>
          <w:rFonts w:ascii="&amp;quot" w:eastAsia="Times New Roman" w:hAnsi="&amp;quot" w:cs="Times New Roman"/>
          <w:color w:val="333333"/>
          <w:sz w:val="21"/>
          <w:szCs w:val="21"/>
        </w:rPr>
        <w:t xml:space="preserve"> charter or is private school.</w:t>
      </w:r>
      <w:r w:rsidRPr="009F72BC">
        <w:rPr>
          <w:rFonts w:eastAsiaTheme="minorEastAsia" w:hAnsi="Calibri"/>
          <w:color w:val="000000" w:themeColor="text1"/>
          <w:kern w:val="24"/>
          <w:sz w:val="36"/>
          <w:szCs w:val="36"/>
        </w:rPr>
        <w:t xml:space="preserve"> </w:t>
      </w:r>
    </w:p>
    <w:p w:rsidR="003D3B88" w:rsidRPr="009F72BC" w:rsidRDefault="003D3B88" w:rsidP="003D3B88">
      <w:pPr>
        <w:spacing w:before="100" w:beforeAutospacing="1" w:after="100" w:afterAutospacing="1" w:line="240" w:lineRule="auto"/>
        <w:ind w:left="720"/>
        <w:rPr>
          <w:rFonts w:ascii="&amp;quot" w:eastAsia="Times New Roman" w:hAnsi="&amp;quot" w:cs="Times New Roman"/>
          <w:b/>
          <w:color w:val="333333"/>
          <w:sz w:val="21"/>
          <w:szCs w:val="21"/>
        </w:rPr>
      </w:pPr>
      <w:r w:rsidRPr="009F72BC">
        <w:rPr>
          <w:rFonts w:ascii="&amp;quot" w:eastAsia="Times New Roman" w:hAnsi="&amp;quot" w:cs="Times New Roman"/>
          <w:b/>
          <w:color w:val="333333"/>
          <w:sz w:val="21"/>
          <w:szCs w:val="21"/>
        </w:rPr>
        <w:t>Interesting Findings along the way</w:t>
      </w:r>
    </w:p>
    <w:p w:rsidR="003D3B88" w:rsidRDefault="003D3B88" w:rsidP="003D3B88">
      <w:pPr>
        <w:spacing w:before="100" w:beforeAutospacing="1" w:after="100" w:afterAutospacing="1"/>
        <w:ind w:left="720"/>
        <w:rPr>
          <w:rFonts w:ascii="&amp;quot" w:hAnsi="&amp;quot"/>
          <w:color w:val="333333"/>
          <w:sz w:val="21"/>
          <w:szCs w:val="21"/>
        </w:rPr>
      </w:pPr>
      <w:r w:rsidRPr="009F72BC">
        <w:rPr>
          <w:rFonts w:ascii="&amp;quot" w:eastAsia="Times New Roman" w:hAnsi="&amp;quot" w:cs="Times New Roman"/>
          <w:color w:val="333333"/>
          <w:sz w:val="21"/>
          <w:szCs w:val="21"/>
        </w:rPr>
        <w:t>Counties with lower number of schools have better Ratings</w:t>
      </w:r>
      <w:r>
        <w:rPr>
          <w:rFonts w:ascii="&amp;quot" w:eastAsia="Times New Roman" w:hAnsi="&amp;quot" w:cs="Times New Roman"/>
          <w:color w:val="333333"/>
          <w:sz w:val="21"/>
          <w:szCs w:val="21"/>
        </w:rPr>
        <w:t>.</w:t>
      </w:r>
      <w:r w:rsidRPr="009F72BC">
        <w:rPr>
          <w:rFonts w:eastAsiaTheme="minorEastAsia" w:hAnsi="Calibri"/>
          <w:color w:val="000000" w:themeColor="text1"/>
          <w:kern w:val="24"/>
          <w:sz w:val="36"/>
          <w:szCs w:val="36"/>
        </w:rPr>
        <w:t xml:space="preserve"> </w:t>
      </w:r>
      <w:r w:rsidRPr="009F72BC">
        <w:rPr>
          <w:rFonts w:ascii="&amp;quot" w:eastAsia="Times New Roman" w:hAnsi="&amp;quot"/>
          <w:color w:val="333333"/>
          <w:sz w:val="21"/>
          <w:szCs w:val="21"/>
        </w:rPr>
        <w:t>Hispanic ethnicity is most the dominant group for Title schools</w:t>
      </w:r>
      <w:r>
        <w:rPr>
          <w:rFonts w:ascii="&amp;quot" w:eastAsia="Times New Roman" w:hAnsi="&amp;quot"/>
          <w:color w:val="333333"/>
          <w:sz w:val="21"/>
          <w:szCs w:val="21"/>
        </w:rPr>
        <w:t>.</w:t>
      </w:r>
      <w:r w:rsidRPr="009F72BC">
        <w:rPr>
          <w:rFonts w:eastAsiaTheme="minorEastAsia" w:hAnsi="Calibri"/>
          <w:color w:val="000000" w:themeColor="text1"/>
          <w:kern w:val="24"/>
          <w:sz w:val="36"/>
          <w:szCs w:val="36"/>
        </w:rPr>
        <w:t xml:space="preserve"> </w:t>
      </w:r>
      <w:r w:rsidRPr="009F72BC">
        <w:rPr>
          <w:rFonts w:ascii="&amp;quot" w:eastAsia="Times New Roman" w:hAnsi="&amp;quot"/>
          <w:color w:val="333333"/>
          <w:sz w:val="21"/>
          <w:szCs w:val="21"/>
        </w:rPr>
        <w:t>No strong correlation identified between Ranking and considered variables</w:t>
      </w:r>
      <w:r>
        <w:rPr>
          <w:rFonts w:ascii="&amp;quot" w:eastAsia="Times New Roman" w:hAnsi="&amp;quot"/>
          <w:color w:val="333333"/>
          <w:sz w:val="21"/>
          <w:szCs w:val="21"/>
        </w:rPr>
        <w:t>.</w:t>
      </w:r>
      <w:r w:rsidRPr="009F72BC">
        <w:rPr>
          <w:rFonts w:eastAsiaTheme="minorEastAsia" w:hAnsi="Calibri"/>
          <w:color w:val="000000" w:themeColor="text1"/>
          <w:kern w:val="24"/>
          <w:sz w:val="36"/>
          <w:szCs w:val="36"/>
        </w:rPr>
        <w:t xml:space="preserve"> </w:t>
      </w:r>
      <w:r w:rsidRPr="009F72BC">
        <w:rPr>
          <w:rFonts w:ascii="&amp;quot" w:eastAsia="Times New Roman" w:hAnsi="&amp;quot"/>
          <w:color w:val="333333"/>
          <w:sz w:val="21"/>
          <w:szCs w:val="21"/>
        </w:rPr>
        <w:t xml:space="preserve">Influencers able to explain 58% of the Ranking process </w:t>
      </w:r>
      <w:r>
        <w:rPr>
          <w:rFonts w:ascii="&amp;quot" w:hAnsi="&amp;quot"/>
          <w:color w:val="333333"/>
          <w:sz w:val="21"/>
          <w:szCs w:val="21"/>
        </w:rPr>
        <w:t>.</w:t>
      </w:r>
    </w:p>
    <w:p w:rsidR="003D3B88" w:rsidRDefault="00854EC9" w:rsidP="003D3B88">
      <w:pPr>
        <w:spacing w:before="100" w:beforeAutospacing="1" w:after="100" w:afterAutospacing="1"/>
        <w:ind w:left="720"/>
        <w:rPr>
          <w:rFonts w:ascii="&amp;quot" w:hAnsi="&amp;quot"/>
          <w:b/>
          <w:color w:val="333333"/>
          <w:sz w:val="21"/>
          <w:szCs w:val="21"/>
        </w:rPr>
      </w:pPr>
      <w:r>
        <w:rPr>
          <w:rFonts w:ascii="&amp;quot" w:hAnsi="&amp;quot"/>
          <w:b/>
          <w:color w:val="333333"/>
          <w:sz w:val="21"/>
          <w:szCs w:val="21"/>
        </w:rPr>
        <w:t xml:space="preserve">The Development </w:t>
      </w:r>
      <w:proofErr w:type="gramStart"/>
      <w:r w:rsidR="003D3B88" w:rsidRPr="001552D8">
        <w:rPr>
          <w:rFonts w:ascii="&amp;quot" w:hAnsi="&amp;quot"/>
          <w:b/>
          <w:color w:val="333333"/>
          <w:sz w:val="21"/>
          <w:szCs w:val="21"/>
        </w:rPr>
        <w:t>process</w:t>
      </w:r>
      <w:proofErr w:type="gramEnd"/>
    </w:p>
    <w:p w:rsidR="003D3B88" w:rsidRDefault="003D3B88" w:rsidP="003D3B88">
      <w:pPr>
        <w:spacing w:before="100" w:beforeAutospacing="1" w:after="100" w:afterAutospacing="1"/>
        <w:ind w:left="720"/>
        <w:rPr>
          <w:rFonts w:ascii="&amp;quot" w:hAnsi="&amp;quot"/>
          <w:color w:val="333333"/>
          <w:sz w:val="21"/>
          <w:szCs w:val="21"/>
        </w:rPr>
      </w:pPr>
      <w:r>
        <w:rPr>
          <w:rFonts w:ascii="&amp;quot" w:hAnsi="&amp;quot"/>
          <w:color w:val="333333"/>
          <w:sz w:val="21"/>
          <w:szCs w:val="21"/>
        </w:rPr>
        <w:t xml:space="preserve">Initially, the model suffered from </w:t>
      </w:r>
      <w:proofErr w:type="spellStart"/>
      <w:r>
        <w:rPr>
          <w:rFonts w:ascii="&amp;quot" w:hAnsi="&amp;quot"/>
          <w:color w:val="333333"/>
          <w:sz w:val="21"/>
          <w:szCs w:val="21"/>
        </w:rPr>
        <w:t>overpruning</w:t>
      </w:r>
      <w:proofErr w:type="spellEnd"/>
      <w:r>
        <w:rPr>
          <w:rFonts w:ascii="&amp;quot" w:hAnsi="&amp;quot"/>
          <w:color w:val="333333"/>
          <w:sz w:val="21"/>
          <w:szCs w:val="21"/>
        </w:rPr>
        <w:t xml:space="preserve"> . Then I tried changing the value of </w:t>
      </w:r>
      <w:proofErr w:type="spellStart"/>
      <w:r>
        <w:rPr>
          <w:rFonts w:ascii="&amp;quot" w:hAnsi="&amp;quot"/>
          <w:color w:val="333333"/>
          <w:sz w:val="21"/>
          <w:szCs w:val="21"/>
        </w:rPr>
        <w:t>bestcp</w:t>
      </w:r>
      <w:proofErr w:type="spellEnd"/>
      <w:r>
        <w:rPr>
          <w:rFonts w:ascii="&amp;quot" w:hAnsi="&amp;quot"/>
          <w:color w:val="333333"/>
          <w:sz w:val="21"/>
          <w:szCs w:val="21"/>
        </w:rPr>
        <w:t xml:space="preserve"> as .006.</w:t>
      </w:r>
    </w:p>
    <w:p w:rsidR="003D3B88" w:rsidRDefault="003D3B88" w:rsidP="003D3B88">
      <w:pPr>
        <w:spacing w:before="100" w:beforeAutospacing="1" w:after="100" w:afterAutospacing="1"/>
        <w:ind w:left="720"/>
        <w:rPr>
          <w:rFonts w:ascii="&amp;quot" w:hAnsi="&amp;quot"/>
          <w:color w:val="333333"/>
          <w:sz w:val="21"/>
          <w:szCs w:val="21"/>
        </w:rPr>
      </w:pPr>
      <w:r>
        <w:rPr>
          <w:rFonts w:ascii="&amp;quot" w:hAnsi="&amp;quot"/>
          <w:color w:val="333333"/>
          <w:sz w:val="21"/>
          <w:szCs w:val="21"/>
        </w:rPr>
        <w:t xml:space="preserve">What I did was </w:t>
      </w:r>
      <w:proofErr w:type="gramStart"/>
      <w:r>
        <w:rPr>
          <w:rFonts w:ascii="&amp;quot" w:hAnsi="&amp;quot"/>
          <w:color w:val="333333"/>
          <w:sz w:val="21"/>
          <w:szCs w:val="21"/>
        </w:rPr>
        <w:t>right</w:t>
      </w:r>
      <w:proofErr w:type="gramEnd"/>
      <w:r>
        <w:rPr>
          <w:rFonts w:ascii="&amp;quot" w:hAnsi="&amp;quot"/>
          <w:color w:val="333333"/>
          <w:sz w:val="21"/>
          <w:szCs w:val="21"/>
        </w:rPr>
        <w:t xml:space="preserve"> but the conclusion was not satisfactory. The predictive power of the model is too coarse. The success rate of the predictive model was partial </w:t>
      </w:r>
      <w:r w:rsidRPr="00683BD9">
        <w:rPr>
          <w:rFonts w:asciiTheme="majorHAnsi" w:hAnsiTheme="majorHAnsi"/>
          <w:color w:val="333333"/>
          <w:sz w:val="21"/>
          <w:szCs w:val="21"/>
        </w:rPr>
        <w:t>because</w:t>
      </w:r>
      <w:r>
        <w:rPr>
          <w:rFonts w:ascii="&amp;quot" w:hAnsi="&amp;quot"/>
          <w:color w:val="333333"/>
          <w:sz w:val="21"/>
          <w:szCs w:val="21"/>
        </w:rPr>
        <w:t xml:space="preserve"> it . Random forest tree or boosting might have produced better results .But if even random forest produces unsatisfactory results then this means that data set is bad for prediction. And that the variables are not a reasonable proxy for predicting rank.it turns out that the tree is not flexible enough, and that is the best we can do with this model. </w:t>
      </w:r>
      <w:proofErr w:type="gramStart"/>
      <w:r>
        <w:rPr>
          <w:rFonts w:ascii="&amp;quot" w:hAnsi="&amp;quot"/>
          <w:color w:val="333333"/>
          <w:sz w:val="21"/>
          <w:szCs w:val="21"/>
        </w:rPr>
        <w:t>So</w:t>
      </w:r>
      <w:proofErr w:type="gramEnd"/>
      <w:r>
        <w:rPr>
          <w:rFonts w:ascii="&amp;quot" w:hAnsi="&amp;quot"/>
          <w:color w:val="333333"/>
          <w:sz w:val="21"/>
          <w:szCs w:val="21"/>
        </w:rPr>
        <w:t xml:space="preserve"> we cannot expect much with this model for the current dataset. I used the training set to test, but the reality maybe even </w:t>
      </w:r>
      <w:proofErr w:type="spellStart"/>
      <w:r>
        <w:rPr>
          <w:rFonts w:ascii="&amp;quot" w:hAnsi="&amp;quot"/>
          <w:color w:val="333333"/>
          <w:sz w:val="21"/>
          <w:szCs w:val="21"/>
        </w:rPr>
        <w:t>worse.So</w:t>
      </w:r>
      <w:proofErr w:type="spellEnd"/>
      <w:r>
        <w:rPr>
          <w:rFonts w:ascii="&amp;quot" w:hAnsi="&amp;quot"/>
          <w:color w:val="333333"/>
          <w:sz w:val="21"/>
          <w:szCs w:val="21"/>
        </w:rPr>
        <w:t xml:space="preserve">, with this model when I predict the best schools, I am right but if I predict the so </w:t>
      </w:r>
      <w:proofErr w:type="spellStart"/>
      <w:r>
        <w:rPr>
          <w:rFonts w:ascii="&amp;quot" w:hAnsi="&amp;quot"/>
          <w:color w:val="333333"/>
          <w:sz w:val="21"/>
          <w:szCs w:val="21"/>
        </w:rPr>
        <w:t>so</w:t>
      </w:r>
      <w:proofErr w:type="spellEnd"/>
      <w:r>
        <w:rPr>
          <w:rFonts w:ascii="&amp;quot" w:hAnsi="&amp;quot"/>
          <w:color w:val="333333"/>
          <w:sz w:val="21"/>
          <w:szCs w:val="21"/>
        </w:rPr>
        <w:t xml:space="preserve"> schools, my prediction may be off, one way or another </w:t>
      </w:r>
      <w:proofErr w:type="spellStart"/>
      <w:r>
        <w:rPr>
          <w:rFonts w:ascii="&amp;quot" w:hAnsi="&amp;quot"/>
          <w:color w:val="333333"/>
          <w:sz w:val="21"/>
          <w:szCs w:val="21"/>
        </w:rPr>
        <w:t>way.If</w:t>
      </w:r>
      <w:proofErr w:type="spellEnd"/>
      <w:r>
        <w:rPr>
          <w:rFonts w:ascii="&amp;quot" w:hAnsi="&amp;quot"/>
          <w:color w:val="333333"/>
          <w:sz w:val="21"/>
          <w:szCs w:val="21"/>
        </w:rPr>
        <w:t xml:space="preserve"> I am saying that its good ,most likely I am </w:t>
      </w:r>
      <w:proofErr w:type="spellStart"/>
      <w:r>
        <w:rPr>
          <w:rFonts w:ascii="&amp;quot" w:hAnsi="&amp;quot"/>
          <w:color w:val="333333"/>
          <w:sz w:val="21"/>
          <w:szCs w:val="21"/>
        </w:rPr>
        <w:t>right.if</w:t>
      </w:r>
      <w:proofErr w:type="spellEnd"/>
      <w:r>
        <w:rPr>
          <w:rFonts w:ascii="&amp;quot" w:hAnsi="&amp;quot"/>
          <w:color w:val="333333"/>
          <w:sz w:val="21"/>
          <w:szCs w:val="21"/>
        </w:rPr>
        <w:t xml:space="preserve"> ,you go  towards the top rank, the more accurate it is likely to </w:t>
      </w:r>
      <w:proofErr w:type="spellStart"/>
      <w:r>
        <w:rPr>
          <w:rFonts w:ascii="&amp;quot" w:hAnsi="&amp;quot"/>
          <w:color w:val="333333"/>
          <w:sz w:val="21"/>
          <w:szCs w:val="21"/>
        </w:rPr>
        <w:t>be.So</w:t>
      </w:r>
      <w:proofErr w:type="spellEnd"/>
      <w:r>
        <w:rPr>
          <w:rFonts w:ascii="&amp;quot" w:hAnsi="&amp;quot"/>
          <w:color w:val="333333"/>
          <w:sz w:val="21"/>
          <w:szCs w:val="21"/>
        </w:rPr>
        <w:t xml:space="preserve"> if I say 1500 , the worse it  can be is around  a 100, but if it is say 700, it can be anywhere in between  300 to 1200.For the bottom 50% I would not be very accurate , but for the top 50 % , I think it will be </w:t>
      </w:r>
      <w:proofErr w:type="spellStart"/>
      <w:r>
        <w:rPr>
          <w:rFonts w:ascii="&amp;quot" w:hAnsi="&amp;quot"/>
          <w:color w:val="333333"/>
          <w:sz w:val="21"/>
          <w:szCs w:val="21"/>
        </w:rPr>
        <w:t>fine.A</w:t>
      </w:r>
      <w:proofErr w:type="spellEnd"/>
      <w:r>
        <w:rPr>
          <w:rFonts w:ascii="&amp;quot" w:hAnsi="&amp;quot"/>
          <w:color w:val="333333"/>
          <w:sz w:val="21"/>
          <w:szCs w:val="21"/>
        </w:rPr>
        <w:t xml:space="preserve"> big advantage of what I am doing is that I can give a summary of what variables matter for example ,the department of education can come up with an intervention </w:t>
      </w:r>
      <w:proofErr w:type="spellStart"/>
      <w:r>
        <w:rPr>
          <w:rFonts w:ascii="&amp;quot" w:hAnsi="&amp;quot"/>
          <w:color w:val="333333"/>
          <w:sz w:val="21"/>
          <w:szCs w:val="21"/>
        </w:rPr>
        <w:t>strategy.With</w:t>
      </w:r>
      <w:proofErr w:type="spellEnd"/>
      <w:r>
        <w:rPr>
          <w:rFonts w:ascii="&amp;quot" w:hAnsi="&amp;quot"/>
          <w:color w:val="333333"/>
          <w:sz w:val="21"/>
          <w:szCs w:val="21"/>
        </w:rPr>
        <w:t xml:space="preserve"> random forest I could have got a better predictive power but the level of interpretability would have gone </w:t>
      </w:r>
      <w:proofErr w:type="spellStart"/>
      <w:r>
        <w:rPr>
          <w:rFonts w:ascii="&amp;quot" w:hAnsi="&amp;quot"/>
          <w:color w:val="333333"/>
          <w:sz w:val="21"/>
          <w:szCs w:val="21"/>
        </w:rPr>
        <w:t>down.i</w:t>
      </w:r>
      <w:proofErr w:type="spellEnd"/>
      <w:r>
        <w:rPr>
          <w:rFonts w:ascii="&amp;quot" w:hAnsi="&amp;quot"/>
          <w:color w:val="333333"/>
          <w:sz w:val="21"/>
          <w:szCs w:val="21"/>
        </w:rPr>
        <w:t xml:space="preserve">  have squeezed out as much as I could from this </w:t>
      </w:r>
      <w:proofErr w:type="spellStart"/>
      <w:r>
        <w:rPr>
          <w:rFonts w:ascii="&amp;quot" w:hAnsi="&amp;quot"/>
          <w:color w:val="333333"/>
          <w:sz w:val="21"/>
          <w:szCs w:val="21"/>
        </w:rPr>
        <w:t>model.Of</w:t>
      </w:r>
      <w:proofErr w:type="spellEnd"/>
      <w:r>
        <w:rPr>
          <w:rFonts w:ascii="&amp;quot" w:hAnsi="&amp;quot"/>
          <w:color w:val="333333"/>
          <w:sz w:val="21"/>
          <w:szCs w:val="21"/>
        </w:rPr>
        <w:t xml:space="preserve"> course other models could have </w:t>
      </w:r>
      <w:proofErr w:type="spellStart"/>
      <w:r>
        <w:rPr>
          <w:rFonts w:ascii="&amp;quot" w:hAnsi="&amp;quot"/>
          <w:color w:val="333333"/>
          <w:sz w:val="21"/>
          <w:szCs w:val="21"/>
        </w:rPr>
        <w:t>give</w:t>
      </w:r>
      <w:proofErr w:type="spellEnd"/>
      <w:r>
        <w:rPr>
          <w:rFonts w:ascii="&amp;quot" w:hAnsi="&amp;quot"/>
          <w:color w:val="333333"/>
          <w:sz w:val="21"/>
          <w:szCs w:val="21"/>
        </w:rPr>
        <w:t xml:space="preserve"> better results.</w:t>
      </w:r>
    </w:p>
    <w:p w:rsidR="003D3B88" w:rsidRPr="001552D8" w:rsidRDefault="003D3B88" w:rsidP="003D3B88">
      <w:pPr>
        <w:spacing w:before="100" w:beforeAutospacing="1" w:after="100" w:afterAutospacing="1"/>
        <w:ind w:left="720"/>
        <w:rPr>
          <w:rFonts w:ascii="&amp;quot" w:hAnsi="&amp;quot"/>
          <w:color w:val="333333"/>
          <w:sz w:val="21"/>
          <w:szCs w:val="21"/>
        </w:rPr>
      </w:pPr>
      <w:r>
        <w:rPr>
          <w:rFonts w:ascii="&amp;quot" w:hAnsi="&amp;quot"/>
          <w:color w:val="333333"/>
          <w:sz w:val="21"/>
          <w:szCs w:val="21"/>
        </w:rPr>
        <w:t>Trained on the training and validate with the test. prune on modelcart1.</w:t>
      </w:r>
    </w:p>
    <w:p w:rsidR="003D3B88" w:rsidRDefault="003D3B88" w:rsidP="003D3B88">
      <w:pPr>
        <w:spacing w:before="100" w:beforeAutospacing="1" w:after="100" w:afterAutospacing="1"/>
        <w:ind w:left="720"/>
        <w:rPr>
          <w:rFonts w:ascii="&amp;quot" w:hAnsi="&amp;quot"/>
          <w:b/>
          <w:color w:val="333333"/>
          <w:sz w:val="21"/>
          <w:szCs w:val="21"/>
        </w:rPr>
      </w:pPr>
      <w:r>
        <w:rPr>
          <w:rFonts w:ascii="&amp;quot" w:hAnsi="&amp;quot"/>
          <w:b/>
          <w:color w:val="333333"/>
          <w:sz w:val="21"/>
          <w:szCs w:val="21"/>
        </w:rPr>
        <w:t>Details of variables</w:t>
      </w:r>
    </w:p>
    <w:p w:rsidR="003D3B88" w:rsidRDefault="003D3B88" w:rsidP="003D3B88">
      <w:pPr>
        <w:spacing w:before="100" w:beforeAutospacing="1" w:after="100" w:afterAutospacing="1"/>
        <w:ind w:left="720"/>
        <w:rPr>
          <w:rFonts w:ascii="&amp;quot" w:hAnsi="&amp;quot"/>
          <w:color w:val="333333"/>
          <w:sz w:val="21"/>
          <w:szCs w:val="21"/>
        </w:rPr>
      </w:pPr>
      <w:r>
        <w:rPr>
          <w:rFonts w:ascii="&amp;quot" w:hAnsi="&amp;quot"/>
          <w:color w:val="333333"/>
          <w:sz w:val="21"/>
          <w:szCs w:val="21"/>
        </w:rPr>
        <w:lastRenderedPageBreak/>
        <w:t xml:space="preserve">Details of variables </w:t>
      </w:r>
    </w:p>
    <w:p w:rsidR="003D3B88" w:rsidRDefault="003D3B88" w:rsidP="003D3B88">
      <w:pPr>
        <w:spacing w:before="100" w:beforeAutospacing="1" w:after="100" w:afterAutospacing="1"/>
        <w:ind w:left="720"/>
        <w:rPr>
          <w:rFonts w:ascii="&amp;quot" w:hAnsi="&amp;quot"/>
          <w:color w:val="333333"/>
          <w:sz w:val="21"/>
          <w:szCs w:val="21"/>
        </w:rPr>
      </w:pPr>
      <w:r>
        <w:rPr>
          <w:rFonts w:ascii="&amp;quot" w:hAnsi="&amp;quot"/>
          <w:color w:val="333333"/>
          <w:sz w:val="21"/>
          <w:szCs w:val="21"/>
        </w:rPr>
        <w:t>Type of variables</w:t>
      </w:r>
    </w:p>
    <w:p w:rsidR="003D3B88" w:rsidRDefault="003D3B88" w:rsidP="003D3B88">
      <w:pPr>
        <w:spacing w:before="100" w:beforeAutospacing="1" w:after="100" w:afterAutospacing="1"/>
        <w:ind w:left="720"/>
        <w:rPr>
          <w:rFonts w:ascii="&amp;quot" w:hAnsi="&amp;quot"/>
          <w:color w:val="333333"/>
          <w:sz w:val="21"/>
          <w:szCs w:val="21"/>
        </w:rPr>
      </w:pPr>
      <w:r>
        <w:rPr>
          <w:rFonts w:ascii="&amp;quot" w:hAnsi="&amp;quot"/>
          <w:color w:val="333333"/>
          <w:sz w:val="21"/>
          <w:szCs w:val="21"/>
        </w:rPr>
        <w:t>Nature of problem</w:t>
      </w:r>
    </w:p>
    <w:p w:rsidR="003D3B88" w:rsidRDefault="003D3B88" w:rsidP="003D3B88">
      <w:pPr>
        <w:spacing w:before="100" w:beforeAutospacing="1" w:after="100" w:afterAutospacing="1"/>
        <w:ind w:left="720"/>
        <w:rPr>
          <w:rFonts w:ascii="&amp;quot" w:hAnsi="&amp;quot"/>
          <w:color w:val="333333"/>
          <w:sz w:val="21"/>
          <w:szCs w:val="21"/>
        </w:rPr>
      </w:pPr>
      <w:r>
        <w:rPr>
          <w:rFonts w:ascii="&amp;quot" w:hAnsi="&amp;quot"/>
          <w:color w:val="333333"/>
          <w:sz w:val="21"/>
          <w:szCs w:val="21"/>
        </w:rPr>
        <w:t xml:space="preserve">What kind of model was </w:t>
      </w:r>
      <w:proofErr w:type="gramStart"/>
      <w:r>
        <w:rPr>
          <w:rFonts w:ascii="&amp;quot" w:hAnsi="&amp;quot"/>
          <w:color w:val="333333"/>
          <w:sz w:val="21"/>
          <w:szCs w:val="21"/>
        </w:rPr>
        <w:t>used</w:t>
      </w:r>
      <w:proofErr w:type="gramEnd"/>
    </w:p>
    <w:p w:rsidR="003D3B88" w:rsidRDefault="003D3B88" w:rsidP="003D3B88">
      <w:pPr>
        <w:spacing w:before="100" w:beforeAutospacing="1" w:after="100" w:afterAutospacing="1"/>
        <w:ind w:left="720"/>
        <w:rPr>
          <w:rFonts w:ascii="&amp;quot" w:hAnsi="&amp;quot"/>
          <w:color w:val="333333"/>
          <w:sz w:val="21"/>
          <w:szCs w:val="21"/>
        </w:rPr>
      </w:pPr>
      <w:r>
        <w:rPr>
          <w:rFonts w:ascii="&amp;quot" w:hAnsi="&amp;quot"/>
          <w:color w:val="333333"/>
          <w:sz w:val="21"/>
          <w:szCs w:val="21"/>
        </w:rPr>
        <w:t xml:space="preserve">why </w:t>
      </w:r>
      <w:r>
        <w:rPr>
          <w:rFonts w:ascii="Trebuchet MS" w:hAnsi="Trebuchet MS"/>
          <w:color w:val="333333"/>
          <w:sz w:val="20"/>
          <w:szCs w:val="20"/>
          <w:shd w:val="clear" w:color="auto" w:fill="FFFFFF"/>
        </w:rPr>
        <w:t xml:space="preserve">Regression-type problems are generally those where we attempt to predict the values of a continuous/ categorical variable from one or more continuous and/or </w:t>
      </w:r>
      <w:hyperlink r:id="rId5" w:anchor="Categorical Predictor" w:history="1">
        <w:r>
          <w:rPr>
            <w:rStyle w:val="Hyperlink"/>
            <w:rFonts w:ascii="inherit" w:hAnsi="inherit"/>
            <w:color w:val="147CB2"/>
            <w:bdr w:val="none" w:sz="0" w:space="0" w:color="auto" w:frame="1"/>
          </w:rPr>
          <w:t>categorical predictor variables</w:t>
        </w:r>
      </w:hyperlink>
      <w:r>
        <w:t>.</w:t>
      </w:r>
    </w:p>
    <w:p w:rsidR="003D3B88" w:rsidRPr="009F72BC" w:rsidRDefault="003D3B88" w:rsidP="003D3B88">
      <w:pPr>
        <w:spacing w:before="100" w:beforeAutospacing="1" w:after="100" w:afterAutospacing="1"/>
        <w:ind w:left="720"/>
        <w:rPr>
          <w:rFonts w:ascii="&amp;quot" w:hAnsi="&amp;quot"/>
          <w:b/>
          <w:color w:val="333333"/>
          <w:sz w:val="21"/>
          <w:szCs w:val="21"/>
        </w:rPr>
      </w:pPr>
      <w:r w:rsidRPr="009F72BC">
        <w:rPr>
          <w:rFonts w:ascii="&amp;quot" w:hAnsi="&amp;quot"/>
          <w:b/>
          <w:color w:val="333333"/>
          <w:sz w:val="21"/>
          <w:szCs w:val="21"/>
        </w:rPr>
        <w:t>About the model</w:t>
      </w:r>
    </w:p>
    <w:p w:rsidR="003D3B88" w:rsidRPr="009F72BC" w:rsidRDefault="003D3B88" w:rsidP="003D3B88">
      <w:pPr>
        <w:spacing w:before="100" w:beforeAutospacing="1" w:after="100" w:afterAutospacing="1"/>
        <w:ind w:left="720"/>
        <w:rPr>
          <w:rFonts w:ascii="&amp;quot" w:hAnsi="&amp;quot"/>
          <w:color w:val="333333"/>
          <w:sz w:val="21"/>
          <w:szCs w:val="21"/>
        </w:rPr>
      </w:pPr>
      <w:proofErr w:type="spellStart"/>
      <w:r>
        <w:rPr>
          <w:rFonts w:ascii="&amp;quot" w:hAnsi="&amp;quot"/>
          <w:color w:val="333333"/>
          <w:sz w:val="21"/>
          <w:szCs w:val="21"/>
        </w:rPr>
        <w:t>Its</w:t>
      </w:r>
      <w:proofErr w:type="spellEnd"/>
      <w:r>
        <w:rPr>
          <w:rFonts w:ascii="&amp;quot" w:hAnsi="&amp;quot"/>
          <w:color w:val="333333"/>
          <w:sz w:val="21"/>
          <w:szCs w:val="21"/>
        </w:rPr>
        <w:t xml:space="preserve"> not perfect, but not useless .</w:t>
      </w:r>
    </w:p>
    <w:p w:rsidR="003D3B88" w:rsidRDefault="003D3B88" w:rsidP="003D3B88">
      <w:pPr>
        <w:spacing w:before="100" w:beforeAutospacing="1" w:after="100" w:afterAutospacing="1"/>
        <w:ind w:left="720"/>
        <w:rPr>
          <w:rFonts w:ascii="&amp;quot" w:hAnsi="&amp;quot"/>
          <w:color w:val="333333"/>
          <w:sz w:val="21"/>
          <w:szCs w:val="21"/>
        </w:rPr>
      </w:pPr>
      <w:r>
        <w:rPr>
          <w:noProof/>
        </w:rPr>
        <w:drawing>
          <wp:inline distT="0" distB="0" distL="0" distR="0" wp14:anchorId="52702BE7" wp14:editId="34512FDC">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520" b="7640"/>
                    <a:stretch/>
                  </pic:blipFill>
                  <pic:spPr bwMode="auto">
                    <a:xfrm>
                      <a:off x="0" y="0"/>
                      <a:ext cx="5943600" cy="2333625"/>
                    </a:xfrm>
                    <a:prstGeom prst="rect">
                      <a:avLst/>
                    </a:prstGeom>
                    <a:ln>
                      <a:noFill/>
                    </a:ln>
                    <a:extLst>
                      <a:ext uri="{53640926-AAD7-44D8-BBD7-CCE9431645EC}">
                        <a14:shadowObscured xmlns:a14="http://schemas.microsoft.com/office/drawing/2010/main"/>
                      </a:ext>
                    </a:extLst>
                  </pic:spPr>
                </pic:pic>
              </a:graphicData>
            </a:graphic>
          </wp:inline>
        </w:drawing>
      </w:r>
    </w:p>
    <w:p w:rsidR="003D3B88" w:rsidRPr="009F72BC" w:rsidRDefault="003D3B88" w:rsidP="003D3B88">
      <w:pPr>
        <w:spacing w:before="100" w:beforeAutospacing="1" w:after="100" w:afterAutospacing="1"/>
        <w:ind w:left="720"/>
        <w:rPr>
          <w:rFonts w:ascii="&amp;quot" w:hAnsi="&amp;quot"/>
          <w:color w:val="333333"/>
          <w:sz w:val="21"/>
          <w:szCs w:val="21"/>
        </w:rPr>
      </w:pPr>
      <w:r>
        <w:rPr>
          <w:noProof/>
        </w:rPr>
        <w:lastRenderedPageBreak/>
        <w:drawing>
          <wp:inline distT="0" distB="0" distL="0" distR="0" wp14:anchorId="29A5D6D3" wp14:editId="5A2F3691">
            <wp:extent cx="5602885"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131" b="5359"/>
                    <a:stretch/>
                  </pic:blipFill>
                  <pic:spPr bwMode="auto">
                    <a:xfrm>
                      <a:off x="0" y="0"/>
                      <a:ext cx="5616447" cy="28262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4D3150" wp14:editId="0C69C5B3">
            <wp:extent cx="5943600" cy="231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665" b="9065"/>
                    <a:stretch/>
                  </pic:blipFill>
                  <pic:spPr bwMode="auto">
                    <a:xfrm>
                      <a:off x="0" y="0"/>
                      <a:ext cx="5943600" cy="231457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0D20C43" wp14:editId="252D54F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Pr>
          <w:noProof/>
        </w:rPr>
        <w:drawing>
          <wp:inline distT="0" distB="0" distL="0" distR="0" wp14:anchorId="5720328F" wp14:editId="09407AB5">
            <wp:extent cx="59436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1187" b="7062"/>
                    <a:stretch/>
                  </pic:blipFill>
                  <pic:spPr bwMode="auto">
                    <a:xfrm>
                      <a:off x="0" y="0"/>
                      <a:ext cx="5943600" cy="2419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B034AB" wp14:editId="47E13F77">
            <wp:extent cx="5943600" cy="2371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1095" b="7924"/>
                    <a:stretch/>
                  </pic:blipFill>
                  <pic:spPr bwMode="auto">
                    <a:xfrm>
                      <a:off x="0" y="0"/>
                      <a:ext cx="5943600" cy="237172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74C8CAD" wp14:editId="3EBD9786">
            <wp:extent cx="5943600" cy="2409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670" b="8210"/>
                    <a:stretch/>
                  </pic:blipFill>
                  <pic:spPr bwMode="auto">
                    <a:xfrm>
                      <a:off x="0" y="0"/>
                      <a:ext cx="5943600" cy="24098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6ABEE2" wp14:editId="3C29975A">
            <wp:extent cx="59436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1664" b="7354"/>
                    <a:stretch/>
                  </pic:blipFill>
                  <pic:spPr bwMode="auto">
                    <a:xfrm>
                      <a:off x="0" y="0"/>
                      <a:ext cx="5943600" cy="23717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A03AD4" wp14:editId="77FD9667">
            <wp:extent cx="59436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240" b="6785"/>
                    <a:stretch/>
                  </pic:blipFill>
                  <pic:spPr bwMode="auto">
                    <a:xfrm>
                      <a:off x="0" y="0"/>
                      <a:ext cx="5943600" cy="24384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67FE0E2" wp14:editId="02E3147F">
            <wp:extent cx="594360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385" b="13911"/>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96102C" wp14:editId="03F73F22">
            <wp:extent cx="594360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495"/>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rsidR="003D3B88" w:rsidRPr="00704FE2" w:rsidRDefault="003D3B88" w:rsidP="003D3B88">
      <w:pPr>
        <w:spacing w:before="100" w:beforeAutospacing="1" w:after="100" w:afterAutospacing="1" w:line="240" w:lineRule="auto"/>
        <w:ind w:left="720"/>
        <w:rPr>
          <w:rFonts w:ascii="&amp;quot" w:eastAsia="Times New Roman" w:hAnsi="&amp;quot" w:cs="Times New Roman"/>
          <w:color w:val="333333"/>
          <w:sz w:val="21"/>
          <w:szCs w:val="21"/>
        </w:rPr>
      </w:pPr>
    </w:p>
    <w:p w:rsidR="003D3B88" w:rsidRPr="00284AFB" w:rsidRDefault="003D3B88" w:rsidP="003D3B88">
      <w:pPr>
        <w:numPr>
          <w:ilvl w:val="0"/>
          <w:numId w:val="1"/>
        </w:numPr>
        <w:spacing w:before="100" w:beforeAutospacing="1" w:after="100" w:afterAutospacing="1" w:line="240" w:lineRule="auto"/>
        <w:jc w:val="center"/>
        <w:rPr>
          <w:rFonts w:ascii="&amp;quot" w:hAnsi="&amp;quot"/>
          <w:color w:val="333333"/>
          <w:sz w:val="21"/>
          <w:szCs w:val="21"/>
        </w:rPr>
      </w:pPr>
      <w:r>
        <w:rPr>
          <w:rFonts w:ascii="&amp;quot" w:eastAsia="Times New Roman" w:hAnsi="&amp;quot" w:cs="Times New Roman"/>
          <w:color w:val="333333"/>
          <w:sz w:val="21"/>
          <w:szCs w:val="21"/>
        </w:rPr>
        <w:t xml:space="preserve">Every year </w:t>
      </w:r>
      <w:proofErr w:type="spellStart"/>
      <w:r w:rsidRPr="00993A1E">
        <w:rPr>
          <w:rFonts w:ascii="&amp;quot" w:eastAsia="Times New Roman" w:hAnsi="&amp;quot" w:cs="Times New Roman"/>
          <w:color w:val="333333"/>
          <w:sz w:val="21"/>
          <w:szCs w:val="21"/>
        </w:rPr>
        <w:t>Schooldigger</w:t>
      </w:r>
      <w:proofErr w:type="spellEnd"/>
      <w:r w:rsidRPr="00993A1E">
        <w:rPr>
          <w:rFonts w:ascii="&amp;quot" w:eastAsia="Times New Roman" w:hAnsi="&amp;quot" w:cs="Times New Roman"/>
          <w:color w:val="333333"/>
          <w:sz w:val="21"/>
          <w:szCs w:val="21"/>
        </w:rPr>
        <w:t xml:space="preserve"> calculates school rankings based on STAAR Reading, STAAR Mathematics, STAAR Writing, STAAR Science test scores released by the Texas Educatio</w:t>
      </w:r>
      <w:r>
        <w:rPr>
          <w:rFonts w:ascii="&amp;quot" w:eastAsia="Times New Roman" w:hAnsi="&amp;quot" w:cs="Times New Roman"/>
          <w:color w:val="333333"/>
          <w:sz w:val="21"/>
          <w:szCs w:val="21"/>
        </w:rPr>
        <w:t xml:space="preserve">n </w:t>
      </w:r>
      <w:r w:rsidRPr="00993A1E">
        <w:rPr>
          <w:rFonts w:ascii="&amp;quot" w:eastAsia="Times New Roman" w:hAnsi="&amp;quot" w:cs="Times New Roman"/>
          <w:color w:val="333333"/>
          <w:sz w:val="21"/>
          <w:szCs w:val="21"/>
        </w:rPr>
        <w:t>Agency.</w:t>
      </w:r>
      <w:r w:rsidRPr="00284AFB">
        <w:rPr>
          <w:rFonts w:eastAsiaTheme="minorEastAsia" w:hAnsi="Calibri"/>
          <w:color w:val="404040" w:themeColor="text1" w:themeTint="BF"/>
          <w:kern w:val="24"/>
          <w:sz w:val="40"/>
          <w:szCs w:val="40"/>
        </w:rPr>
        <w:t xml:space="preserve"> </w:t>
      </w:r>
      <w:r w:rsidRPr="00284AFB">
        <w:rPr>
          <w:rFonts w:ascii="&amp;quot" w:eastAsia="Times New Roman" w:hAnsi="&amp;quot"/>
          <w:color w:val="333333"/>
          <w:sz w:val="21"/>
          <w:szCs w:val="21"/>
        </w:rPr>
        <w:t>There are 18 schools sharing ranks</w:t>
      </w:r>
    </w:p>
    <w:p w:rsidR="003D3B88" w:rsidRPr="00284AFB" w:rsidRDefault="003D3B88" w:rsidP="003D3B88">
      <w:pPr>
        <w:spacing w:before="100" w:beforeAutospacing="1" w:after="100" w:afterAutospacing="1" w:line="240" w:lineRule="auto"/>
        <w:ind w:left="720"/>
        <w:rPr>
          <w:rFonts w:ascii="&amp;quot" w:eastAsia="Times New Roman" w:hAnsi="&amp;quot" w:cs="Times New Roman"/>
          <w:color w:val="333333"/>
          <w:sz w:val="21"/>
          <w:szCs w:val="21"/>
        </w:rPr>
      </w:pPr>
      <w:r w:rsidRPr="00284AFB">
        <w:rPr>
          <w:rFonts w:ascii="&amp;quot" w:eastAsia="Times New Roman" w:hAnsi="&amp;quot" w:cs="Times New Roman"/>
          <w:color w:val="333333"/>
          <w:sz w:val="21"/>
          <w:szCs w:val="21"/>
        </w:rPr>
        <w:t>No duplicate values found in the dataset</w:t>
      </w:r>
    </w:p>
    <w:p w:rsidR="003D3B88" w:rsidRPr="00284AFB" w:rsidRDefault="003D3B88" w:rsidP="003D3B88">
      <w:pPr>
        <w:spacing w:before="100" w:beforeAutospacing="1" w:after="100" w:afterAutospacing="1" w:line="240" w:lineRule="auto"/>
        <w:ind w:left="720"/>
        <w:rPr>
          <w:rFonts w:ascii="&amp;quot" w:eastAsia="Times New Roman" w:hAnsi="&amp;quot" w:cs="Times New Roman"/>
          <w:color w:val="333333"/>
          <w:sz w:val="21"/>
          <w:szCs w:val="21"/>
        </w:rPr>
      </w:pPr>
      <w:r>
        <w:rPr>
          <w:rFonts w:ascii="&amp;quot" w:eastAsia="Times New Roman" w:hAnsi="&amp;quot" w:cs="Times New Roman"/>
          <w:color w:val="333333"/>
          <w:sz w:val="21"/>
          <w:szCs w:val="21"/>
        </w:rPr>
        <w:t>A</w:t>
      </w:r>
      <w:r w:rsidRPr="00284AFB">
        <w:rPr>
          <w:rFonts w:ascii="&amp;quot" w:eastAsia="Times New Roman" w:hAnsi="&amp;quot" w:cs="Times New Roman"/>
          <w:color w:val="333333"/>
          <w:sz w:val="21"/>
          <w:szCs w:val="21"/>
        </w:rPr>
        <w:t>ssigned PK – 100, KG – 101</w:t>
      </w:r>
    </w:p>
    <w:p w:rsidR="003D3B88" w:rsidRPr="00284AFB" w:rsidRDefault="003D3B88" w:rsidP="003D3B88">
      <w:pPr>
        <w:spacing w:before="100" w:beforeAutospacing="1" w:after="100" w:afterAutospacing="1" w:line="240" w:lineRule="auto"/>
        <w:ind w:left="720"/>
        <w:rPr>
          <w:rFonts w:ascii="&amp;quot" w:eastAsia="Times New Roman" w:hAnsi="&amp;quot" w:cs="Times New Roman"/>
          <w:color w:val="333333"/>
          <w:sz w:val="21"/>
          <w:szCs w:val="21"/>
        </w:rPr>
      </w:pPr>
      <w:r w:rsidRPr="00284AFB">
        <w:rPr>
          <w:rFonts w:ascii="&amp;quot" w:eastAsia="Times New Roman" w:hAnsi="&amp;quot" w:cs="Times New Roman"/>
          <w:color w:val="333333"/>
          <w:sz w:val="21"/>
          <w:szCs w:val="21"/>
        </w:rPr>
        <w:t>Ignored 7 schools with Blank Titles, 3 schools with no student count info</w:t>
      </w:r>
    </w:p>
    <w:p w:rsidR="003D3B88" w:rsidRPr="00284AFB" w:rsidRDefault="003D3B88" w:rsidP="003D3B88">
      <w:pPr>
        <w:spacing w:before="100" w:beforeAutospacing="1" w:after="100" w:afterAutospacing="1" w:line="240" w:lineRule="auto"/>
        <w:ind w:left="720"/>
        <w:rPr>
          <w:rFonts w:ascii="&amp;quot" w:eastAsia="Times New Roman" w:hAnsi="&amp;quot" w:cs="Times New Roman"/>
          <w:color w:val="333333"/>
          <w:sz w:val="21"/>
          <w:szCs w:val="21"/>
        </w:rPr>
      </w:pPr>
      <w:r w:rsidRPr="00284AFB">
        <w:rPr>
          <w:rFonts w:ascii="&amp;quot" w:eastAsia="Times New Roman" w:hAnsi="&amp;quot" w:cs="Times New Roman"/>
          <w:color w:val="333333"/>
          <w:sz w:val="21"/>
          <w:szCs w:val="21"/>
        </w:rPr>
        <w:t>83 schools are new with no 2013-14 data for standard scores – these are deleted</w:t>
      </w:r>
    </w:p>
    <w:p w:rsidR="003D3B88" w:rsidRDefault="003D3B88" w:rsidP="003D3B88">
      <w:pPr>
        <w:spacing w:before="100" w:beforeAutospacing="1" w:after="100" w:afterAutospacing="1" w:line="240" w:lineRule="auto"/>
        <w:ind w:left="720"/>
        <w:rPr>
          <w:rFonts w:ascii="&amp;quot" w:eastAsia="Times New Roman" w:hAnsi="&amp;quot" w:cs="Times New Roman"/>
          <w:color w:val="333333"/>
          <w:sz w:val="21"/>
          <w:szCs w:val="21"/>
        </w:rPr>
      </w:pPr>
      <w:r w:rsidRPr="00284AFB">
        <w:rPr>
          <w:rFonts w:ascii="&amp;quot" w:eastAsia="Times New Roman" w:hAnsi="&amp;quot" w:cs="Times New Roman"/>
          <w:color w:val="333333"/>
          <w:sz w:val="21"/>
          <w:szCs w:val="21"/>
        </w:rPr>
        <w:t>In total, 101 (2%) records deleted</w:t>
      </w:r>
      <w:r>
        <w:rPr>
          <w:rFonts w:ascii="&amp;quot" w:eastAsia="Times New Roman" w:hAnsi="&amp;quot" w:cs="Times New Roman"/>
          <w:color w:val="333333"/>
          <w:sz w:val="21"/>
          <w:szCs w:val="21"/>
        </w:rPr>
        <w:t>.</w:t>
      </w:r>
    </w:p>
    <w:p w:rsidR="003D3B88" w:rsidRPr="00993A1E" w:rsidRDefault="003D3B88" w:rsidP="003D3B88">
      <w:pPr>
        <w:spacing w:before="100" w:beforeAutospacing="1" w:after="100" w:afterAutospacing="1" w:line="240" w:lineRule="auto"/>
        <w:ind w:left="720"/>
        <w:rPr>
          <w:rFonts w:ascii="&amp;quot" w:eastAsia="Times New Roman" w:hAnsi="&amp;quot" w:cs="Times New Roman"/>
          <w:color w:val="333333"/>
          <w:sz w:val="21"/>
          <w:szCs w:val="21"/>
        </w:rPr>
      </w:pPr>
      <w:r w:rsidRPr="00284AFB">
        <w:rPr>
          <w:rFonts w:ascii="&amp;quot" w:eastAsia="Times New Roman" w:hAnsi="&amp;quot" w:cs="Times New Roman"/>
          <w:color w:val="333333"/>
          <w:sz w:val="21"/>
          <w:szCs w:val="21"/>
        </w:rPr>
        <w:lastRenderedPageBreak/>
        <w:t>98% of original data cleaned and retained</w:t>
      </w:r>
    </w:p>
    <w:p w:rsidR="003D3B88" w:rsidRPr="00993A1E" w:rsidRDefault="003D3B88" w:rsidP="003D3B88">
      <w:pPr>
        <w:spacing w:before="100" w:beforeAutospacing="1" w:after="100" w:afterAutospacing="1" w:line="240" w:lineRule="auto"/>
        <w:ind w:left="720"/>
        <w:rPr>
          <w:rFonts w:ascii="&amp;quot" w:eastAsia="Times New Roman" w:hAnsi="&amp;quot" w:cs="Times New Roman"/>
          <w:color w:val="333333"/>
          <w:sz w:val="21"/>
          <w:szCs w:val="21"/>
        </w:rPr>
      </w:pPr>
      <w:r w:rsidRPr="00993A1E">
        <w:rPr>
          <w:rFonts w:ascii="&amp;quot" w:eastAsia="Times New Roman" w:hAnsi="&amp;quot" w:cs="Times New Roman"/>
          <w:color w:val="333333"/>
          <w:sz w:val="21"/>
          <w:szCs w:val="21"/>
        </w:rPr>
        <w:t xml:space="preserve">These rankings were last updated on </w:t>
      </w:r>
      <w:proofErr w:type="gramStart"/>
      <w:r w:rsidRPr="00993A1E">
        <w:rPr>
          <w:rFonts w:ascii="&amp;quot" w:eastAsia="Times New Roman" w:hAnsi="&amp;quot" w:cs="Times New Roman"/>
          <w:color w:val="333333"/>
          <w:sz w:val="21"/>
          <w:szCs w:val="21"/>
        </w:rPr>
        <w:t>July 17, 2018, and</w:t>
      </w:r>
      <w:proofErr w:type="gramEnd"/>
      <w:r w:rsidRPr="00993A1E">
        <w:rPr>
          <w:rFonts w:ascii="&amp;quot" w:eastAsia="Times New Roman" w:hAnsi="&amp;quot" w:cs="Times New Roman"/>
          <w:color w:val="333333"/>
          <w:sz w:val="21"/>
          <w:szCs w:val="21"/>
        </w:rPr>
        <w:t xml:space="preserve"> are based on the most recent test scores available. We update rankings as we receive new test scores from the Texas Education Agency, usually on a yearly basis.</w:t>
      </w:r>
    </w:p>
    <w:p w:rsidR="003D3B88" w:rsidRPr="00993A1E" w:rsidRDefault="003D3B88" w:rsidP="003D3B88">
      <w:pPr>
        <w:numPr>
          <w:ilvl w:val="0"/>
          <w:numId w:val="1"/>
        </w:numPr>
        <w:spacing w:before="100" w:beforeAutospacing="1" w:after="100" w:afterAutospacing="1" w:line="240" w:lineRule="auto"/>
        <w:rPr>
          <w:rFonts w:ascii="&amp;quot" w:eastAsia="Times New Roman" w:hAnsi="&amp;quot" w:cs="Times New Roman"/>
          <w:color w:val="333333"/>
          <w:sz w:val="21"/>
          <w:szCs w:val="21"/>
        </w:rPr>
      </w:pPr>
      <w:r w:rsidRPr="00993A1E">
        <w:rPr>
          <w:rFonts w:ascii="&amp;quot" w:eastAsia="Times New Roman" w:hAnsi="&amp;quot" w:cs="Times New Roman"/>
          <w:color w:val="333333"/>
          <w:sz w:val="21"/>
          <w:szCs w:val="21"/>
        </w:rPr>
        <w:t>Our sources of data include the National Center for Education Statistics, U.S. Department of Education and the Texas Education Agency</w:t>
      </w:r>
    </w:p>
    <w:p w:rsidR="003D3B88" w:rsidRDefault="003D3B88" w:rsidP="003D3B88"/>
    <w:p w:rsidR="003D3B88" w:rsidRDefault="003D3B88">
      <w:bookmarkStart w:id="0" w:name="_GoBack"/>
      <w:bookmarkEnd w:id="0"/>
    </w:p>
    <w:sectPr w:rsidR="003D3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879E2"/>
    <w:multiLevelType w:val="multilevel"/>
    <w:tmpl w:val="4C7A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B88"/>
    <w:rsid w:val="003D3B88"/>
    <w:rsid w:val="005612EE"/>
    <w:rsid w:val="00854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E1C0D"/>
  <w15:chartTrackingRefBased/>
  <w15:docId w15:val="{7FBFBD4D-99E0-44B7-866C-D2E1F6746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3B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D3B88"/>
    <w:rPr>
      <w:color w:val="0000FF"/>
      <w:u w:val="single"/>
    </w:rPr>
  </w:style>
  <w:style w:type="paragraph" w:styleId="BalloonText">
    <w:name w:val="Balloon Text"/>
    <w:basedOn w:val="Normal"/>
    <w:link w:val="BalloonTextChar"/>
    <w:uiPriority w:val="99"/>
    <w:semiHidden/>
    <w:unhideWhenUsed/>
    <w:rsid w:val="003D3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3B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statsoft.com/textbook/statistics-glossary/c.aspx?button=c"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Jatinder P</dc:creator>
  <cp:keywords/>
  <dc:description/>
  <cp:lastModifiedBy>Singh, Jatinder P</cp:lastModifiedBy>
  <cp:revision>1</cp:revision>
  <dcterms:created xsi:type="dcterms:W3CDTF">2019-09-22T21:19:00Z</dcterms:created>
  <dcterms:modified xsi:type="dcterms:W3CDTF">2019-09-22T22:43:00Z</dcterms:modified>
</cp:coreProperties>
</file>