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B34" w14:textId="73C6CC09" w:rsidR="007D2291" w:rsidRDefault="006D3821" w:rsidP="006D382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7</w:t>
      </w:r>
    </w:p>
    <w:p w14:paraId="2C8E5CE6" w14:textId="69596249" w:rsidR="006D3821" w:rsidRDefault="006D3821" w:rsidP="006D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</w:t>
      </w:r>
      <w:r w:rsidR="00D26B91">
        <w:rPr>
          <w:b/>
          <w:bCs/>
          <w:sz w:val="28"/>
          <w:szCs w:val="28"/>
        </w:rPr>
        <w:t xml:space="preserve"> Planning with certainty</w:t>
      </w:r>
    </w:p>
    <w:p w14:paraId="6CA6522A" w14:textId="0B5F9594" w:rsidR="006D3821" w:rsidRDefault="007F6D4B" w:rsidP="006D3821">
      <w:pPr>
        <w:rPr>
          <w:sz w:val="28"/>
          <w:szCs w:val="28"/>
        </w:rPr>
      </w:pPr>
      <w:r>
        <w:rPr>
          <w:sz w:val="28"/>
          <w:szCs w:val="28"/>
        </w:rPr>
        <w:t>The plan would be:</w:t>
      </w:r>
    </w:p>
    <w:p w14:paraId="38C7D960" w14:textId="77777777" w:rsidR="008C2CED" w:rsidRPr="007F6D4B" w:rsidRDefault="007F6D4B" w:rsidP="008C2CE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0 –</w:t>
      </w:r>
      <w:r w:rsidR="008C2CE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FillWithWaterFromTap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</w:p>
    <w:p w14:paraId="7E5BEAE1" w14:textId="5019F505" w:rsidR="007F6D4B" w:rsidRDefault="007F6D4B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 –</w:t>
      </w:r>
      <w:r w:rsidR="008C2CE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BoilWaterInKettle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</w:p>
    <w:p w14:paraId="728E3D0D" w14:textId="7466C896" w:rsidR="007F6D4B" w:rsidRDefault="007F6D4B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 –</w:t>
      </w:r>
      <w:r w:rsidR="008C2CE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PourWaterToCupFromKettle(C1, K)</m:t>
        </m:r>
      </m:oMath>
    </w:p>
    <w:p w14:paraId="5E550B1A" w14:textId="5B09607B" w:rsidR="007F6D4B" w:rsidRDefault="007F6D4B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–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PourWaterToCupFromKettle(C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, K)</m:t>
        </m:r>
      </m:oMath>
    </w:p>
    <w:p w14:paraId="5E4DC6EE" w14:textId="61AF8E6B" w:rsidR="007F6D4B" w:rsidRDefault="007F6D4B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 – </w:t>
      </w:r>
      <m:oMath>
        <m:r>
          <w:rPr>
            <w:rFonts w:ascii="Cambria Math" w:eastAsiaTheme="minorEastAsia" w:hAnsi="Cambria Math"/>
            <w:sz w:val="28"/>
            <w:szCs w:val="28"/>
          </w:rPr>
          <m:t>AddTeabagToCup</m:t>
        </m:r>
        <m:r>
          <w:rPr>
            <w:rFonts w:ascii="Cambria Math" w:eastAsiaTheme="minorEastAsia" w:hAnsi="Cambria Math"/>
            <w:sz w:val="28"/>
            <w:szCs w:val="28"/>
          </w:rPr>
          <m:t>(C1)</m:t>
        </m:r>
      </m:oMath>
    </w:p>
    <w:p w14:paraId="7783E301" w14:textId="74E27325" w:rsidR="00527DE5" w:rsidRDefault="007F6D4B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 – </w:t>
      </w:r>
      <m:oMath>
        <m:r>
          <w:rPr>
            <w:rFonts w:ascii="Cambria Math" w:eastAsiaTheme="minorEastAsia" w:hAnsi="Cambria Math"/>
            <w:sz w:val="28"/>
            <w:szCs w:val="28"/>
          </w:rPr>
          <m:t>AddTeabagToCup(C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E6858DD" w14:textId="77777777" w:rsidR="00527DE5" w:rsidRPr="007F6D4B" w:rsidRDefault="00527DE5" w:rsidP="006D3821">
      <w:pPr>
        <w:rPr>
          <w:rFonts w:eastAsiaTheme="minorEastAsia"/>
          <w:sz w:val="28"/>
          <w:szCs w:val="28"/>
        </w:rPr>
      </w:pPr>
    </w:p>
    <w:p w14:paraId="3A48F315" w14:textId="2B47CFB0" w:rsidR="006D3821" w:rsidRDefault="006D3821" w:rsidP="006D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</w:t>
      </w:r>
      <w:r w:rsidR="00527DE5">
        <w:rPr>
          <w:b/>
          <w:bCs/>
          <w:sz w:val="28"/>
          <w:szCs w:val="28"/>
        </w:rPr>
        <w:t xml:space="preserve"> Conformant Planning</w:t>
      </w:r>
    </w:p>
    <w:p w14:paraId="7CF759D1" w14:textId="03C0EC09" w:rsidR="00527DE5" w:rsidRDefault="00527DE5" w:rsidP="006D3821">
      <w:pPr>
        <w:rPr>
          <w:sz w:val="28"/>
          <w:szCs w:val="28"/>
        </w:rPr>
      </w:pPr>
      <w:r>
        <w:rPr>
          <w:sz w:val="28"/>
          <w:szCs w:val="28"/>
        </w:rPr>
        <w:t xml:space="preserve">1. The agents believe state would be: </w:t>
      </w:r>
      <m:oMath>
        <m:r>
          <w:rPr>
            <w:rFonts w:ascii="Cambria Math" w:eastAsiaTheme="minorEastAsia" w:hAnsi="Cambria Math"/>
            <w:sz w:val="28"/>
            <w:szCs w:val="28"/>
          </w:rPr>
          <m:t>kettle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cup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cup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kettle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kettle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cup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14:paraId="0E437287" w14:textId="7AE82345" w:rsidR="007F4EC1" w:rsidRDefault="00527DE5" w:rsidP="006D382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2.</w:t>
      </w:r>
      <w:r w:rsidR="004C22EE">
        <w:rPr>
          <w:sz w:val="28"/>
          <w:szCs w:val="28"/>
        </w:rPr>
        <w:t>One possibility is that</w:t>
      </w:r>
      <w:r w:rsidR="007F4EC1">
        <w:rPr>
          <w:sz w:val="28"/>
          <w:szCs w:val="28"/>
        </w:rPr>
        <w:t xml:space="preserve"> </w:t>
      </w:r>
      <w:r w:rsidR="004C22EE">
        <w:rPr>
          <w:sz w:val="28"/>
          <w:szCs w:val="28"/>
        </w:rPr>
        <w:t>a</w:t>
      </w:r>
      <w:r w:rsidR="007F4EC1">
        <w:rPr>
          <w:sz w:val="28"/>
          <w:szCs w:val="28"/>
        </w:rPr>
        <w:t xml:space="preserve">s there is some uncertainty regarding the predicates </w:t>
      </w:r>
      <m:oMath>
        <m:r>
          <w:rPr>
            <w:rFonts w:ascii="Cambria Math" w:eastAsiaTheme="minorEastAsia" w:hAnsi="Cambria Math"/>
            <w:sz w:val="28"/>
            <w:szCs w:val="28"/>
          </w:rPr>
          <m:t>containsWater(x)</m:t>
        </m:r>
      </m:oMath>
      <w:r w:rsidR="007F4EC1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containsTeabag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7F4EC1">
        <w:rPr>
          <w:rFonts w:eastAsiaTheme="minorEastAsia"/>
          <w:sz w:val="28"/>
          <w:szCs w:val="28"/>
        </w:rPr>
        <w:t xml:space="preserve"> we can introduce a new action that may be useful in helping </w:t>
      </w:r>
      <w:r w:rsidR="009A1A49">
        <w:rPr>
          <w:rFonts w:eastAsiaTheme="minorEastAsia"/>
          <w:sz w:val="28"/>
          <w:szCs w:val="28"/>
        </w:rPr>
        <w:t xml:space="preserve">to resolve </w:t>
      </w:r>
      <w:r w:rsidR="007F4EC1">
        <w:rPr>
          <w:rFonts w:eastAsiaTheme="minorEastAsia"/>
          <w:sz w:val="28"/>
          <w:szCs w:val="28"/>
        </w:rPr>
        <w:t xml:space="preserve">the uncertainty. We can call this: </w:t>
      </w:r>
    </w:p>
    <w:p w14:paraId="6F2F8782" w14:textId="2E84EBF3" w:rsidR="007F4EC1" w:rsidRDefault="007F4EC1" w:rsidP="006D3821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Action( 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learContents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)</m:t>
        </m:r>
      </m:oMath>
      <w:r>
        <w:rPr>
          <w:rFonts w:eastAsiaTheme="minorEastAsia"/>
          <w:sz w:val="28"/>
          <w:szCs w:val="28"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EFFECT: 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containsWater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x)</m:t>
        </m:r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containsTeabag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2E047F8" w14:textId="5389B0A2" w:rsidR="00527DE5" w:rsidRPr="007F4EC1" w:rsidRDefault="009129A8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Another issue is the fact that we are not completely sure whether the water is hot or not. To deal with these </w:t>
      </w:r>
      <w:r w:rsidR="002E5732">
        <w:rPr>
          <w:rFonts w:eastAsiaTheme="minorEastAsia"/>
          <w:sz w:val="28"/>
          <w:szCs w:val="28"/>
        </w:rPr>
        <w:t>a possible solution would be to</w:t>
      </w:r>
      <w:r>
        <w:rPr>
          <w:rFonts w:eastAsiaTheme="minorEastAsia"/>
          <w:sz w:val="28"/>
          <w:szCs w:val="28"/>
        </w:rPr>
        <w:t xml:space="preserve"> </w:t>
      </w:r>
      <w:r w:rsidR="0014729C">
        <w:rPr>
          <w:rFonts w:eastAsiaTheme="minorEastAsia"/>
          <w:sz w:val="28"/>
          <w:szCs w:val="28"/>
        </w:rPr>
        <w:t>amend</w:t>
      </w:r>
      <w:r>
        <w:rPr>
          <w:rFonts w:eastAsiaTheme="minorEastAsia"/>
          <w:sz w:val="28"/>
          <w:szCs w:val="28"/>
        </w:rPr>
        <w:t xml:space="preserve"> the </w:t>
      </w:r>
      <m:oMath>
        <m:r>
          <w:rPr>
            <w:rFonts w:ascii="Cambria Math" w:eastAsiaTheme="minorEastAsia" w:hAnsi="Cambria Math"/>
            <w:sz w:val="28"/>
            <w:szCs w:val="28"/>
          </w:rPr>
          <m:t>BoilWaterInKettle(k)</m:t>
        </m:r>
      </m:oMath>
      <w:r>
        <w:rPr>
          <w:rFonts w:eastAsiaTheme="minorEastAsia"/>
          <w:sz w:val="28"/>
          <w:szCs w:val="28"/>
        </w:rPr>
        <w:t xml:space="preserve"> action by removing the precondition </w:t>
      </w:r>
      <m:oMath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waterIsHot()</m:t>
        </m:r>
      </m:oMath>
      <w:r>
        <w:rPr>
          <w:rFonts w:eastAsiaTheme="minorEastAsia"/>
          <w:sz w:val="28"/>
          <w:szCs w:val="28"/>
        </w:rPr>
        <w:t xml:space="preserve"> which would then mean that the robot would be able to turn on the kettle again even if the water </w:t>
      </w:r>
      <w:r w:rsidR="00271F88">
        <w:rPr>
          <w:rFonts w:eastAsiaTheme="minorEastAsia"/>
          <w:sz w:val="28"/>
          <w:szCs w:val="28"/>
        </w:rPr>
        <w:t>were</w:t>
      </w:r>
      <w:r>
        <w:rPr>
          <w:rFonts w:eastAsiaTheme="minorEastAsia"/>
          <w:sz w:val="28"/>
          <w:szCs w:val="28"/>
        </w:rPr>
        <w:t xml:space="preserve"> hot already</w:t>
      </w:r>
      <w:r w:rsidR="00271F88">
        <w:rPr>
          <w:rFonts w:eastAsiaTheme="minorEastAsia"/>
          <w:sz w:val="28"/>
          <w:szCs w:val="28"/>
        </w:rPr>
        <w:t xml:space="preserve"> and we won’t have to worry about the water being hot or not.</w:t>
      </w:r>
      <w:r w:rsidR="00100A38">
        <w:rPr>
          <w:rFonts w:eastAsiaTheme="minorEastAsia"/>
          <w:sz w:val="28"/>
          <w:szCs w:val="28"/>
        </w:rPr>
        <w:t xml:space="preserve"> </w:t>
      </w:r>
    </w:p>
    <w:p w14:paraId="2C25BCB4" w14:textId="5C436D58" w:rsidR="00527DE5" w:rsidRDefault="00527DE5" w:rsidP="006D382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A328F">
        <w:rPr>
          <w:sz w:val="28"/>
          <w:szCs w:val="28"/>
        </w:rPr>
        <w:t xml:space="preserve"> The conformant plan would be:</w:t>
      </w:r>
    </w:p>
    <w:p w14:paraId="5E439B25" w14:textId="326FFB79" w:rsidR="00AA328F" w:rsidRPr="007F6D4B" w:rsidRDefault="00AA328F" w:rsidP="00AA328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0 – </w:t>
      </w:r>
      <m:oMath>
        <m:r>
          <w:rPr>
            <w:rFonts w:ascii="Cambria Math" w:hAnsi="Cambria Math"/>
            <w:sz w:val="28"/>
            <w:szCs w:val="28"/>
          </w:rPr>
          <m:t>ClearContents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C1</m:t>
            </m:r>
          </m:e>
        </m:d>
      </m:oMath>
    </w:p>
    <w:p w14:paraId="62A3B208" w14:textId="413E83A9" w:rsidR="00AA328F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 – </w:t>
      </w:r>
      <m:oMath>
        <m:r>
          <w:rPr>
            <w:rFonts w:ascii="Cambria Math" w:hAnsi="Cambria Math"/>
            <w:sz w:val="28"/>
            <w:szCs w:val="28"/>
          </w:rPr>
          <m:t>ClearContents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</w:p>
    <w:p w14:paraId="3CF1C3B5" w14:textId="76A36DD2" w:rsidR="00AA328F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 – </w:t>
      </w:r>
      <m:oMath>
        <m:r>
          <w:rPr>
            <w:rFonts w:ascii="Cambria Math" w:hAnsi="Cambria Math"/>
            <w:sz w:val="28"/>
            <w:szCs w:val="28"/>
          </w:rPr>
          <m:t>ClearContents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</w:p>
    <w:p w14:paraId="21EDD8B0" w14:textId="6F1D4BBC" w:rsidR="00AA328F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–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FillWithWaterFromTap</m:t>
        </m:r>
        <m:r>
          <w:rPr>
            <w:rFonts w:ascii="Cambria Math" w:eastAsiaTheme="minorEastAsia" w:hAnsi="Cambria Math"/>
            <w:sz w:val="28"/>
            <w:szCs w:val="28"/>
          </w:rPr>
          <m:t>(K)</m:t>
        </m:r>
      </m:oMath>
    </w:p>
    <w:p w14:paraId="3C9E9AED" w14:textId="4CC50411" w:rsidR="00AA328F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4 – </w:t>
      </w:r>
      <m:oMath>
        <m:r>
          <w:rPr>
            <w:rFonts w:ascii="Cambria Math" w:eastAsiaTheme="minorEastAsia" w:hAnsi="Cambria Math"/>
            <w:sz w:val="28"/>
            <w:szCs w:val="28"/>
          </w:rPr>
          <m:t>BoilWaterInKettle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BAA3869" w14:textId="12ED4934" w:rsidR="00AA328F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 – </w:t>
      </w:r>
      <m:oMath>
        <m:r>
          <w:rPr>
            <w:rFonts w:ascii="Cambria Math" w:eastAsiaTheme="minorEastAsia" w:hAnsi="Cambria Math"/>
            <w:sz w:val="28"/>
            <w:szCs w:val="28"/>
          </w:rPr>
          <m:t>PourWaterToCupFromKettle(C1, K)</m:t>
        </m:r>
      </m:oMath>
    </w:p>
    <w:p w14:paraId="13E7B701" w14:textId="15F76CAC" w:rsidR="00655986" w:rsidRPr="00655986" w:rsidRDefault="00AA328F" w:rsidP="00AA328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/>
            <w:sz w:val="28"/>
            <w:szCs w:val="28"/>
          </w:rPr>
          <m:t>PourWaterToCupFromKettle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 K</m:t>
            </m:r>
          </m:e>
        </m:d>
      </m:oMath>
    </w:p>
    <w:p w14:paraId="6D439EA4" w14:textId="6A4A1BF5" w:rsidR="00AA328F" w:rsidRPr="00655986" w:rsidRDefault="00AA328F" w:rsidP="00AA32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/>
            <w:sz w:val="28"/>
            <w:szCs w:val="28"/>
          </w:rPr>
          <m:t>AddTeabagToCup</m:t>
        </m:r>
        <m:r>
          <w:rPr>
            <w:rFonts w:ascii="Cambria Math" w:eastAsiaTheme="minorEastAsia" w:hAnsi="Cambria Math"/>
            <w:sz w:val="28"/>
            <w:szCs w:val="28"/>
          </w:rPr>
          <m:t>(C1)</m:t>
        </m:r>
      </m:oMath>
    </w:p>
    <w:p w14:paraId="21C6AF66" w14:textId="422D62F0" w:rsidR="00AA328F" w:rsidRPr="00AA328F" w:rsidRDefault="00AA328F" w:rsidP="006D38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/>
            <w:sz w:val="28"/>
            <w:szCs w:val="28"/>
          </w:rPr>
          <m:t>AddTeabagToCup(C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8ECD398" w14:textId="77777777" w:rsidR="00AA328F" w:rsidRPr="00527DE5" w:rsidRDefault="00AA328F" w:rsidP="006D3821">
      <w:pPr>
        <w:rPr>
          <w:sz w:val="28"/>
          <w:szCs w:val="28"/>
        </w:rPr>
      </w:pPr>
    </w:p>
    <w:p w14:paraId="5FF35321" w14:textId="34663BE2" w:rsidR="006D3821" w:rsidRDefault="006D3821" w:rsidP="006D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</w:t>
      </w:r>
      <w:r w:rsidR="008E2921">
        <w:rPr>
          <w:b/>
          <w:bCs/>
          <w:sz w:val="28"/>
          <w:szCs w:val="28"/>
        </w:rPr>
        <w:t xml:space="preserve"> Contingent Planning</w:t>
      </w:r>
    </w:p>
    <w:p w14:paraId="7E0E3447" w14:textId="01F89317" w:rsidR="005C2EE9" w:rsidRDefault="00112E73" w:rsidP="006D382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72E49">
        <w:rPr>
          <w:sz w:val="28"/>
          <w:szCs w:val="28"/>
        </w:rPr>
        <w:t xml:space="preserve"> We should add three precepts which can each </w:t>
      </w:r>
      <w:r w:rsidR="001D1F19">
        <w:rPr>
          <w:sz w:val="28"/>
          <w:szCs w:val="28"/>
        </w:rPr>
        <w:t xml:space="preserve">sense </w:t>
      </w:r>
      <w:r w:rsidR="00E72E49">
        <w:rPr>
          <w:sz w:val="28"/>
          <w:szCs w:val="28"/>
        </w:rPr>
        <w:t>the unknown predicates:</w:t>
      </w:r>
      <w:r w:rsidR="005C2EE9">
        <w:rPr>
          <w:sz w:val="28"/>
          <w:szCs w:val="28"/>
        </w:rPr>
        <w:t xml:space="preserve">                                                                               </w:t>
      </w:r>
    </w:p>
    <w:p w14:paraId="7E6D7A1C" w14:textId="192B910C" w:rsidR="005C2EE9" w:rsidRPr="005C2EE9" w:rsidRDefault="005C2EE9" w:rsidP="006D382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Percept( containsWater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D1B4F24" w14:textId="7469B73C" w:rsidR="005C2EE9" w:rsidRPr="005C2EE9" w:rsidRDefault="005C2EE9" w:rsidP="005C2EE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Percept( </m:t>
          </m:r>
          <m:r>
            <w:rPr>
              <w:rFonts w:ascii="Cambria Math" w:hAnsi="Cambria Math"/>
              <w:sz w:val="28"/>
              <w:szCs w:val="28"/>
            </w:rPr>
            <m:t>WaterIsHot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826E585" w14:textId="4927B9A0" w:rsidR="005C2EE9" w:rsidRPr="005C2EE9" w:rsidRDefault="005C2EE9" w:rsidP="006D382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Percept( contains</m:t>
          </m:r>
          <m:r>
            <w:rPr>
              <w:rFonts w:ascii="Cambria Math" w:hAnsi="Cambria Math"/>
              <w:sz w:val="28"/>
              <w:szCs w:val="28"/>
            </w:rPr>
            <m:t>Teabag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408FF27" w14:textId="77777777" w:rsidR="005C2EE9" w:rsidRPr="005C2EE9" w:rsidRDefault="005C2EE9" w:rsidP="006D3821">
      <w:pPr>
        <w:rPr>
          <w:sz w:val="28"/>
          <w:szCs w:val="28"/>
        </w:rPr>
      </w:pPr>
    </w:p>
    <w:p w14:paraId="2DB3E911" w14:textId="7025216F" w:rsidR="00112E73" w:rsidRDefault="00112E73" w:rsidP="006D382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C2EE9">
        <w:rPr>
          <w:sz w:val="28"/>
          <w:szCs w:val="28"/>
        </w:rPr>
        <w:t xml:space="preserve"> A possible contingent plan would be:</w:t>
      </w:r>
    </w:p>
    <w:p w14:paraId="173F0586" w14:textId="0DD7607C" w:rsidR="005C2EE9" w:rsidRDefault="005C2EE9" w:rsidP="005C2EE9">
      <w:pPr>
        <w:rPr>
          <w:sz w:val="28"/>
          <w:szCs w:val="28"/>
        </w:rPr>
      </w:pPr>
      <w:r>
        <w:rPr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 xml:space="preserve">Percept( </m:t>
        </m:r>
        <m:r>
          <w:rPr>
            <w:rFonts w:ascii="Cambria Math" w:hAnsi="Cambria Math"/>
            <w:sz w:val="28"/>
            <w:szCs w:val="28"/>
          </w:rPr>
          <m:t>WaterIsHot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59C29811" w14:textId="193427B7" w:rsidR="005C2EE9" w:rsidRDefault="005C2EE9" w:rsidP="005C2EE9">
      <w:pPr>
        <w:rPr>
          <w:sz w:val="28"/>
          <w:szCs w:val="28"/>
        </w:rPr>
      </w:pPr>
      <w:r>
        <w:rPr>
          <w:sz w:val="28"/>
          <w:szCs w:val="28"/>
        </w:rPr>
        <w:t>If waterIsHot() then PourWaterToCupFromKettle(C,K) else BoilWaterInKettle(K), PourWaterToCupFromKettle(C,K)].</w:t>
      </w:r>
    </w:p>
    <w:p w14:paraId="1B126B7E" w14:textId="62B00F12" w:rsidR="005C2EE9" w:rsidRPr="005C2EE9" w:rsidRDefault="005C2EE9" w:rsidP="005C2EE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32C71B1" w14:textId="77777777" w:rsidR="005C2EE9" w:rsidRDefault="005C2EE9" w:rsidP="006D3821">
      <w:pPr>
        <w:rPr>
          <w:sz w:val="28"/>
          <w:szCs w:val="28"/>
        </w:rPr>
      </w:pPr>
    </w:p>
    <w:p w14:paraId="36218F5C" w14:textId="77777777" w:rsidR="00112E73" w:rsidRPr="00112E73" w:rsidRDefault="00112E73" w:rsidP="006D3821">
      <w:pPr>
        <w:rPr>
          <w:sz w:val="28"/>
          <w:szCs w:val="28"/>
        </w:rPr>
      </w:pPr>
    </w:p>
    <w:sectPr w:rsidR="00112E73" w:rsidRPr="0011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21"/>
    <w:rsid w:val="00001986"/>
    <w:rsid w:val="00100A38"/>
    <w:rsid w:val="00112E73"/>
    <w:rsid w:val="0014729C"/>
    <w:rsid w:val="001A7181"/>
    <w:rsid w:val="001D1F19"/>
    <w:rsid w:val="00271F88"/>
    <w:rsid w:val="002E5732"/>
    <w:rsid w:val="003B3D14"/>
    <w:rsid w:val="004C22EE"/>
    <w:rsid w:val="00527DE5"/>
    <w:rsid w:val="005C2EE9"/>
    <w:rsid w:val="00655986"/>
    <w:rsid w:val="006D3821"/>
    <w:rsid w:val="00715FE0"/>
    <w:rsid w:val="007D2291"/>
    <w:rsid w:val="007F4EC1"/>
    <w:rsid w:val="007F6D4B"/>
    <w:rsid w:val="008C2CED"/>
    <w:rsid w:val="008E2921"/>
    <w:rsid w:val="009129A8"/>
    <w:rsid w:val="009A1A49"/>
    <w:rsid w:val="00AA328F"/>
    <w:rsid w:val="00D26B91"/>
    <w:rsid w:val="00E7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AEF8"/>
  <w15:chartTrackingRefBased/>
  <w15:docId w15:val="{0D2D5AEA-6FE4-4809-870B-A1015C28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397</Words>
  <Characters>1963</Characters>
  <Application>Microsoft Office Word</Application>
  <DocSecurity>0</DocSecurity>
  <Lines>57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Jatin Soni</cp:lastModifiedBy>
  <cp:revision>23</cp:revision>
  <dcterms:created xsi:type="dcterms:W3CDTF">2021-03-08T00:52:00Z</dcterms:created>
  <dcterms:modified xsi:type="dcterms:W3CDTF">2021-03-08T04:42:00Z</dcterms:modified>
</cp:coreProperties>
</file>