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144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Pr>
          <w:rFonts w:hint="default" w:ascii="Times New Roman" w:hAnsi="Times New Roman" w:cs="Times New Roman"/>
          <w:b/>
          <w:bCs/>
          <w:sz w:val="36"/>
          <w:szCs w:val="36"/>
          <w:lang w:val="en-IN"/>
        </w:rPr>
        <w:t xml:space="preserve">    </w:t>
      </w:r>
      <w:r>
        <w:rPr>
          <w:rFonts w:ascii="Times New Roman" w:hAnsi="Times New Roman" w:cs="Times New Roman"/>
          <w:b/>
          <w:bCs/>
          <w:sz w:val="36"/>
          <w:szCs w:val="36"/>
          <w:lang w:val="en-US"/>
        </w:rPr>
        <w:t>SKIN LESION CLASSIFICATION</w:t>
      </w:r>
    </w:p>
    <w:p>
      <w:pPr>
        <w:spacing w:line="276" w:lineRule="auto"/>
        <w:ind w:left="2880"/>
        <w:jc w:val="center"/>
        <w:rPr>
          <w:rFonts w:ascii="Times New Roman" w:hAnsi="Times New Roman" w:cs="Times New Roman"/>
          <w:b/>
          <w:bCs/>
          <w:sz w:val="36"/>
          <w:szCs w:val="36"/>
          <w:lang w:val="en-US"/>
        </w:rPr>
      </w:pPr>
    </w:p>
    <w:p>
      <w:pPr>
        <w:pStyle w:val="4"/>
        <w:spacing w:line="276" w:lineRule="auto"/>
        <w:rPr>
          <w:sz w:val="32"/>
          <w:szCs w:val="32"/>
        </w:rPr>
      </w:pPr>
      <w:r>
        <w:rPr>
          <w:sz w:val="32"/>
          <w:szCs w:val="32"/>
        </w:rPr>
        <w:t>PROJECT REPORT</w:t>
      </w:r>
    </w:p>
    <w:p>
      <w:pPr>
        <w:pStyle w:val="4"/>
        <w:spacing w:line="276" w:lineRule="auto"/>
        <w:rPr>
          <w:sz w:val="32"/>
          <w:szCs w:val="32"/>
        </w:rPr>
      </w:pPr>
    </w:p>
    <w:p>
      <w:pPr>
        <w:pStyle w:val="4"/>
        <w:spacing w:line="276" w:lineRule="auto"/>
        <w:rPr>
          <w:iCs/>
        </w:rPr>
      </w:pPr>
      <w:r>
        <w:rPr>
          <w:iCs/>
        </w:rPr>
        <w:t>ON</w:t>
      </w:r>
    </w:p>
    <w:p>
      <w:pPr>
        <w:pStyle w:val="4"/>
        <w:spacing w:line="276" w:lineRule="auto"/>
        <w:ind w:left="0"/>
        <w:rPr>
          <w:iCs/>
        </w:rPr>
      </w:pPr>
    </w:p>
    <w:p>
      <w:pPr>
        <w:pStyle w:val="4"/>
        <w:spacing w:line="276" w:lineRule="auto"/>
        <w:ind w:left="0"/>
        <w:rPr>
          <w:sz w:val="32"/>
          <w:szCs w:val="32"/>
        </w:rPr>
      </w:pPr>
      <w:r>
        <w:rPr>
          <w:sz w:val="32"/>
          <w:szCs w:val="32"/>
        </w:rPr>
        <w:t xml:space="preserve">                            PROJECT BASED LEARNING -V</w:t>
      </w:r>
    </w:p>
    <w:p>
      <w:pPr>
        <w:pStyle w:val="4"/>
        <w:spacing w:line="276" w:lineRule="auto"/>
        <w:ind w:left="9364"/>
      </w:pPr>
    </w:p>
    <w:p>
      <w:pPr>
        <w:pStyle w:val="9"/>
        <w:spacing w:before="6" w:line="276" w:lineRule="auto"/>
        <w:ind w:left="2164" w:right="2175"/>
        <w:jc w:val="center"/>
        <w:rPr>
          <w:w w:val="105"/>
        </w:rPr>
      </w:pPr>
      <w:r>
        <w:rPr>
          <w:lang w:val="en-IN" w:eastAsia="en-IN" w:bidi="ar-SA"/>
        </w:rPr>
        <w:drawing>
          <wp:inline distT="0" distB="0" distL="0" distR="0">
            <wp:extent cx="1866900" cy="1554480"/>
            <wp:effectExtent l="0" t="0" r="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66900" cy="1554480"/>
                    </a:xfrm>
                    <a:prstGeom prst="rect">
                      <a:avLst/>
                    </a:prstGeom>
                    <a:noFill/>
                    <a:ln>
                      <a:noFill/>
                    </a:ln>
                  </pic:spPr>
                </pic:pic>
              </a:graphicData>
            </a:graphic>
          </wp:inline>
        </w:drawing>
      </w:r>
    </w:p>
    <w:p>
      <w:pPr>
        <w:pStyle w:val="9"/>
        <w:spacing w:before="6" w:line="276" w:lineRule="auto"/>
        <w:ind w:left="2164" w:right="2175"/>
        <w:jc w:val="center"/>
        <w:rPr>
          <w:w w:val="105"/>
        </w:rPr>
      </w:pPr>
    </w:p>
    <w:p>
      <w:pPr>
        <w:pStyle w:val="9"/>
        <w:spacing w:before="6" w:line="276" w:lineRule="auto"/>
        <w:ind w:left="2164" w:right="2175"/>
        <w:jc w:val="center"/>
        <w:rPr>
          <w:b/>
          <w:bCs/>
          <w:w w:val="105"/>
          <w:sz w:val="28"/>
          <w:szCs w:val="28"/>
        </w:rPr>
      </w:pPr>
      <w:r>
        <w:rPr>
          <w:b/>
          <w:bCs/>
          <w:i/>
          <w:iCs/>
          <w:w w:val="105"/>
          <w:sz w:val="28"/>
          <w:szCs w:val="28"/>
        </w:rPr>
        <w:t>Submitted</w:t>
      </w:r>
      <w:r>
        <w:rPr>
          <w:b/>
          <w:bCs/>
          <w:w w:val="105"/>
          <w:sz w:val="28"/>
          <w:szCs w:val="28"/>
        </w:rPr>
        <w:t xml:space="preserve"> by</w:t>
      </w:r>
    </w:p>
    <w:p>
      <w:pPr>
        <w:pStyle w:val="9"/>
        <w:spacing w:before="6" w:line="276" w:lineRule="auto"/>
        <w:ind w:left="2164" w:right="2175"/>
        <w:jc w:val="center"/>
        <w:rPr>
          <w:b/>
          <w:bCs/>
          <w:w w:val="105"/>
        </w:rPr>
      </w:pPr>
    </w:p>
    <w:p>
      <w:pPr>
        <w:spacing w:line="276" w:lineRule="auto"/>
        <w:ind w:left="1440" w:right="1830"/>
        <w:jc w:val="center"/>
        <w:rPr>
          <w:rFonts w:ascii="Times New Roman" w:hAnsi="Times New Roman" w:cs="Times New Roman"/>
          <w:sz w:val="32"/>
          <w:szCs w:val="32"/>
        </w:rPr>
      </w:pPr>
      <w:r>
        <w:rPr>
          <w:rFonts w:ascii="Times New Roman" w:hAnsi="Times New Roman" w:cs="Times New Roman"/>
          <w:b/>
          <w:bCs/>
          <w:sz w:val="32"/>
          <w:szCs w:val="32"/>
        </w:rPr>
        <w:t>ANMOL VERMA</w:t>
      </w:r>
      <w:r>
        <w:rPr>
          <w:rFonts w:ascii="Times New Roman" w:hAnsi="Times New Roman" w:cs="Times New Roman"/>
          <w:sz w:val="32"/>
          <w:szCs w:val="32"/>
        </w:rPr>
        <w:t xml:space="preserve"> (2110993762-G2)</w:t>
      </w:r>
    </w:p>
    <w:p>
      <w:pPr>
        <w:spacing w:line="276" w:lineRule="auto"/>
        <w:ind w:right="1830"/>
        <w:jc w:val="center"/>
        <w:rPr>
          <w:rFonts w:ascii="Times New Roman" w:hAnsi="Times New Roman" w:cs="Times New Roman"/>
          <w:sz w:val="32"/>
          <w:szCs w:val="32"/>
        </w:rPr>
      </w:pPr>
      <w:r>
        <w:rPr>
          <w:rFonts w:ascii="Times New Roman" w:hAnsi="Times New Roman" w:cs="Times New Roman"/>
          <w:b/>
          <w:bCs/>
          <w:sz w:val="32"/>
          <w:szCs w:val="32"/>
        </w:rPr>
        <w:t xml:space="preserve">               JATIN VERMA (</w:t>
      </w:r>
      <w:r>
        <w:rPr>
          <w:rFonts w:ascii="Times New Roman" w:hAnsi="Times New Roman" w:cs="Times New Roman"/>
          <w:sz w:val="32"/>
          <w:szCs w:val="32"/>
        </w:rPr>
        <w:t>2110993777-G1</w:t>
      </w:r>
      <w:r>
        <w:rPr>
          <w:rFonts w:ascii="Times New Roman" w:hAnsi="Times New Roman" w:cs="Times New Roman"/>
          <w:b/>
          <w:bCs/>
          <w:sz w:val="32"/>
          <w:szCs w:val="32"/>
        </w:rPr>
        <w:t>)</w:t>
      </w:r>
    </w:p>
    <w:p>
      <w:pPr>
        <w:spacing w:line="276" w:lineRule="auto"/>
        <w:ind w:right="1830"/>
        <w:jc w:val="center"/>
        <w:rPr>
          <w:rFonts w:ascii="Times New Roman" w:hAnsi="Times New Roman" w:cs="Times New Roman"/>
          <w:b/>
          <w:bCs/>
          <w:sz w:val="32"/>
          <w:szCs w:val="32"/>
        </w:rPr>
      </w:pPr>
      <w:r>
        <w:rPr>
          <w:rFonts w:ascii="Times New Roman" w:hAnsi="Times New Roman" w:cs="Times New Roman"/>
          <w:b/>
          <w:bCs/>
          <w:sz w:val="32"/>
          <w:szCs w:val="32"/>
        </w:rPr>
        <w:t xml:space="preserve">                KANGNA GALHOTRA </w:t>
      </w:r>
      <w:r>
        <w:rPr>
          <w:rFonts w:ascii="Times New Roman" w:hAnsi="Times New Roman" w:cs="Times New Roman"/>
          <w:b w:val="0"/>
          <w:bCs w:val="0"/>
          <w:sz w:val="32"/>
          <w:szCs w:val="32"/>
        </w:rPr>
        <w:t>(2110993804-G1)</w:t>
      </w:r>
    </w:p>
    <w:p>
      <w:pPr>
        <w:pStyle w:val="9"/>
        <w:spacing w:before="6" w:line="276" w:lineRule="auto"/>
        <w:ind w:left="2164" w:right="2175"/>
        <w:jc w:val="center"/>
        <w:rPr>
          <w:b/>
          <w:bCs/>
          <w:w w:val="105"/>
        </w:rPr>
      </w:pPr>
    </w:p>
    <w:p>
      <w:pPr>
        <w:pStyle w:val="9"/>
        <w:spacing w:before="6" w:line="276" w:lineRule="auto"/>
        <w:ind w:left="2164" w:right="2175"/>
        <w:jc w:val="center"/>
        <w:rPr>
          <w:w w:val="105"/>
        </w:rPr>
      </w:pPr>
    </w:p>
    <w:p>
      <w:pPr>
        <w:pStyle w:val="9"/>
        <w:spacing w:before="6" w:line="276" w:lineRule="auto"/>
        <w:ind w:left="2164" w:right="2175"/>
        <w:jc w:val="center"/>
        <w:rPr>
          <w:b/>
          <w:bCs/>
          <w:sz w:val="32"/>
          <w:szCs w:val="32"/>
        </w:rPr>
      </w:pPr>
      <w:r>
        <w:rPr>
          <w:b/>
          <w:bCs/>
          <w:w w:val="105"/>
          <w:sz w:val="32"/>
          <w:szCs w:val="32"/>
        </w:rPr>
        <w:t>BE-CSE (Artificial Intelligence)</w:t>
      </w:r>
    </w:p>
    <w:p>
      <w:pPr>
        <w:spacing w:line="276" w:lineRule="auto"/>
        <w:jc w:val="center"/>
        <w:rPr>
          <w:rFonts w:ascii="Times New Roman" w:hAnsi="Times New Roman" w:cs="Times New Roman"/>
          <w:lang w:val="en-US"/>
        </w:rPr>
      </w:pPr>
    </w:p>
    <w:p>
      <w:pPr>
        <w:spacing w:line="276"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Guided by</w:t>
      </w:r>
    </w:p>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Mr. Deepak Kumar</w:t>
      </w:r>
    </w:p>
    <w:p>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Mr. Sahil Garg</w:t>
      </w:r>
    </w:p>
    <w:p>
      <w:pPr>
        <w:spacing w:line="276" w:lineRule="auto"/>
        <w:jc w:val="center"/>
        <w:rPr>
          <w:rFonts w:ascii="Times New Roman" w:hAnsi="Times New Roman" w:cs="Times New Roman"/>
          <w:b/>
          <w:bCs/>
          <w:sz w:val="28"/>
          <w:szCs w:val="28"/>
          <w:lang w:val="en-US"/>
        </w:rPr>
      </w:pPr>
    </w:p>
    <w:p>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CHITKARA UNIVERSITY INSITUTE OF ENGINEERING &amp; TECHNOLOGY</w:t>
      </w:r>
    </w:p>
    <w:p>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CHITKARA UNIVERSITY, RAJPURA</w:t>
      </w:r>
    </w:p>
    <w:p>
      <w:pPr>
        <w:spacing w:line="276" w:lineRule="auto"/>
        <w:jc w:val="center"/>
        <w:rPr>
          <w:rStyle w:val="25"/>
          <w:u w:val="single"/>
        </w:rPr>
      </w:pPr>
      <w:r>
        <w:rPr>
          <w:rFonts w:ascii="Times New Roman" w:hAnsi="Times New Roman" w:cs="Times New Roman"/>
          <w:b/>
          <w:bCs/>
          <w:sz w:val="24"/>
          <w:szCs w:val="24"/>
          <w:lang w:val="en-US"/>
        </w:rPr>
        <w:t>October 2023</w:t>
      </w:r>
    </w:p>
    <w:p>
      <w:pPr>
        <w:pStyle w:val="20"/>
        <w:spacing w:line="276" w:lineRule="auto"/>
        <w:ind w:left="1440" w:firstLine="720"/>
        <w:jc w:val="both"/>
        <w:rPr>
          <w:rStyle w:val="25"/>
          <w:u w:val="single"/>
        </w:rPr>
      </w:pPr>
      <w:r>
        <w:rPr>
          <w:rStyle w:val="25"/>
          <w:u w:val="single"/>
        </w:rPr>
        <w:t>ACKNOWLEDGEMENT</w:t>
      </w:r>
    </w:p>
    <w:p>
      <w:pPr>
        <w:spacing w:line="276" w:lineRule="auto"/>
        <w:jc w:val="both"/>
        <w:rPr>
          <w:rStyle w:val="25"/>
        </w:rPr>
      </w:pPr>
    </w:p>
    <w:p>
      <w:pPr>
        <w:spacing w:line="276" w:lineRule="auto"/>
        <w:jc w:val="both"/>
        <w:rPr>
          <w:rFonts w:ascii="Times New Roman" w:hAnsi="Times New Roman" w:cs="Times New Roman"/>
          <w:b/>
          <w:bCs/>
          <w:color w:val="000000"/>
          <w:sz w:val="24"/>
          <w:szCs w:val="24"/>
        </w:rPr>
      </w:pP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 xml:space="preserve">With immense pleasure </w:t>
      </w:r>
      <w: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t>We</w:t>
      </w: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 xml:space="preserve">, </w:t>
      </w:r>
      <w: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t xml:space="preserve">Mr. Jatin Verma , Anmol Verma and Ms. Kangna Galhotra  </w:t>
      </w: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presenting “</w:t>
      </w:r>
      <w:r>
        <w:rPr>
          <w:rFonts w:ascii="Times New Roman" w:hAnsi="Times New Roman" w:cs="Times New Roman"/>
          <w:b/>
          <w:bCs/>
          <w:color w:val="000000" w:themeColor="text1" w:themeTint="FF"/>
          <w:sz w:val="24"/>
          <w:szCs w:val="24"/>
          <w14:textFill>
            <w14:solidFill>
              <w14:schemeClr w14:val="tx1">
                <w14:lumMod w14:val="100000"/>
                <w14:lumOff w14:val="0"/>
              </w14:schemeClr>
            </w14:solidFill>
          </w14:textFill>
        </w:rPr>
        <w:t>GRAMPHRASE</w:t>
      </w:r>
      <w:r>
        <w:rPr>
          <w:rFonts w:ascii="Times New Roman" w:hAnsi="Times New Roman" w:cs="Times New Roman"/>
          <w:color w:val="000000" w:themeColor="text1" w:themeTint="FF"/>
          <w:sz w:val="24"/>
          <w:szCs w:val="24"/>
          <w14:textFill>
            <w14:solidFill>
              <w14:schemeClr w14:val="tx1">
                <w14:lumMod w14:val="100000"/>
                <w14:lumOff w14:val="0"/>
              </w14:schemeClr>
            </w14:solidFill>
          </w14:textFill>
        </w:rPr>
        <w:t xml:space="preserve">” project report as part of the curriculum of ‘BE-CSE (AI) ’. </w:t>
      </w:r>
    </w:p>
    <w:p>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 would like to express my sincere thanks to </w:t>
      </w:r>
      <w:r>
        <w:rPr>
          <w:rFonts w:ascii="Times New Roman" w:hAnsi="Times New Roman" w:cs="Times New Roman"/>
          <w:b/>
          <w:color w:val="222222"/>
          <w:sz w:val="24"/>
          <w:szCs w:val="24"/>
          <w:shd w:val="clear" w:color="auto" w:fill="FFFFFF"/>
        </w:rPr>
        <w:t>Mr. Deepak Kumar and Mr. Sahil Garg</w:t>
      </w:r>
      <w:r>
        <w:rPr>
          <w:rFonts w:ascii="Times New Roman" w:hAnsi="Times New Roman" w:cs="Times New Roman"/>
          <w:color w:val="222222"/>
          <w:sz w:val="24"/>
          <w:szCs w:val="24"/>
          <w:shd w:val="clear" w:color="auto" w:fill="FFFFFF"/>
        </w:rPr>
        <w:t xml:space="preserve"> and our mentor </w:t>
      </w:r>
      <w:r>
        <w:rPr>
          <w:rFonts w:ascii="Times New Roman" w:hAnsi="Times New Roman" w:cs="Times New Roman"/>
          <w:b/>
          <w:color w:val="222222"/>
          <w:sz w:val="24"/>
          <w:szCs w:val="24"/>
          <w:shd w:val="clear" w:color="auto" w:fill="FFFFFF"/>
        </w:rPr>
        <w:t xml:space="preserve">Dr. Kamal Deep Garg </w:t>
      </w:r>
      <w:r>
        <w:rPr>
          <w:rFonts w:ascii="Times New Roman" w:hAnsi="Times New Roman" w:cs="Times New Roman"/>
          <w:color w:val="222222"/>
          <w:sz w:val="24"/>
          <w:szCs w:val="24"/>
          <w:shd w:val="clear" w:color="auto" w:fill="FFFFFF"/>
        </w:rPr>
        <w:t>for their valuable guidance and support in completing my project. </w:t>
      </w:r>
    </w:p>
    <w:p>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 would also like to express my gratitude towards our dean </w:t>
      </w:r>
      <w:r>
        <w:rPr>
          <w:rFonts w:ascii="Times New Roman" w:hAnsi="Times New Roman" w:cs="Times New Roman"/>
          <w:b/>
          <w:color w:val="222222"/>
          <w:sz w:val="24"/>
          <w:szCs w:val="24"/>
          <w:shd w:val="clear" w:color="auto" w:fill="FFFFFF"/>
        </w:rPr>
        <w:t xml:space="preserve">Dr Sushil Kumar Narang </w:t>
      </w:r>
      <w:r>
        <w:rPr>
          <w:rFonts w:ascii="Times New Roman" w:hAnsi="Times New Roman" w:cs="Times New Roman"/>
          <w:color w:val="222222"/>
          <w:sz w:val="24"/>
          <w:szCs w:val="24"/>
          <w:shd w:val="clear" w:color="auto" w:fill="FFFFFF"/>
        </w:rPr>
        <w:t xml:space="preserve">for giving me this great opportunity to do a project on </w:t>
      </w:r>
      <w:r>
        <w:rPr>
          <w:rFonts w:ascii="Times New Roman" w:hAnsi="Times New Roman" w:cs="Times New Roman"/>
          <w:b/>
          <w:color w:val="222222"/>
          <w:sz w:val="24"/>
          <w:szCs w:val="24"/>
          <w:shd w:val="clear" w:color="auto" w:fill="FFFFFF"/>
        </w:rPr>
        <w:t>GRAMPHRASE</w:t>
      </w:r>
      <w:r>
        <w:rPr>
          <w:rFonts w:ascii="Times New Roman" w:hAnsi="Times New Roman" w:cs="Times New Roman"/>
          <w:color w:val="222222"/>
          <w:sz w:val="24"/>
          <w:szCs w:val="24"/>
          <w:shd w:val="clear" w:color="auto" w:fill="FFFFFF"/>
        </w:rPr>
        <w:t>. Without their support and suggestions, this project would not have been completed.</w:t>
      </w:r>
    </w:p>
    <w:p>
      <w:pPr>
        <w:pStyle w:val="26"/>
        <w:spacing w:before="0" w:line="276" w:lineRule="auto"/>
        <w:ind w:left="4320" w:firstLine="720"/>
        <w:jc w:val="both"/>
      </w:pPr>
      <w:r>
        <w:t xml:space="preserve">       </w:t>
      </w:r>
    </w:p>
    <w:p>
      <w:pPr>
        <w:pStyle w:val="26"/>
        <w:spacing w:before="0" w:line="276" w:lineRule="auto"/>
        <w:ind w:left="5040"/>
        <w:jc w:val="both"/>
      </w:pPr>
      <w:r>
        <w:rPr>
          <w:lang w:eastAsia="en-IN"/>
        </w:rPr>
        <mc:AlternateContent>
          <mc:Choice Requires="wps">
            <w:drawing>
              <wp:anchor distT="0" distB="0" distL="114300" distR="114300" simplePos="0" relativeHeight="251659264" behindDoc="0" locked="0" layoutInCell="1" allowOverlap="1">
                <wp:simplePos x="0" y="0"/>
                <wp:positionH relativeFrom="column">
                  <wp:posOffset>4577080</wp:posOffset>
                </wp:positionH>
                <wp:positionV relativeFrom="paragraph">
                  <wp:posOffset>151130</wp:posOffset>
                </wp:positionV>
                <wp:extent cx="111887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118235" cy="0"/>
                        </a:xfrm>
                        <a:prstGeom prst="line">
                          <a:avLst/>
                        </a:prstGeom>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_x0000_s1026" o:spid="_x0000_s1026" o:spt="20" style="position:absolute;left:0pt;margin-left:360.4pt;margin-top:11.9pt;height:0pt;width:88.1pt;z-index:251659264;mso-width-relative:page;mso-height-relative:page;" filled="f" stroked="t" coordsize="21600,21600" o:gfxdata="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4LQPzXAAAACQEAAA8AAAAAAAAAAQAgAAAAIgAAAGRycy9kb3ducmV2LnhtbFBLAQIUABQAAAAI&#10;AIdO4kBF0xeC7gEAAP0DAAAOAAAAAAAAAAEAIAAAACYBAABkcnMvZTJvRG9jLnhtbFBLBQYAAAAA&#10;BgAGAFkBAACGBQAAAAA=&#10;">
                <v:fill on="f" focussize="0,0"/>
                <v:stroke color="#000000 [3200]" joinstyle="round" dashstyle="3 1"/>
                <v:imagedata o:title=""/>
                <o:lock v:ext="edit" aspectratio="f"/>
              </v:line>
            </w:pict>
          </mc:Fallback>
        </mc:AlternateContent>
      </w:r>
      <w:r>
        <w:t xml:space="preserve">  Name: Anmol Verma(2110993762)     </w:t>
      </w:r>
    </w:p>
    <w:p>
      <w:pPr>
        <w:pStyle w:val="26"/>
        <w:spacing w:before="0" w:line="276" w:lineRule="auto"/>
        <w:ind w:left="5040"/>
        <w:jc w:val="both"/>
      </w:pPr>
      <w:r>
        <w:t xml:space="preserve">   </w:t>
      </w:r>
      <w:r>
        <w:tab/>
      </w:r>
      <w:r>
        <w:t xml:space="preserve">       Signature…………………..</w:t>
      </w:r>
    </w:p>
    <w:p>
      <w:pPr>
        <w:pStyle w:val="26"/>
        <w:spacing w:before="0" w:line="276" w:lineRule="auto"/>
        <w:ind w:left="5040"/>
        <w:jc w:val="both"/>
      </w:pPr>
    </w:p>
    <w:p>
      <w:pPr>
        <w:pStyle w:val="26"/>
        <w:spacing w:before="0" w:line="276" w:lineRule="auto"/>
        <w:ind w:left="5040"/>
        <w:jc w:val="both"/>
        <w:rPr>
          <w:u w:val="single"/>
        </w:rPr>
      </w:pPr>
      <w:r>
        <w:t xml:space="preserve">                  Jatin Verma </w:t>
      </w:r>
      <w:r>
        <w:rPr>
          <w:u w:val="single"/>
        </w:rPr>
        <w:t>(2110993803)</w:t>
      </w:r>
    </w:p>
    <w:p>
      <w:pPr>
        <w:pStyle w:val="26"/>
        <w:spacing w:before="0" w:line="276" w:lineRule="auto"/>
        <w:ind w:left="5040"/>
        <w:jc w:val="both"/>
      </w:pPr>
      <w:r>
        <w:t xml:space="preserve">                   Signature…………………..</w:t>
      </w:r>
    </w:p>
    <w:p>
      <w:pPr>
        <w:pStyle w:val="26"/>
        <w:spacing w:before="0" w:line="276" w:lineRule="auto"/>
        <w:ind w:left="5040"/>
        <w:jc w:val="both"/>
      </w:pPr>
    </w:p>
    <w:p>
      <w:pPr>
        <w:pStyle w:val="26"/>
        <w:spacing w:before="0" w:line="276" w:lineRule="auto"/>
        <w:ind w:left="5040"/>
        <w:jc w:val="both"/>
      </w:pPr>
      <w:r>
        <w:t xml:space="preserve">               Kangna Galhotra(2110993804)</w:t>
      </w:r>
    </w:p>
    <w:p>
      <w:pPr>
        <w:pStyle w:val="26"/>
        <w:spacing w:before="0" w:line="276" w:lineRule="auto"/>
        <w:ind w:left="5040"/>
        <w:jc w:val="both"/>
      </w:pPr>
      <w:r>
        <w:t xml:space="preserve">               Signature..................................</w:t>
      </w:r>
    </w:p>
    <w:p>
      <w:pPr>
        <w:pStyle w:val="26"/>
        <w:spacing w:before="0" w:line="276" w:lineRule="auto"/>
        <w:ind w:left="4320" w:firstLine="720"/>
        <w:jc w:val="both"/>
        <w:rPr>
          <w:lang w:val="en-US"/>
        </w:rPr>
      </w:pPr>
      <w:r>
        <w:t xml:space="preserve">              </w:t>
      </w:r>
    </w:p>
    <w:p>
      <w:pPr>
        <w:tabs>
          <w:tab w:val="left" w:pos="6204"/>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pPr>
        <w:spacing w:line="276" w:lineRule="auto"/>
        <w:jc w:val="both"/>
        <w:rPr>
          <w:rFonts w:ascii="Times New Roman" w:hAnsi="Times New Roman" w:cs="Times New Roman"/>
          <w:sz w:val="20"/>
          <w:szCs w:val="20"/>
          <w:lang w:val="en-US"/>
        </w:rPr>
      </w:pPr>
    </w:p>
    <w:p>
      <w:pPr>
        <w:tabs>
          <w:tab w:val="left" w:pos="5748"/>
        </w:tabs>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ab/>
      </w:r>
    </w:p>
    <w:p>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br w:type="page"/>
      </w:r>
    </w:p>
    <w:p>
      <w:pPr>
        <w:pStyle w:val="20"/>
        <w:spacing w:line="276" w:lineRule="auto"/>
        <w:ind w:left="0"/>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ABSTRACT</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xml:space="preserve"> Skin lesions are a common dermatological concern, and their accurate classification is crucial for early detection and diagnosis of various skin conditions, including skin cancer. In recent years, deep learning techniques have shown promising results in automating the classification of skin lesions from medical images. This report presents a comprehensive study on the application of deep learning models for skin lesion classification.</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primary objectives of this study were to explore the effectiveness of convolutional neural networks (CNNs) and other deep learning architectures in classifying skin lesions, and to evaluate their performance in terms of accuracy, sensitivity, and specificity. A diverse and annotated dataset of skin lesion images was utilized for training and testing these models.</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report begins by discussing the background and significance of automated skin lesion classification, highlighting the importance of early detection and its potential impact on patient outcomes. It also provides an overview of related work in the field of dermatology and computer-aided diagnosis.</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methodology section outlines the data preprocessing techniques, model architectures, and training procedures employed in the study. Various deep learning models, including CNNs, were trained and fine-tuned using transfer learning to achieve optimal classification results.</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results section presents the performance metrics of the trained models, including accuracy, sensitivity, specificity, and area under the receiver operating characteristic curve (AUC-ROC). Comparative analyses are conducted to assess the strengths and weaknesses of different deep learning architectures for skin lesion classification.</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Furthermore, the report discusses the practical implications of the findings, such as the potential for integrating automated skin lesion classification systems into clinical practice. Ethical considerations, including privacy and data security, are also addressed.</w:t>
      </w:r>
    </w:p>
    <w:p>
      <w:pPr>
        <w:pStyle w:val="20"/>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jc w:val="both"/>
        <w:rPr>
          <w:rFonts w:ascii="Times New Roman" w:hAnsi="Times New Roman" w:cs="Times New Roman"/>
          <w:b/>
          <w:sz w:val="32"/>
          <w:szCs w:val="32"/>
          <w:u w:val="single"/>
          <w:lang w:val="en-US"/>
        </w:rPr>
      </w:pPr>
    </w:p>
    <w:p>
      <w:pPr>
        <w:pStyle w:val="20"/>
        <w:spacing w:line="276" w:lineRule="auto"/>
        <w:ind w:left="0" w:leftChars="0" w:firstLine="0" w:firstLineChars="0"/>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LIST OF TABLES</w:t>
      </w:r>
    </w:p>
    <w:p>
      <w:pPr>
        <w:pStyle w:val="20"/>
        <w:spacing w:line="276" w:lineRule="auto"/>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 xml:space="preserve">                                                                                                      </w:t>
      </w:r>
    </w:p>
    <w:p>
      <w:pPr>
        <w:pStyle w:val="20"/>
        <w:spacing w:line="276" w:lineRule="auto"/>
        <w:ind w:left="2880"/>
        <w:jc w:val="both"/>
        <w:rPr>
          <w:rFonts w:ascii="Times New Roman" w:hAnsi="Times New Roman" w:cs="Times New Roman"/>
          <w:b/>
          <w:bCs/>
          <w:sz w:val="28"/>
          <w:szCs w:val="28"/>
          <w:lang w:val="en-US"/>
        </w:rPr>
      </w:pPr>
      <w:r>
        <w:rPr>
          <w:rFonts w:ascii="Times New Roman" w:hAnsi="Times New Roman" w:cs="Times New Roman"/>
          <w:sz w:val="32"/>
          <w:szCs w:val="32"/>
          <w:lang w:val="en-US"/>
        </w:rPr>
        <w:t xml:space="preserve">                                                            </w:t>
      </w:r>
      <w:r>
        <w:rPr>
          <w:rFonts w:ascii="Times New Roman" w:hAnsi="Times New Roman" w:cs="Times New Roman"/>
          <w:b/>
          <w:bCs/>
          <w:sz w:val="28"/>
          <w:szCs w:val="28"/>
          <w:lang w:val="en-US"/>
        </w:rPr>
        <w:t>PageNo.</w:t>
      </w:r>
    </w:p>
    <w:p>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Table 2.1</w:t>
      </w:r>
      <w:r>
        <w:rPr>
          <w:rFonts w:ascii="Times New Roman" w:hAnsi="Times New Roman" w:cs="Times New Roman"/>
          <w:bCs/>
          <w:sz w:val="24"/>
          <w:szCs w:val="24"/>
          <w:lang w:val="en-US"/>
        </w:rPr>
        <w:t xml:space="preserve"> Software Requirements                                                               </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 xml:space="preserve">   1</w:t>
      </w:r>
      <w:r>
        <w:rPr>
          <w:rFonts w:hint="default" w:ascii="Times New Roman" w:hAnsi="Times New Roman" w:cs="Times New Roman"/>
          <w:bCs/>
          <w:sz w:val="24"/>
          <w:szCs w:val="24"/>
          <w:lang w:val="en-IN"/>
        </w:rPr>
        <w:t>2</w:t>
      </w:r>
      <w:r>
        <w:rPr>
          <w:rFonts w:ascii="Times New Roman" w:hAnsi="Times New Roman" w:cs="Times New Roman"/>
          <w:bCs/>
          <w:sz w:val="24"/>
          <w:szCs w:val="24"/>
          <w:lang w:val="en-US"/>
        </w:rPr>
        <w:t xml:space="preserve">                                                                                            </w:t>
      </w:r>
    </w:p>
    <w:p>
      <w:p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Table 2.2</w:t>
      </w:r>
      <w:r>
        <w:rPr>
          <w:rFonts w:ascii="Times New Roman" w:hAnsi="Times New Roman" w:cs="Times New Roman"/>
          <w:bCs/>
          <w:sz w:val="24"/>
          <w:szCs w:val="24"/>
          <w:lang w:val="en-US"/>
        </w:rPr>
        <w:t xml:space="preserve"> Hardware Requirements                                                            </w:t>
      </w:r>
      <w:r>
        <w:rPr>
          <w:rFonts w:ascii="Times New Roman" w:hAnsi="Times New Roman" w:cs="Times New Roman"/>
          <w:bCs/>
          <w:sz w:val="24"/>
          <w:szCs w:val="24"/>
          <w:lang w:val="en-US"/>
        </w:rPr>
        <w:tab/>
      </w:r>
      <w:r>
        <w:rPr>
          <w:rFonts w:ascii="Times New Roman" w:hAnsi="Times New Roman" w:cs="Times New Roman"/>
          <w:bCs/>
          <w:sz w:val="24"/>
          <w:szCs w:val="24"/>
          <w:lang w:val="en-US"/>
        </w:rPr>
        <w:tab/>
      </w:r>
      <w:r>
        <w:rPr>
          <w:rFonts w:ascii="Times New Roman" w:hAnsi="Times New Roman" w:cs="Times New Roman"/>
          <w:bCs/>
          <w:sz w:val="24"/>
          <w:szCs w:val="24"/>
          <w:lang w:val="en-US"/>
        </w:rPr>
        <w:t xml:space="preserve">   1</w:t>
      </w:r>
      <w:r>
        <w:rPr>
          <w:rFonts w:hint="default" w:ascii="Times New Roman" w:hAnsi="Times New Roman" w:cs="Times New Roman"/>
          <w:bCs/>
          <w:sz w:val="24"/>
          <w:szCs w:val="24"/>
          <w:lang w:val="en-IN"/>
        </w:rPr>
        <w:t>2</w:t>
      </w:r>
      <w:r>
        <w:rPr>
          <w:rFonts w:ascii="Times New Roman" w:hAnsi="Times New Roman" w:cs="Times New Roman"/>
          <w:bCs/>
          <w:sz w:val="24"/>
          <w:szCs w:val="24"/>
          <w:lang w:val="en-US"/>
        </w:rPr>
        <w:t xml:space="preserve">   </w:t>
      </w:r>
    </w:p>
    <w:p>
      <w:pPr>
        <w:spacing w:line="276" w:lineRule="auto"/>
        <w:jc w:val="both"/>
        <w:rPr>
          <w:rFonts w:ascii="Times New Roman" w:hAnsi="Times New Roman" w:cs="Times New Roman"/>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u w:val="single"/>
          <w:lang w:val="en-US"/>
        </w:rPr>
        <w:t xml:space="preserve">                                           </w:t>
      </w:r>
    </w:p>
    <w:p>
      <w:pPr>
        <w:pStyle w:val="20"/>
        <w:spacing w:line="276" w:lineRule="auto"/>
        <w:ind w:left="0" w:leftChars="0" w:firstLine="0" w:firstLineChars="0"/>
        <w:jc w:val="both"/>
        <w:rPr>
          <w:rFonts w:ascii="Times New Roman" w:hAnsi="Times New Roman" w:cs="Times New Roman"/>
          <w:b/>
          <w:bCs/>
          <w:sz w:val="28"/>
          <w:szCs w:val="28"/>
          <w:lang w:val="en-US"/>
        </w:rPr>
      </w:pPr>
      <w:r>
        <w:rPr>
          <w:rFonts w:ascii="Times New Roman" w:hAnsi="Times New Roman" w:cs="Times New Roman"/>
          <w:b/>
          <w:bCs/>
          <w:sz w:val="28"/>
          <w:szCs w:val="28"/>
          <w:u w:val="single"/>
          <w:lang w:val="en-US"/>
        </w:rPr>
        <w:t>LIST</w:t>
      </w:r>
      <w:r>
        <w:rPr>
          <w:rFonts w:hint="default" w:ascii="Times New Roman" w:hAnsi="Times New Roman" w:cs="Times New Roman"/>
          <w:b/>
          <w:bCs/>
          <w:sz w:val="28"/>
          <w:szCs w:val="28"/>
          <w:u w:val="single"/>
          <w:lang w:val="en-IN"/>
        </w:rPr>
        <w:t xml:space="preserve"> </w:t>
      </w:r>
      <w:r>
        <w:rPr>
          <w:rFonts w:ascii="Times New Roman" w:hAnsi="Times New Roman" w:cs="Times New Roman"/>
          <w:b/>
          <w:bCs/>
          <w:sz w:val="28"/>
          <w:szCs w:val="28"/>
          <w:u w:val="single"/>
          <w:lang w:val="en-US"/>
        </w:rPr>
        <w:t>OF FIGURES</w:t>
      </w:r>
      <w:r>
        <w:rPr>
          <w:rFonts w:ascii="Times New Roman" w:hAnsi="Times New Roman" w:cs="Times New Roman"/>
          <w:b/>
          <w:bCs/>
          <w:sz w:val="28"/>
          <w:szCs w:val="28"/>
          <w:u w:val="none"/>
          <w:lang w:val="en-US"/>
        </w:rPr>
        <w:t xml:space="preserve">                                                                                                                                                                                                                                                                                                                                                            Page No.</w:t>
      </w:r>
    </w:p>
    <w:p>
      <w:pPr>
        <w:spacing w:line="276" w:lineRule="auto"/>
        <w:jc w:val="both"/>
        <w:rPr>
          <w:rFonts w:hint="default" w:ascii="Times New Roman" w:hAnsi="Times New Roman" w:cs="Times New Roman"/>
          <w:b/>
          <w:sz w:val="24"/>
          <w:szCs w:val="24"/>
          <w:lang w:val="en-IN"/>
        </w:rPr>
      </w:pPr>
      <w:r>
        <w:rPr>
          <w:rFonts w:ascii="Times New Roman" w:hAnsi="Times New Roman" w:cs="Times New Roman"/>
          <w:b/>
          <w:sz w:val="24"/>
          <w:szCs w:val="24"/>
          <w:lang w:val="en-US"/>
        </w:rPr>
        <w:t xml:space="preserve">Figure </w:t>
      </w:r>
      <w:r>
        <w:rPr>
          <w:rFonts w:hint="default" w:ascii="Times New Roman" w:hAnsi="Times New Roman" w:cs="Times New Roman"/>
          <w:b/>
          <w:sz w:val="24"/>
          <w:szCs w:val="24"/>
          <w:lang w:val="en-IN"/>
        </w:rPr>
        <w:t>1  Types of Skin lesions</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7</w:t>
      </w:r>
    </w:p>
    <w:p>
      <w:pPr>
        <w:spacing w:line="276" w:lineRule="auto"/>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Figure 2 Working of the project</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
      </w:r>
      <w:r>
        <w:rPr>
          <w:rFonts w:hint="default" w:ascii="Times New Roman" w:hAnsi="Times New Roman" w:cs="Times New Roman"/>
          <w:b/>
          <w:sz w:val="24"/>
          <w:szCs w:val="24"/>
          <w:lang w:val="en-IN"/>
        </w:rPr>
        <w:tab/>
        <w:t>15</w:t>
      </w:r>
    </w:p>
    <w:p>
      <w:pPr>
        <w:spacing w:line="276" w:lineRule="auto"/>
        <w:jc w:val="both"/>
        <w:rPr>
          <w:rFonts w:hint="default" w:ascii="Times New Roman" w:hAnsi="Times New Roman" w:eastAsia="Times New Roman" w:cs="Times New Roman"/>
          <w:b/>
          <w:bCs w:val="0"/>
          <w:color w:val="000000"/>
          <w:sz w:val="24"/>
          <w:szCs w:val="24"/>
          <w:u w:val="none"/>
          <w:lang w:val="en-US" w:eastAsia="en-IN"/>
        </w:rPr>
      </w:pPr>
      <w:r>
        <w:rPr>
          <w:rFonts w:hint="default" w:ascii="Times New Roman" w:hAnsi="Times New Roman" w:eastAsia="Times New Roman" w:cs="Times New Roman"/>
          <w:b/>
          <w:bCs w:val="0"/>
          <w:color w:val="000000"/>
          <w:sz w:val="24"/>
          <w:szCs w:val="24"/>
          <w:u w:val="none"/>
          <w:lang w:val="en-US" w:eastAsia="en-IN"/>
        </w:rPr>
        <w:t xml:space="preserve">Figure 3.1 Predicted output with confidence scores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16</w:t>
      </w:r>
    </w:p>
    <w:p>
      <w:pPr>
        <w:spacing w:line="276" w:lineRule="auto"/>
        <w:jc w:val="both"/>
        <w:rPr>
          <w:rFonts w:hint="default" w:ascii="Times New Roman" w:hAnsi="Times New Roman" w:eastAsia="Times New Roman" w:cs="Times New Roman"/>
          <w:b/>
          <w:bCs w:val="0"/>
          <w:color w:val="000000"/>
          <w:sz w:val="24"/>
          <w:szCs w:val="24"/>
          <w:u w:val="none"/>
          <w:lang w:val="en-US" w:eastAsia="en-IN"/>
        </w:rPr>
      </w:pPr>
      <w:r>
        <w:rPr>
          <w:rFonts w:hint="default" w:ascii="Times New Roman" w:hAnsi="Times New Roman" w:eastAsia="Times New Roman" w:cs="Times New Roman"/>
          <w:b/>
          <w:bCs w:val="0"/>
          <w:color w:val="000000"/>
          <w:sz w:val="24"/>
          <w:szCs w:val="24"/>
          <w:u w:val="none"/>
          <w:lang w:val="en-US" w:eastAsia="en-IN"/>
        </w:rPr>
        <w:t xml:space="preserve">Figure 3.2 Predicted output with confidence scores  </w:t>
      </w:r>
      <w:r>
        <w:rPr>
          <w:rFonts w:hint="default" w:ascii="Times New Roman" w:hAnsi="Times New Roman" w:eastAsia="Times New Roman" w:cs="Times New Roman"/>
          <w:b/>
          <w:bCs w:val="0"/>
          <w:color w:val="000000"/>
          <w:sz w:val="24"/>
          <w:szCs w:val="24"/>
          <w:u w:val="none"/>
          <w:lang w:val="en-US" w:eastAsia="en-IN"/>
        </w:rPr>
        <w:tab/>
      </w:r>
      <w:r>
        <w:rPr>
          <w:rFonts w:hint="default" w:ascii="Times New Roman" w:hAnsi="Times New Roman" w:eastAsia="Times New Roman" w:cs="Times New Roman"/>
          <w:b/>
          <w:bCs w:val="0"/>
          <w:color w:val="000000"/>
          <w:sz w:val="24"/>
          <w:szCs w:val="24"/>
          <w:u w:val="none"/>
          <w:lang w:val="en-US" w:eastAsia="en-IN"/>
        </w:rPr>
        <w:tab/>
      </w:r>
      <w:r>
        <w:rPr>
          <w:rFonts w:hint="default" w:ascii="Times New Roman" w:hAnsi="Times New Roman" w:eastAsia="Times New Roman" w:cs="Times New Roman"/>
          <w:b/>
          <w:bCs w:val="0"/>
          <w:color w:val="000000"/>
          <w:sz w:val="24"/>
          <w:szCs w:val="24"/>
          <w:u w:val="none"/>
          <w:lang w:val="en-US" w:eastAsia="en-IN"/>
        </w:rPr>
        <w:tab/>
      </w:r>
      <w:r>
        <w:rPr>
          <w:rFonts w:hint="default" w:ascii="Times New Roman" w:hAnsi="Times New Roman" w:eastAsia="Times New Roman" w:cs="Times New Roman"/>
          <w:b/>
          <w:bCs w:val="0"/>
          <w:color w:val="000000"/>
          <w:sz w:val="24"/>
          <w:szCs w:val="24"/>
          <w:u w:val="none"/>
          <w:lang w:val="en-US" w:eastAsia="en-IN"/>
        </w:rPr>
        <w:tab/>
      </w:r>
      <w:r>
        <w:rPr>
          <w:rFonts w:hint="default" w:ascii="Times New Roman" w:hAnsi="Times New Roman" w:eastAsia="Times New Roman" w:cs="Times New Roman"/>
          <w:b/>
          <w:bCs w:val="0"/>
          <w:color w:val="000000"/>
          <w:sz w:val="24"/>
          <w:szCs w:val="24"/>
          <w:u w:val="none"/>
          <w:lang w:val="en-US" w:eastAsia="en-IN"/>
        </w:rPr>
        <w:tab/>
      </w:r>
      <w:r>
        <w:rPr>
          <w:rFonts w:hint="default" w:ascii="Times New Roman" w:hAnsi="Times New Roman" w:eastAsia="Times New Roman" w:cs="Times New Roman"/>
          <w:b/>
          <w:bCs w:val="0"/>
          <w:color w:val="000000"/>
          <w:sz w:val="24"/>
          <w:szCs w:val="24"/>
          <w:u w:val="none"/>
          <w:lang w:val="en-US" w:eastAsia="en-IN"/>
        </w:rPr>
        <w:t>16</w:t>
      </w:r>
    </w:p>
    <w:p>
      <w:pPr>
        <w:spacing w:line="276" w:lineRule="auto"/>
        <w:jc w:val="both"/>
        <w:rPr>
          <w:rFonts w:hint="default" w:ascii="Times New Roman" w:hAnsi="Times New Roman" w:eastAsia="Times New Roman" w:cs="Times New Roman"/>
          <w:b/>
          <w:bCs w:val="0"/>
          <w:color w:val="000000"/>
          <w:sz w:val="24"/>
          <w:szCs w:val="24"/>
          <w:u w:val="none"/>
          <w:lang w:val="en-US" w:eastAsia="en-IN"/>
        </w:rPr>
      </w:pPr>
      <w:r>
        <w:rPr>
          <w:rFonts w:hint="default" w:ascii="Times New Roman" w:hAnsi="Times New Roman" w:eastAsia="Times New Roman" w:cs="Times New Roman"/>
          <w:b/>
          <w:bCs w:val="0"/>
          <w:color w:val="000000"/>
          <w:sz w:val="24"/>
          <w:szCs w:val="24"/>
          <w:u w:val="none"/>
          <w:lang w:val="en-US" w:eastAsia="en-IN"/>
        </w:rPr>
        <w:t>Figure 4 Working of the model training</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29</w:t>
      </w:r>
    </w:p>
    <w:p>
      <w:pPr>
        <w:spacing w:line="276" w:lineRule="auto"/>
        <w:jc w:val="both"/>
        <w:rPr>
          <w:rFonts w:hint="default" w:ascii="Times New Roman" w:hAnsi="Times New Roman" w:eastAsia="Times New Roman" w:cs="Times New Roman"/>
          <w:b/>
          <w:bCs w:val="0"/>
          <w:color w:val="000000"/>
          <w:sz w:val="24"/>
          <w:szCs w:val="24"/>
          <w:u w:val="none"/>
          <w:lang w:val="en-US" w:eastAsia="en-IN"/>
        </w:rPr>
      </w:pPr>
      <w:r>
        <w:rPr>
          <w:rFonts w:hint="default" w:ascii="Times New Roman" w:hAnsi="Times New Roman" w:eastAsia="Times New Roman" w:cs="Times New Roman"/>
          <w:b/>
          <w:bCs w:val="0"/>
          <w:color w:val="000000"/>
          <w:sz w:val="24"/>
          <w:szCs w:val="24"/>
          <w:u w:val="none"/>
          <w:lang w:val="en-US" w:eastAsia="en-IN"/>
        </w:rPr>
        <w:t>Figure 5 Model accuracy vs epochs graph</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29</w:t>
      </w:r>
    </w:p>
    <w:p>
      <w:pPr>
        <w:spacing w:line="276" w:lineRule="auto"/>
        <w:jc w:val="both"/>
        <w:rPr>
          <w:rFonts w:hint="default" w:ascii="Times New Roman" w:hAnsi="Times New Roman" w:eastAsia="Times New Roman" w:cs="Times New Roman"/>
          <w:b/>
          <w:bCs w:val="0"/>
          <w:color w:val="000000"/>
          <w:sz w:val="24"/>
          <w:szCs w:val="24"/>
          <w:u w:val="none"/>
          <w:lang w:val="en-US" w:eastAsia="en-IN"/>
        </w:rPr>
      </w:pPr>
      <w:r>
        <w:rPr>
          <w:rFonts w:hint="default" w:ascii="Times New Roman" w:hAnsi="Times New Roman" w:eastAsia="Times New Roman" w:cs="Times New Roman"/>
          <w:b/>
          <w:bCs w:val="0"/>
          <w:color w:val="000000"/>
          <w:sz w:val="24"/>
          <w:szCs w:val="24"/>
          <w:u w:val="none"/>
          <w:lang w:val="en-US" w:eastAsia="en-IN"/>
        </w:rPr>
        <w:t xml:space="preserve">Figure 6 Classification report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30</w:t>
      </w:r>
    </w:p>
    <w:p>
      <w:pPr>
        <w:spacing w:line="276" w:lineRule="auto"/>
        <w:jc w:val="both"/>
        <w:rPr>
          <w:rFonts w:hint="default" w:ascii="Times New Roman" w:hAnsi="Times New Roman" w:eastAsia="Times New Roman" w:cs="Times New Roman"/>
          <w:b/>
          <w:bCs w:val="0"/>
          <w:color w:val="000000"/>
          <w:sz w:val="24"/>
          <w:szCs w:val="24"/>
          <w:u w:val="none"/>
          <w:lang w:val="en-US" w:eastAsia="en-IN"/>
        </w:rPr>
      </w:pPr>
      <w:r>
        <w:rPr>
          <w:rFonts w:hint="default" w:ascii="Times New Roman" w:hAnsi="Times New Roman" w:eastAsia="Times New Roman" w:cs="Times New Roman"/>
          <w:b/>
          <w:bCs w:val="0"/>
          <w:color w:val="000000"/>
          <w:sz w:val="24"/>
          <w:szCs w:val="24"/>
          <w:u w:val="none"/>
          <w:lang w:val="en-US" w:eastAsia="en-IN"/>
        </w:rPr>
        <w:t>Figure 7 Training loss vs epochs</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
      </w:r>
      <w:r>
        <w:rPr>
          <w:rFonts w:hint="default" w:ascii="Times New Roman" w:hAnsi="Times New Roman" w:eastAsia="Times New Roman" w:cs="Times New Roman"/>
          <w:b/>
          <w:bCs w:val="0"/>
          <w:color w:val="000000"/>
          <w:sz w:val="24"/>
          <w:szCs w:val="24"/>
          <w:u w:val="none"/>
          <w:lang w:val="en-US" w:eastAsia="en-IN"/>
        </w:rPr>
        <w:tab/>
        <w:t>30</w:t>
      </w:r>
      <w:bookmarkStart w:id="0" w:name="_GoBack"/>
      <w:bookmarkEnd w:id="0"/>
    </w:p>
    <w:p>
      <w:pPr>
        <w:spacing w:line="276" w:lineRule="auto"/>
        <w:jc w:val="both"/>
        <w:rPr>
          <w:rFonts w:hint="default" w:ascii="Times New Roman" w:hAnsi="Times New Roman" w:eastAsia="Times New Roman" w:cs="Times New Roman"/>
          <w:b/>
          <w:bCs w:val="0"/>
          <w:color w:val="000000"/>
          <w:sz w:val="24"/>
          <w:szCs w:val="24"/>
          <w:u w:val="none"/>
          <w:lang w:val="en-US" w:eastAsia="en-IN"/>
        </w:rPr>
      </w:pP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b/>
          <w:bCs/>
          <w:sz w:val="32"/>
          <w:szCs w:val="32"/>
          <w:u w:val="single"/>
          <w:lang w:val="en-US"/>
        </w:rPr>
      </w:pPr>
    </w:p>
    <w:p>
      <w:pPr>
        <w:spacing w:line="276" w:lineRule="auto"/>
        <w:jc w:val="both"/>
        <w:rPr>
          <w:rFonts w:ascii="Times New Roman" w:hAnsi="Times New Roman" w:cs="Times New Roman"/>
          <w:b/>
          <w:bCs/>
          <w:sz w:val="32"/>
          <w:szCs w:val="32"/>
          <w:u w:val="single"/>
          <w:lang w:val="en-US"/>
        </w:rPr>
      </w:pPr>
    </w:p>
    <w:p>
      <w:pPr>
        <w:spacing w:line="276" w:lineRule="auto"/>
        <w:jc w:val="both"/>
        <w:rPr>
          <w:rFonts w:ascii="Times New Roman" w:hAnsi="Times New Roman" w:cs="Times New Roman"/>
          <w:b/>
          <w:bCs/>
          <w:sz w:val="32"/>
          <w:szCs w:val="32"/>
          <w:u w:val="single"/>
          <w:lang w:val="en-US"/>
        </w:rPr>
      </w:pPr>
    </w:p>
    <w:p>
      <w:pPr>
        <w:spacing w:line="276" w:lineRule="auto"/>
        <w:jc w:val="both"/>
        <w:rPr>
          <w:rFonts w:ascii="Times New Roman" w:hAnsi="Times New Roman" w:cs="Times New Roman"/>
          <w:b/>
          <w:bCs/>
          <w:sz w:val="32"/>
          <w:szCs w:val="32"/>
          <w:u w:val="single"/>
          <w:lang w:val="en-US"/>
        </w:rPr>
      </w:pPr>
    </w:p>
    <w:p>
      <w:pPr>
        <w:spacing w:line="276" w:lineRule="auto"/>
        <w:jc w:val="both"/>
        <w:rPr>
          <w:rFonts w:ascii="Times New Roman" w:hAnsi="Times New Roman" w:cs="Times New Roman"/>
          <w:b/>
          <w:bCs/>
          <w:sz w:val="32"/>
          <w:szCs w:val="32"/>
          <w:u w:val="single"/>
          <w:lang w:val="en-US"/>
        </w:rPr>
      </w:pPr>
    </w:p>
    <w:p>
      <w:pPr>
        <w:spacing w:line="276" w:lineRule="auto"/>
        <w:jc w:val="both"/>
        <w:rPr>
          <w:rFonts w:ascii="Times New Roman" w:hAnsi="Times New Roman" w:cs="Times New Roman"/>
          <w:b/>
          <w:bCs/>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CHAPTER</w:t>
      </w:r>
      <w:r>
        <w:rPr>
          <w:rFonts w:ascii="Times New Roman" w:hAnsi="Times New Roman" w:cs="Times New Roman"/>
          <w:b/>
          <w:sz w:val="32"/>
          <w:szCs w:val="32"/>
          <w:lang w:val="en-US"/>
        </w:rPr>
        <w:t xml:space="preserve"> 1</w:t>
      </w:r>
    </w:p>
    <w:p>
      <w:pPr>
        <w:spacing w:line="276" w:lineRule="auto"/>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INTRODUCTION</w:t>
      </w:r>
    </w:p>
    <w:p>
      <w:pPr>
        <w:spacing w:line="276"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1.1</w:t>
      </w:r>
      <w:r>
        <w:rPr>
          <w:rFonts w:ascii="Times New Roman" w:hAnsi="Times New Roman" w:cs="Times New Roman"/>
          <w:sz w:val="32"/>
          <w:szCs w:val="32"/>
          <w:lang w:val="en-US"/>
        </w:rPr>
        <w:t xml:space="preserve"> </w:t>
      </w:r>
      <w:r>
        <w:rPr>
          <w:rFonts w:ascii="Times New Roman" w:hAnsi="Times New Roman" w:cs="Times New Roman"/>
          <w:b/>
          <w:bCs/>
          <w:sz w:val="32"/>
          <w:szCs w:val="32"/>
          <w:u w:val="single"/>
          <w:lang w:val="en-US"/>
        </w:rPr>
        <w:t>Relevance of the Project</w:t>
      </w:r>
    </w:p>
    <w:p>
      <w:pPr>
        <w:spacing w:before="0" w:beforeAutospacing="0" w:after="0" w:afterAutospacing="0" w:line="276" w:lineRule="auto"/>
        <w:jc w:val="both"/>
        <w:rPr>
          <w:rFonts w:ascii="Helvetica Neue" w:hAnsi="Helvetica Neue" w:eastAsia="Helvetica Neue" w:cs="Helvetica Neue"/>
          <w:b w:val="0"/>
          <w:bCs w:val="0"/>
          <w:i w:val="0"/>
          <w:iCs w:val="0"/>
          <w:sz w:val="22"/>
          <w:szCs w:val="22"/>
          <w:lang w:val="en-IN"/>
        </w:rPr>
      </w:pPr>
      <w:r>
        <w:rPr>
          <w:rFonts w:ascii="Helvetica Neue" w:hAnsi="Helvetica Neue" w:eastAsia="Helvetica Neue" w:cs="Helvetica Neue"/>
          <w:b w:val="0"/>
          <w:bCs w:val="0"/>
          <w:i w:val="0"/>
          <w:iCs w:val="0"/>
          <w:sz w:val="22"/>
          <w:szCs w:val="22"/>
          <w:lang w:val="en-IN"/>
        </w:rPr>
        <w:t>Skin lesions are a prevalent medical concern, encompassing a wide range of visual abnormalities on the skin's surface. These anomalies can be indicative of various dermatological conditions, including benign growths, infections, and, most significantly, skin cancer. The accurate and timely classification of skin lesions is crucial for early detection, effective treatment, and improved patient outcomes.</w:t>
      </w:r>
    </w:p>
    <w:p>
      <w:pPr>
        <w:spacing w:before="0" w:beforeAutospacing="0" w:after="0" w:afterAutospacing="0" w:line="276" w:lineRule="auto"/>
        <w:jc w:val="both"/>
        <w:rPr>
          <w:rFonts w:ascii="Helvetica Neue" w:hAnsi="Helvetica Neue" w:eastAsia="Helvetica Neue" w:cs="Helvetica Neue"/>
          <w:b w:val="0"/>
          <w:bCs w:val="0"/>
          <w:i w:val="0"/>
          <w:iCs w:val="0"/>
          <w:sz w:val="22"/>
          <w:szCs w:val="22"/>
          <w:lang w:val="en-IN"/>
        </w:rPr>
      </w:pPr>
      <w:r>
        <w:rPr>
          <w:rFonts w:ascii="Helvetica Neue" w:hAnsi="Helvetica Neue" w:eastAsia="Helvetica Neue" w:cs="Helvetica Neue"/>
          <w:b w:val="0"/>
          <w:bCs w:val="0"/>
          <w:i w:val="0"/>
          <w:iCs w:val="0"/>
          <w:sz w:val="22"/>
          <w:szCs w:val="22"/>
          <w:lang w:val="en-IN"/>
        </w:rPr>
        <w:t>In recent years, the field of dermatology has witnessed a transformation in diagnostic techniques, with the integration of artificial intelligence and deep learning into clinical practice. These advancements have paved the way for automated skin lesion classification systems that leverage machine learning algorithms and computer vision to assist dermatologists and healthcare professionals in diagnosing skin conditions rapidly and accurately.</w:t>
      </w:r>
    </w:p>
    <w:p>
      <w:pPr>
        <w:spacing w:before="0" w:beforeAutospacing="0" w:after="0" w:afterAutospacing="0" w:line="276" w:lineRule="auto"/>
        <w:jc w:val="both"/>
        <w:rPr>
          <w:rFonts w:ascii="Helvetica Neue" w:hAnsi="Helvetica Neue" w:eastAsia="Helvetica Neue" w:cs="Helvetica Neue"/>
          <w:b w:val="0"/>
          <w:bCs w:val="0"/>
          <w:i w:val="0"/>
          <w:iCs w:val="0"/>
          <w:sz w:val="22"/>
          <w:szCs w:val="22"/>
          <w:lang w:val="en-IN"/>
        </w:rPr>
      </w:pPr>
      <w:r>
        <w:rPr>
          <w:rFonts w:ascii="Helvetica Neue" w:hAnsi="Helvetica Neue" w:eastAsia="Helvetica Neue" w:cs="Helvetica Neue"/>
          <w:b w:val="0"/>
          <w:bCs w:val="0"/>
          <w:i w:val="0"/>
          <w:iCs w:val="0"/>
          <w:sz w:val="22"/>
          <w:szCs w:val="22"/>
          <w:lang w:val="en-IN"/>
        </w:rPr>
        <w:t>The motivation behind this project lies in the growing importance of harnessing technology to enhance the capabilities of healthcare providers in the realm of dermatology. Skin cancer, in particular, poses a significant global health burden, with rising incidence rates and a potential for early intervention to reduce morbidity and mortality. Traditional methods of lesion evaluation, although effective, are often subjective and can lead to variability in diagnosis, which emphasizes the need for automated and objective tools.</w:t>
      </w:r>
    </w:p>
    <w:p>
      <w:pPr>
        <w:spacing w:before="0" w:beforeAutospacing="0" w:after="0" w:afterAutospacing="0" w:line="276" w:lineRule="auto"/>
        <w:jc w:val="both"/>
        <w:rPr>
          <w:rFonts w:ascii="Helvetica Neue" w:hAnsi="Helvetica Neue" w:eastAsia="Helvetica Neue" w:cs="Helvetica Neue"/>
          <w:b w:val="0"/>
          <w:bCs w:val="0"/>
          <w:i w:val="0"/>
          <w:iCs w:val="0"/>
          <w:sz w:val="22"/>
          <w:szCs w:val="22"/>
          <w:lang w:val="en-IN"/>
        </w:rPr>
      </w:pPr>
      <w:r>
        <w:rPr>
          <w:rFonts w:ascii="Helvetica Neue" w:hAnsi="Helvetica Neue" w:eastAsia="Helvetica Neue" w:cs="Helvetica Neue"/>
          <w:b w:val="0"/>
          <w:bCs w:val="0"/>
          <w:i w:val="0"/>
          <w:iCs w:val="0"/>
          <w:sz w:val="22"/>
          <w:szCs w:val="22"/>
          <w:lang w:val="en-IN"/>
        </w:rPr>
        <w:t>This project aims to delve into the realm of skin lesion classification using deep learning techniques. By harnessing the power of convolutional neural networks (CNNs) and other advanced neural architectures, we seek to develop a robust and accurate classification model capable of distinguishing between various types of skin lesions. Leveraging a diverse and annotated dataset of skin lesion images, we will train, fine-tune, and evaluate our deep learning models to achieve optimal classification performance.</w:t>
      </w:r>
    </w:p>
    <w:p>
      <w:pPr>
        <w:spacing w:before="0" w:beforeAutospacing="0" w:after="0" w:afterAutospacing="0" w:line="276" w:lineRule="auto"/>
        <w:jc w:val="both"/>
        <w:rPr>
          <w:rFonts w:ascii="Helvetica Neue" w:hAnsi="Helvetica Neue" w:eastAsia="Helvetica Neue" w:cs="Helvetica Neue"/>
          <w:b w:val="0"/>
          <w:bCs w:val="0"/>
          <w:i w:val="0"/>
          <w:iCs w:val="0"/>
          <w:sz w:val="22"/>
          <w:szCs w:val="22"/>
          <w:lang w:val="en-IN"/>
        </w:rPr>
      </w:pPr>
      <w:r>
        <w:rPr>
          <w:rFonts w:ascii="Helvetica Neue" w:hAnsi="Helvetica Neue" w:eastAsia="Helvetica Neue" w:cs="Helvetica Neue"/>
          <w:b w:val="0"/>
          <w:bCs w:val="0"/>
          <w:i w:val="0"/>
          <w:iCs w:val="0"/>
          <w:sz w:val="22"/>
          <w:szCs w:val="22"/>
          <w:lang w:val="en-IN"/>
        </w:rPr>
        <w:t>This report will not only delve into the technical aspects of model development but also explore the practical implications of our findings. It will discuss the potential integration of automated skin lesion classification systems into clinical practice, emphasizing the benefits they can offer in terms of efficiency, accuracy, and early diagnosis. Additionally, ethical considerations such as patient privacy and data security will be addressed in the context of deploying such systems in healthcare settings.</w:t>
      </w:r>
    </w:p>
    <w:p>
      <w:pPr>
        <w:spacing w:line="276" w:lineRule="auto"/>
        <w:ind w:left="780"/>
        <w:jc w:val="both"/>
        <w:rPr>
          <w:rFonts w:ascii="Times New Roman" w:hAnsi="Times New Roman" w:cs="Times New Roman"/>
          <w:sz w:val="24"/>
          <w:szCs w:val="24"/>
        </w:rPr>
      </w:pPr>
    </w:p>
    <w:p>
      <w:pPr>
        <w:spacing w:before="0" w:beforeAutospacing="0" w:after="0" w:afterAutospacing="0" w:line="276" w:lineRule="auto"/>
        <w:jc w:val="both"/>
        <w:rPr>
          <w:rFonts w:ascii="Helvetica Neue" w:hAnsi="Helvetica Neue" w:eastAsia="Helvetica Neue" w:cs="Helvetica Neue"/>
          <w:b w:val="0"/>
          <w:bCs w:val="0"/>
          <w:i w:val="0"/>
          <w:iCs w:val="0"/>
          <w:sz w:val="19"/>
          <w:szCs w:val="19"/>
          <w:lang w:val="en-IN"/>
        </w:rPr>
      </w:pPr>
      <w:r>
        <w:rPr>
          <w:rFonts w:ascii="Times New Roman" w:hAnsi="Times New Roman" w:cs="Times New Roman"/>
          <w:b/>
          <w:bCs/>
          <w:sz w:val="32"/>
          <w:szCs w:val="32"/>
        </w:rPr>
        <w:t xml:space="preserve">1.2 </w:t>
      </w:r>
      <w:r>
        <w:rPr>
          <w:rFonts w:ascii="Times New Roman" w:hAnsi="Times New Roman" w:cs="Times New Roman"/>
          <w:b/>
          <w:bCs/>
          <w:sz w:val="32"/>
          <w:szCs w:val="32"/>
          <w:u w:val="single"/>
        </w:rPr>
        <w:t>Brief Overview</w:t>
      </w:r>
      <w:r>
        <w:rPr>
          <w:rFonts w:ascii="Helvetica Neue" w:hAnsi="Helvetica Neue" w:eastAsia="Helvetica Neue" w:cs="Helvetica Neue"/>
          <w:b w:val="0"/>
          <w:bCs w:val="0"/>
          <w:i w:val="0"/>
          <w:iCs w:val="0"/>
          <w:sz w:val="19"/>
          <w:szCs w:val="19"/>
          <w:lang w:val="en-IN"/>
        </w:rPr>
        <w:t xml:space="preserve"> </w:t>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When developing a skin lesion classification system using deep learning or other machine learning techniques, it's important to consider a range of key features to ensure accurate and robust classification. Here are some key features that are often used in skin lesion classification: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 **Color Information**: Skin lesions can vary in color, and color information, often represented as RGB values, can be crucial for distinguishing between different lesion types.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numPr>
          <w:ilvl w:val="0"/>
          <w:numId w:val="2"/>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**Texture Analysis**: Texture features capture information about the surface characteristics of the lesion, such as roughness, smoothness, or patterns, and can be extracted using techniques like Haralick texture features or Gabor filters.</w:t>
      </w:r>
    </w:p>
    <w:p>
      <w:pPr>
        <w:numPr>
          <w:ilvl w:val="0"/>
          <w:numId w:val="2"/>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3. **Shape and Size**: Information about the shape and size of the lesion can be valuable for classification. Features like lesion area, perimeter, eccentricity, and compactness can be extracted.</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4. **Edge Features**: Edge-based features can capture information about the lesion's boundaries, which can be important for distinguishing between lesions with different shapes and margins.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5. **Histogram-based Features**: Histogram features, such as color histograms or intensity histograms, provide information about the distribution of pixel values within the lesion region.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6. **Gradient-based Features**: Gradient-based features, including gradient magnitude and orientation, can capture information about edges and boundaries within the lesion.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7. **Local Binary Patterns (LBP)**: LBP features are often used for texture analysis and can capture the microstructure and patterns within the lesion.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8. **Histogram of Oriented Gradients (HOG)**: HOG features capture information about the local gradient directions and magnitudes, which can be useful for capturing texture and shape details.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9. **Deep Features**: Convolutional Neural Networks (CNNs) can be employed to extract deep features from skin lesion images. Transfer learning from pre-trained models, like VGG, ResNet, or Inception, can be beneficial for leveraging large datasets and learning complex representations.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10. **Clinical Metadata**: Incorporating clinical metadata such as patient age, gender, and lesion location can provide additional context and aid in classification.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11. **Multimodal Data Fusion**: Combining information from multiple imaging modalities (e.g., visible light, dermoscopy, or confocal microscopy) can enhance classification accuracy.</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12. **Region of Interest (ROI) Selection**: Identifying and extracting the most informative regions within the image, where the lesion is located, can improve classification accuracy and reduce computational complexity.</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13. **Data Augmentation**: Augmenting the dataset by applying transformations like rotation, scaling, and flipping can help the model generalize better.</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14. **Ensemble Methods**: Combining the predictions of multiple models, such as an ensemble of CNNs, can often improve overall classification performance.</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15. **Regularization Techniques**: Applying regularization techniques like dropout or L1/L2 regularization can help prevent overfitting and enhance model generalization.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16. **Hyperparameter Tuning**: Careful tuning of hyperparameters such as learning rate, batch size, and model architecture can significantly impact classification performance.</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17. **Data Quality Control**: Ensuring the dataset is clean, well-labeled, and free from artifacts or inconsistencies is essential for reliable classification.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18. **Explainability**: Implementing methods for interpreting the model's decisions, such as heatmap visualization or saliency maps, can enhance trust and clinical adoption.</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IN"/>
        </w:rPr>
      </w:pPr>
      <w:r>
        <w:rPr>
          <w:rFonts w:ascii="Times New Roman" w:hAnsi="Times New Roman" w:eastAsia="Times New Roman" w:cs="Times New Roman"/>
          <w:b w:val="0"/>
          <w:bCs w:val="0"/>
          <w:i w:val="0"/>
          <w:iCs w:val="0"/>
          <w:sz w:val="22"/>
          <w:szCs w:val="22"/>
          <w:lang w:val="en-IN"/>
        </w:rPr>
        <w:t>These key features can be used individually or in combination, depending on the specific requirements and characteristics of the skin lesion classification task. Experimentation and iterative model development are often necessary to identify the most relevant features and achieve optimal classification performance.</w:t>
      </w:r>
    </w:p>
    <w:p>
      <w:pPr>
        <w:spacing w:line="276" w:lineRule="auto"/>
        <w:ind w:firstLine="720"/>
        <w:jc w:val="both"/>
        <w:rPr>
          <w:rFonts w:ascii="Times New Roman" w:hAnsi="Times New Roman" w:cs="Times New Roman"/>
          <w:b/>
          <w:bCs/>
          <w:sz w:val="32"/>
          <w:szCs w:val="32"/>
          <w:u w:val="single"/>
        </w:rPr>
      </w:pPr>
    </w:p>
    <w:p>
      <w:pPr>
        <w:spacing w:line="276" w:lineRule="auto"/>
        <w:jc w:val="both"/>
      </w:pPr>
    </w:p>
    <w:p>
      <w:pPr>
        <w:spacing w:line="276" w:lineRule="auto"/>
        <w:jc w:val="both"/>
      </w:pPr>
    </w:p>
    <w:p>
      <w:pPr>
        <w:spacing w:line="276" w:lineRule="auto"/>
        <w:jc w:val="both"/>
      </w:pPr>
      <w:r>
        <w:drawing>
          <wp:inline distT="0" distB="0" distL="114300" distR="114300">
            <wp:extent cx="5591175" cy="2571750"/>
            <wp:effectExtent l="0" t="0" r="0" b="0"/>
            <wp:docPr id="1323414109" name="Picture 132341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14109" name="Picture 132341410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91175" cy="2571750"/>
                    </a:xfrm>
                    <a:prstGeom prst="rect">
                      <a:avLst/>
                    </a:prstGeom>
                  </pic:spPr>
                </pic:pic>
              </a:graphicData>
            </a:graphic>
          </wp:inline>
        </w:drawing>
      </w:r>
    </w:p>
    <w:p>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Figure-1 Types Of Skin lesion</w:t>
      </w:r>
    </w:p>
    <w:p>
      <w:pPr>
        <w:spacing w:line="276" w:lineRule="auto"/>
        <w:jc w:val="both"/>
        <w:rPr>
          <w:rFonts w:ascii="Times New Roman" w:hAnsi="Times New Roman" w:cs="Times New Roman"/>
          <w:b/>
          <w:bCs/>
          <w:sz w:val="24"/>
          <w:szCs w:val="24"/>
          <w:lang w:val="en-US"/>
        </w:rPr>
      </w:pPr>
    </w:p>
    <w:p>
      <w:pPr>
        <w:spacing w:line="276" w:lineRule="auto"/>
        <w:ind w:firstLine="0"/>
        <w:jc w:val="both"/>
        <w:rPr>
          <w:rFonts w:ascii="system-ui" w:hAnsi="system-ui" w:eastAsia="system-ui" w:cs="system-ui"/>
          <w:b w:val="0"/>
          <w:bCs w:val="0"/>
          <w:i w:val="0"/>
          <w:iCs w:val="0"/>
          <w:caps w:val="0"/>
          <w:smallCaps w:val="0"/>
          <w:color w:val="D1D5DB"/>
          <w:sz w:val="24"/>
          <w:szCs w:val="24"/>
          <w:lang w:val="en-US"/>
        </w:rPr>
      </w:pPr>
      <w:r>
        <w:rPr>
          <w:rFonts w:ascii="Times New Roman" w:hAnsi="Times New Roman" w:cs="Times New Roman"/>
          <w:b/>
          <w:bCs/>
          <w:sz w:val="32"/>
          <w:szCs w:val="32"/>
          <w:lang w:val="en-US"/>
        </w:rPr>
        <w:t xml:space="preserve">1.3 </w:t>
      </w:r>
      <w:r>
        <w:rPr>
          <w:rFonts w:ascii="Times New Roman" w:hAnsi="Times New Roman" w:cs="Times New Roman"/>
          <w:b/>
          <w:bCs/>
          <w:sz w:val="32"/>
          <w:szCs w:val="32"/>
          <w:u w:val="single"/>
          <w:lang w:val="en-US"/>
        </w:rPr>
        <w:t>Problem Statement</w:t>
      </w:r>
      <w:r>
        <w:rPr>
          <w:rFonts w:ascii="system-ui" w:hAnsi="system-ui" w:eastAsia="system-ui" w:cs="system-ui"/>
          <w:b w:val="0"/>
          <w:bCs w:val="0"/>
          <w:i w:val="0"/>
          <w:iCs w:val="0"/>
          <w:caps w:val="0"/>
          <w:smallCaps w:val="0"/>
          <w:color w:val="D1D5DB"/>
          <w:sz w:val="24"/>
          <w:szCs w:val="24"/>
          <w:lang w:val="en-US"/>
        </w:rPr>
        <w:t xml:space="preserve"> </w:t>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xml:space="preserve"> Skin cancer is a significant public health concern worldwide, and early and accurate diagnosis is critical for effective treatment and improved patient outcomes. Dermatologists face challenges in consistently and rapidly classifying a wide range of skin lesions, as it often relies on subjective visual examination. Automated skin lesion classification systems, powered by deep learning and computer vision, have shown great promise in enhancing diagnostic accuracy. However, developing a robust and reliable skin lesion classification model that can be seamlessly integrated into clinical practice remains a complex and evolving challenge.</w:t>
      </w:r>
    </w:p>
    <w:p>
      <w:pPr>
        <w:spacing w:before="0" w:beforeAutospacing="0" w:after="0" w:afterAutospacing="0"/>
        <w:jc w:val="both"/>
        <w:rPr>
          <w:rFonts w:hint="default" w:ascii="Times New Roman" w:hAnsi="Times New Roman" w:eastAsia="Times New Roman"/>
          <w:b w:val="0"/>
          <w:bCs w:val="0"/>
          <w:i w:val="0"/>
          <w:iCs w:val="0"/>
          <w:sz w:val="22"/>
          <w:szCs w:val="22"/>
          <w:lang w:val="en-US"/>
        </w:rPr>
      </w:pPr>
      <w:r>
        <w:rPr>
          <w:rFonts w:hint="default" w:ascii="Times New Roman" w:hAnsi="Times New Roman" w:eastAsia="Times New Roman"/>
          <w:b w:val="0"/>
          <w:bCs w:val="0"/>
          <w:i w:val="0"/>
          <w:iCs w:val="0"/>
          <w:sz w:val="22"/>
          <w:szCs w:val="22"/>
          <w:lang w:val="en-US"/>
        </w:rPr>
        <w:t>Skin cancer is one of the most prevalent forms of cancer globally, and early detection plays a crucial role in improving the chances of successful treatment. Dermatologists use various imaging techniques to diagnose skin lesions, including dermatoscopy and photography. The manual analysis of these images is time-consuming, subject to human error, and may not always lead to accurate diagnoses. To address these challenges, we propose a deep learning-based skin lesion classification system for automated dermatological diagnosis.</w:t>
      </w:r>
    </w:p>
    <w:p>
      <w:pPr>
        <w:spacing w:before="0" w:beforeAutospacing="0" w:after="0" w:afterAutospacing="0"/>
        <w:jc w:val="both"/>
        <w:rPr>
          <w:rFonts w:hint="default" w:ascii="Times New Roman" w:hAnsi="Times New Roman" w:eastAsia="Times New Roman"/>
          <w:b w:val="0"/>
          <w:bCs w:val="0"/>
          <w:i w:val="0"/>
          <w:iCs w:val="0"/>
          <w:sz w:val="22"/>
          <w:szCs w:val="22"/>
          <w:lang w:val="en-US"/>
        </w:rPr>
      </w:pP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hint="default" w:ascii="Times New Roman" w:hAnsi="Times New Roman" w:eastAsia="Times New Roman"/>
          <w:b w:val="0"/>
          <w:bCs w:val="0"/>
          <w:i w:val="0"/>
          <w:iCs w:val="0"/>
          <w:sz w:val="22"/>
          <w:szCs w:val="22"/>
          <w:lang w:val="en-US"/>
        </w:rPr>
        <w:t>The primary objective of this project is to develop a robust and accurate deep learning model capable of classifying skin lesions into different categories, including benign, malignant, and specific subtypes of skin cancers such as melanoma, basal cell carcinoma, and squamous cell carcinoma. The system will assist dermatologists in their clinical practice by providing a quick and reliable preliminary diagnosis, allowing them to focus their attention on high-risk cases and improving overall patient care.</w:t>
      </w:r>
    </w:p>
    <w:p>
      <w:pPr>
        <w:spacing w:line="276" w:lineRule="auto"/>
        <w:jc w:val="both"/>
        <w:rPr>
          <w:rFonts w:ascii="Times New Roman" w:hAnsi="Times New Roman" w:cs="Times New Roman"/>
          <w:b/>
          <w:bCs/>
          <w:sz w:val="32"/>
          <w:szCs w:val="32"/>
          <w:lang w:val="en-US"/>
        </w:rPr>
      </w:pPr>
    </w:p>
    <w:p>
      <w:pPr>
        <w:spacing w:line="276" w:lineRule="auto"/>
        <w:jc w:val="both"/>
        <w:rPr>
          <w:rFonts w:ascii="Times New Roman" w:hAnsi="Times New Roman" w:cs="Times New Roman"/>
          <w:bCs/>
          <w:sz w:val="32"/>
          <w:szCs w:val="32"/>
          <w:u w:val="single"/>
          <w:lang w:val="en-US"/>
        </w:rPr>
      </w:pPr>
      <w:r>
        <w:rPr>
          <w:rFonts w:ascii="Times New Roman" w:hAnsi="Times New Roman" w:cs="Times New Roman"/>
          <w:b/>
          <w:bCs/>
          <w:sz w:val="32"/>
          <w:szCs w:val="32"/>
          <w:lang w:val="en-US"/>
        </w:rPr>
        <w:t>1.4</w:t>
      </w:r>
      <w:r>
        <w:rPr>
          <w:rFonts w:ascii="Times New Roman" w:hAnsi="Times New Roman" w:cs="Times New Roman"/>
          <w:sz w:val="32"/>
          <w:szCs w:val="32"/>
          <w:lang w:val="en-US"/>
        </w:rPr>
        <w:t xml:space="preserve"> </w:t>
      </w:r>
      <w:r>
        <w:rPr>
          <w:rFonts w:ascii="Times New Roman" w:hAnsi="Times New Roman" w:cs="Times New Roman"/>
          <w:b/>
          <w:bCs/>
          <w:sz w:val="32"/>
          <w:szCs w:val="32"/>
          <w:u w:val="single"/>
          <w:lang w:val="en-US"/>
        </w:rPr>
        <w:t>Objective of the Project:</w:t>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xml:space="preserve">             The key problems to address in this context include:</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Classification Accuracy</w:t>
      </w:r>
      <w:r>
        <w:rPr>
          <w:rFonts w:ascii="Times New Roman" w:hAnsi="Times New Roman" w:eastAsia="Times New Roman" w:cs="Times New Roman"/>
          <w:b w:val="0"/>
          <w:bCs w:val="0"/>
          <w:i w:val="0"/>
          <w:iCs w:val="0"/>
          <w:sz w:val="22"/>
          <w:szCs w:val="22"/>
          <w:lang w:val="en-US"/>
        </w:rPr>
        <w:t>: Existing automated skin lesion classification systems exhibit variability in their accuracy and may struggle with certain lesion types, leading to potential misdiagnoses.</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Data Diversity and Availability</w:t>
      </w:r>
      <w:r>
        <w:rPr>
          <w:rFonts w:ascii="Times New Roman" w:hAnsi="Times New Roman" w:eastAsia="Times New Roman" w:cs="Times New Roman"/>
          <w:b w:val="0"/>
          <w:bCs w:val="0"/>
          <w:i w:val="0"/>
          <w:iCs w:val="0"/>
          <w:sz w:val="22"/>
          <w:szCs w:val="22"/>
          <w:lang w:val="en-US"/>
        </w:rPr>
        <w:t>: Obtaining a diverse and representative dataset of skin lesion images, encompassing various skin types, lesion types, and stages, is challenging but crucial for training and testing robust models.</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Model Generalization</w:t>
      </w:r>
      <w:r>
        <w:rPr>
          <w:rFonts w:ascii="Times New Roman" w:hAnsi="Times New Roman" w:eastAsia="Times New Roman" w:cs="Times New Roman"/>
          <w:b w:val="0"/>
          <w:bCs w:val="0"/>
          <w:i w:val="0"/>
          <w:iCs w:val="0"/>
          <w:sz w:val="22"/>
          <w:szCs w:val="22"/>
          <w:lang w:val="en-US"/>
        </w:rPr>
        <w:t>: Developing models that can generalize well across different healthcare settings, populations, and imaging modalities is essential for widespread adoption.</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Interpretability</w:t>
      </w:r>
      <w:r>
        <w:rPr>
          <w:rFonts w:ascii="Times New Roman" w:hAnsi="Times New Roman" w:eastAsia="Times New Roman" w:cs="Times New Roman"/>
          <w:b w:val="0"/>
          <w:bCs w:val="0"/>
          <w:i w:val="0"/>
          <w:iCs w:val="0"/>
          <w:sz w:val="22"/>
          <w:szCs w:val="22"/>
          <w:lang w:val="en-US"/>
        </w:rPr>
        <w:t>: Ensuring that the classification models provide interpretable results that can be understood by dermatologists and healthcare professionals is vital for clinical acceptance.</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Ethical and Privacy Concerns</w:t>
      </w:r>
      <w:r>
        <w:rPr>
          <w:rFonts w:ascii="Times New Roman" w:hAnsi="Times New Roman" w:eastAsia="Times New Roman" w:cs="Times New Roman"/>
          <w:b w:val="0"/>
          <w:bCs w:val="0"/>
          <w:i w:val="0"/>
          <w:iCs w:val="0"/>
          <w:sz w:val="22"/>
          <w:szCs w:val="22"/>
          <w:lang w:val="en-US"/>
        </w:rPr>
        <w:t>: Addressing ethical considerations related to patient privacy, data security, and ensuring that the use of AI in dermatology aligns with regulatory and ethical standards.</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Integration into Clinical Workflow</w:t>
      </w:r>
      <w:r>
        <w:rPr>
          <w:rFonts w:ascii="Times New Roman" w:hAnsi="Times New Roman" w:eastAsia="Times New Roman" w:cs="Times New Roman"/>
          <w:b w:val="0"/>
          <w:bCs w:val="0"/>
          <w:i w:val="0"/>
          <w:iCs w:val="0"/>
          <w:sz w:val="22"/>
          <w:szCs w:val="22"/>
          <w:lang w:val="en-US"/>
        </w:rPr>
        <w:t>: Creating user-friendly interfaces and integration methods that enable seamless use of automated classification tools in a clinical environment without disrupting the workflow of healthcare providers.</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Continuous Learning and Improvement</w:t>
      </w:r>
      <w:r>
        <w:rPr>
          <w:rFonts w:ascii="Times New Roman" w:hAnsi="Times New Roman" w:eastAsia="Times New Roman" w:cs="Times New Roman"/>
          <w:b w:val="0"/>
          <w:bCs w:val="0"/>
          <w:i w:val="0"/>
          <w:iCs w:val="0"/>
          <w:sz w:val="22"/>
          <w:szCs w:val="22"/>
          <w:lang w:val="en-US"/>
        </w:rPr>
        <w:t>: Developing mechanisms for the continuous learning and improvement of the classification models as new data and insights become available.</w:t>
      </w:r>
    </w:p>
    <w:p>
      <w:pPr>
        <w:pStyle w:val="20"/>
        <w:numPr>
          <w:ilvl w:val="0"/>
          <w:numId w:val="3"/>
        </w:num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bCs/>
          <w:i w:val="0"/>
          <w:iCs w:val="0"/>
          <w:sz w:val="22"/>
          <w:szCs w:val="22"/>
          <w:lang w:val="en-US"/>
        </w:rPr>
        <w:t>Validation and Clinical Trials</w:t>
      </w:r>
      <w:r>
        <w:rPr>
          <w:rFonts w:ascii="Times New Roman" w:hAnsi="Times New Roman" w:eastAsia="Times New Roman" w:cs="Times New Roman"/>
          <w:b w:val="0"/>
          <w:bCs w:val="0"/>
          <w:i w:val="0"/>
          <w:iCs w:val="0"/>
          <w:sz w:val="22"/>
          <w:szCs w:val="22"/>
          <w:lang w:val="en-US"/>
        </w:rPr>
        <w:t>: Conducting rigorous validation and clinical trials to assess the real-world performance and impact of automated skin lesion classification systems on patient care.</w:t>
      </w:r>
    </w:p>
    <w:p>
      <w:pPr>
        <w:spacing w:before="0" w:beforeAutospacing="0" w:after="0" w:afterAutospacing="0" w:line="276" w:lineRule="auto"/>
        <w:ind w:left="0"/>
        <w:jc w:val="both"/>
        <w:rPr>
          <w:rFonts w:ascii="Times New Roman" w:hAnsi="Times New Roman" w:eastAsia="Times New Roman" w:cs="Times New Roman"/>
          <w:b w:val="0"/>
          <w:bCs w:val="0"/>
          <w:i w:val="0"/>
          <w:iCs w:val="0"/>
          <w:sz w:val="22"/>
          <w:szCs w:val="22"/>
          <w:lang w:val="en-US"/>
        </w:rPr>
      </w:pP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Addressing these challenges is crucial for the successful development and deployment of automated skin lesion classification systems that can assist dermatologists in diagnosing skin conditions accurately and efficiently. Such systems have the potential to revolutionize dermatological diagnosis, reduce healthcare costs, and improve patient outcomes.</w:t>
      </w:r>
    </w:p>
    <w:p>
      <w:pPr>
        <w:spacing w:line="276" w:lineRule="auto"/>
        <w:ind w:firstLine="720"/>
        <w:jc w:val="both"/>
        <w:rPr>
          <w:rFonts w:ascii="Times New Roman" w:hAnsi="Times New Roman" w:cs="Times New Roman"/>
          <w:b/>
          <w:bCs/>
          <w:sz w:val="32"/>
          <w:szCs w:val="32"/>
          <w:lang w:val="en-US"/>
        </w:rPr>
      </w:pPr>
    </w:p>
    <w:p>
      <w:pPr>
        <w:spacing w:line="276" w:lineRule="auto"/>
        <w:ind w:firstLine="0"/>
        <w:jc w:val="both"/>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1.5</w:t>
      </w:r>
      <w:r>
        <w:rPr>
          <w:rFonts w:ascii="Times New Roman" w:hAnsi="Times New Roman" w:cs="Times New Roman"/>
          <w:sz w:val="32"/>
          <w:szCs w:val="32"/>
          <w:lang w:val="en-US"/>
        </w:rPr>
        <w:t xml:space="preserve"> </w:t>
      </w:r>
      <w:r>
        <w:rPr>
          <w:rFonts w:ascii="Times New Roman" w:hAnsi="Times New Roman" w:cs="Times New Roman"/>
          <w:b/>
          <w:bCs/>
          <w:sz w:val="32"/>
          <w:szCs w:val="32"/>
          <w:u w:val="single"/>
          <w:lang w:val="en-US"/>
        </w:rPr>
        <w:t>Proposed Solution</w:t>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solution for a project on skin lesion classification involves a systematic approach that leverages deep learning and computer vision techniques to develop an accurate and practical automated classification system. Below is an outline of the steps and components involved in implementing a solution:</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 Data Collection and Preparation: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**Data Gathering: ** Collect a diverse and well-annotated dataset of skin lesion images. This dataset should include a wide range of lesion types, skin tones, and imaging modalities (e.g., visible light, dermoscopy).</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**Data Preprocessing: ** Clean and preprocess the dataset by resizing images, normalizing pixel values, and addressing any artifacts or noise. Ensure proper data augmentation to increase dataset diversity.</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**2. Model Selection and Development: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**Architecture Selection: ** Choose a suitable deep learning architecture for the task, such as Convolutional Neural Networks (CNNs). Consider using pre-trained models like VGG, ResNet, or Inception as a starting point.</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**Transfer Learning: ** Fine-tune pre-trained models on the skin lesion dataset to leverage learned features and optimize model performance.</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**Ensemble Learning: ** Explore ensemble techniques to combine predictions from multiple models, which often improves classification accuracy.</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**3. Training and Evaluation: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**Data Split: ** Divide the dataset into training, validation, and testing sets to train and evaluate the model.</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**Hyperparameter Tuning: ** Carefully tune hyperparameters like learning rate, batch size, and dropout rates to optimize model performance.</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**Evaluation Metrics: ** Use appropriate evaluation metrics such as accuracy, sensitivity, specificity, and area under the receiver operating characteristic curve (AUC-ROC) to assess model performance.</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**4. Interpretability and Explain ability:**</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Implement methods to visualize model predictions, such as heatmap visualization or Grad-CAM, to make the model's decisions interpretable to healthcare professionals.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 Integration into Clinical Workflow: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Develop a user-friendly interface that allows healthcare providers to input skin lesion images and receive automated classification results seamlessly within their clinical workflow.</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Ensure compatibility with Electronic Health Records (EHR) systems if applicable.</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**6. Validation and Clinical Trials: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Conduct rigorous validation and clinical trials to assess the real-world performance of the automated skin lesion classification system. This involves collaboration with dermatologists and healthcare institutions.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**7. Ethical and Regulatory Considerations: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Address ethical concerns related to patient privacy, data security, and informed consent.</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Ensure compliance with relevant healthcare and data privacy regulations, such as HIPAA (in the United States) or GDPR (in the European Union).</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**8. Continuous Learning and Improvement: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Implement mechanisms for continuous learning and improvement of the model as new data and insights become available. This may involve regular model retraining and updates.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**9. Deployment and Scaling: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Deploy the automated classification system in healthcare settings, ensuring scalability and robustness.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Provide necessary training to healthcare professionals for effective use of the system.</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**10. Monitoring and Maintenance: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Establish a monitoring system to track system performance and accuracy over time.</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Provide ongoing support and maintenance to address any issues or updates.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**11. Documentation and Reporting: **</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Document the entire development and deployment process, including data sources, model architectures, and evaluation results.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 Generate reports and publications to share findings and insights with the healthcare and AI communities.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A well-implemented solution for skin lesion classification can significantly assist dermatologists in diagnosing skin conditions accurately and efficiently, ultimately improving patient care and outcomes in the field of dermatology.</w:t>
      </w:r>
    </w:p>
    <w:p>
      <w:pPr>
        <w:spacing w:line="276" w:lineRule="auto"/>
        <w:ind w:left="780"/>
        <w:jc w:val="both"/>
        <w:rPr>
          <w:rFonts w:ascii="Times New Roman" w:hAnsi="Times New Roman" w:cs="Times New Roman"/>
          <w:b/>
          <w:bCs/>
          <w:sz w:val="32"/>
          <w:szCs w:val="32"/>
          <w:u w:val="single"/>
          <w:lang w:val="en-US"/>
        </w:rPr>
      </w:pPr>
    </w:p>
    <w:p>
      <w:pPr>
        <w:spacing w:line="276" w:lineRule="auto"/>
        <w:jc w:val="both"/>
        <w:rPr>
          <w:rFonts w:ascii="Times New Roman" w:hAnsi="Times New Roman" w:cs="Times New Roman"/>
          <w:sz w:val="24"/>
          <w:szCs w:val="24"/>
          <w:lang w:val="en-US"/>
        </w:rPr>
      </w:pPr>
    </w:p>
    <w:p>
      <w:pPr>
        <w:spacing w:line="276" w:lineRule="auto"/>
        <w:ind w:left="360"/>
        <w:jc w:val="both"/>
        <w:rPr>
          <w:rFonts w:ascii="Times New Roman" w:hAnsi="Times New Roman" w:cs="Times New Roman"/>
          <w:sz w:val="24"/>
          <w:szCs w:val="24"/>
          <w:lang w:val="en-US"/>
        </w:rPr>
      </w:pPr>
    </w:p>
    <w:p>
      <w:pPr>
        <w:spacing w:line="276" w:lineRule="auto"/>
        <w:ind w:left="360"/>
        <w:jc w:val="both"/>
        <w:rPr>
          <w:rFonts w:ascii="Times New Roman" w:hAnsi="Times New Roman" w:cs="Times New Roman"/>
          <w:sz w:val="24"/>
          <w:szCs w:val="24"/>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lang w:val="en-US"/>
        </w:rPr>
      </w:pPr>
      <w:r>
        <w:rPr>
          <w:rFonts w:ascii="Times New Roman" w:hAnsi="Times New Roman" w:cs="Times New Roman"/>
          <w:b/>
          <w:sz w:val="32"/>
          <w:szCs w:val="32"/>
          <w:u w:val="single"/>
          <w:lang w:val="en-US"/>
        </w:rPr>
        <w:t xml:space="preserve">CHAPTER </w:t>
      </w:r>
      <w:r>
        <w:rPr>
          <w:rFonts w:ascii="Times New Roman" w:hAnsi="Times New Roman" w:cs="Times New Roman"/>
          <w:b/>
          <w:sz w:val="32"/>
          <w:szCs w:val="32"/>
          <w:lang w:val="en-US"/>
        </w:rPr>
        <w:t>2</w:t>
      </w:r>
    </w:p>
    <w:p>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SYSTEM REQUIREMENTS SPECIFICATION</w:t>
      </w:r>
    </w:p>
    <w:p>
      <w:pPr>
        <w:spacing w:line="276" w:lineRule="auto"/>
        <w:jc w:val="both"/>
        <w:rPr>
          <w:rFonts w:ascii="Times New Roman" w:hAnsi="Times New Roman" w:cs="Times New Roman"/>
          <w:b/>
          <w:bCs/>
          <w:sz w:val="32"/>
          <w:szCs w:val="32"/>
          <w:u w:val="single"/>
          <w:lang w:val="en-US"/>
        </w:rPr>
      </w:pPr>
    </w:p>
    <w:p>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This chapter involves both the hardware and software requirements needed for the project and detailed explanation of the specifications.</w:t>
      </w:r>
    </w:p>
    <w:p>
      <w:pPr>
        <w:spacing w:line="276" w:lineRule="auto"/>
        <w:ind w:left="720"/>
        <w:jc w:val="both"/>
        <w:rPr>
          <w:rFonts w:ascii="Times New Roman" w:hAnsi="Times New Roman" w:cs="Times New Roman"/>
          <w:b/>
          <w:bCs/>
          <w:sz w:val="24"/>
          <w:szCs w:val="24"/>
        </w:rPr>
      </w:pPr>
    </w:p>
    <w:p>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Table 2.1 </w:t>
      </w:r>
      <w:r>
        <w:rPr>
          <w:rFonts w:ascii="Times New Roman" w:hAnsi="Times New Roman" w:cs="Times New Roman"/>
          <w:sz w:val="24"/>
          <w:szCs w:val="24"/>
        </w:rPr>
        <w:t>Software Requirements</w:t>
      </w:r>
      <w:r>
        <w:rPr>
          <w:rFonts w:ascii="Times New Roman" w:hAnsi="Times New Roman" w:cs="Times New Roman"/>
          <w:b/>
          <w:bCs/>
          <w:sz w:val="24"/>
          <w:szCs w:val="24"/>
        </w:rPr>
        <w:t>:</w:t>
      </w:r>
    </w:p>
    <w:tbl>
      <w:tblPr>
        <w:tblStyle w:val="15"/>
        <w:tblW w:w="901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SOFTWARE REQUIREMENTS</w:t>
            </w:r>
          </w:p>
          <w:p>
            <w:pPr>
              <w:spacing w:after="0" w:line="276" w:lineRule="auto"/>
              <w:jc w:val="both"/>
              <w:rPr>
                <w:rFonts w:ascii="Times New Roman" w:hAnsi="Times New Roman" w:cs="Times New Roman"/>
                <w:b/>
                <w:sz w:val="24"/>
                <w:szCs w:val="24"/>
                <w:lang w:val="en-US"/>
              </w:rPr>
            </w:pPr>
          </w:p>
        </w:tc>
        <w:tc>
          <w:tcPr>
            <w:tcW w:w="4508" w:type="dxa"/>
          </w:tcPr>
          <w:p>
            <w:p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MINIMUM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Web Browser</w:t>
            </w:r>
          </w:p>
          <w:p>
            <w:pPr>
              <w:spacing w:after="0" w:line="276" w:lineRule="auto"/>
              <w:jc w:val="both"/>
              <w:rPr>
                <w:rFonts w:ascii="Times New Roman" w:hAnsi="Times New Roman" w:cs="Times New Roman"/>
                <w:sz w:val="24"/>
                <w:szCs w:val="24"/>
                <w:lang w:val="en-US"/>
              </w:rPr>
            </w:pPr>
          </w:p>
        </w:tc>
        <w:tc>
          <w:tcPr>
            <w:tcW w:w="4508" w:type="dxa"/>
          </w:tcPr>
          <w:p>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Chrome, Internet Explorer, Opera, Microsoft Edge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 Platform</w:t>
            </w:r>
          </w:p>
        </w:tc>
        <w:tc>
          <w:tcPr>
            <w:tcW w:w="4508" w:type="dxa"/>
          </w:tcPr>
          <w:p>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Jupyter Notebook ,VS code</w:t>
            </w:r>
          </w:p>
          <w:p>
            <w:pPr>
              <w:spacing w:after="0" w:line="276" w:lineRule="auto"/>
              <w:jc w:val="both"/>
              <w:rPr>
                <w:rFonts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 Languages</w:t>
            </w:r>
          </w:p>
          <w:p>
            <w:pPr>
              <w:spacing w:after="0" w:line="276" w:lineRule="auto"/>
              <w:jc w:val="both"/>
              <w:rPr>
                <w:rFonts w:ascii="Times New Roman" w:hAnsi="Times New Roman" w:cs="Times New Roman"/>
                <w:sz w:val="24"/>
                <w:szCs w:val="24"/>
                <w:lang w:val="en-US"/>
              </w:rPr>
            </w:pPr>
          </w:p>
        </w:tc>
        <w:tc>
          <w:tcPr>
            <w:tcW w:w="4508" w:type="dxa"/>
          </w:tcPr>
          <w:p>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Python, Flask and modules like Sklearn etc.</w:t>
            </w:r>
          </w:p>
        </w:tc>
      </w:tr>
    </w:tbl>
    <w:p>
      <w:pPr>
        <w:spacing w:line="276" w:lineRule="auto"/>
        <w:ind w:left="720"/>
        <w:jc w:val="both"/>
        <w:rPr>
          <w:rFonts w:ascii="Times New Roman" w:hAnsi="Times New Roman" w:cs="Times New Roman"/>
          <w:b/>
          <w:bCs/>
          <w:sz w:val="24"/>
          <w:szCs w:val="24"/>
        </w:rPr>
      </w:pPr>
    </w:p>
    <w:p>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Table 2.2 </w:t>
      </w:r>
      <w:r>
        <w:rPr>
          <w:rFonts w:ascii="Times New Roman" w:hAnsi="Times New Roman" w:cs="Times New Roman"/>
          <w:sz w:val="24"/>
          <w:szCs w:val="24"/>
          <w:lang w:val="en-US"/>
        </w:rPr>
        <w:t>Hardware Requirements</w:t>
      </w:r>
      <w:r>
        <w:rPr>
          <w:rFonts w:ascii="Times New Roman" w:hAnsi="Times New Roman" w:cs="Times New Roman"/>
          <w:b/>
          <w:bCs/>
          <w:sz w:val="24"/>
          <w:szCs w:val="24"/>
          <w:lang w:val="en-US"/>
        </w:rPr>
        <w:t>:</w:t>
      </w:r>
    </w:p>
    <w:p>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
    <w:tbl>
      <w:tblPr>
        <w:tblStyle w:val="31"/>
        <w:tblW w:w="9016" w:type="dxa"/>
        <w:tblInd w:w="72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508"/>
        <w:gridCol w:w="45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508" w:type="dxa"/>
          </w:tcPr>
          <w:p>
            <w:pPr>
              <w:spacing w:after="0"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HARDWARE REQUIREMENTS</w:t>
            </w:r>
          </w:p>
        </w:tc>
        <w:tc>
          <w:tcPr>
            <w:tcW w:w="4508" w:type="dxa"/>
          </w:tcPr>
          <w:p>
            <w:pPr>
              <w:spacing w:after="0" w:line="27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MINIMUM</w:t>
            </w:r>
          </w:p>
          <w:p>
            <w:pPr>
              <w:pStyle w:val="20"/>
              <w:spacing w:after="0" w:line="276" w:lineRule="auto"/>
              <w:ind w:left="0"/>
              <w:jc w:val="both"/>
              <w:rPr>
                <w:rFonts w:ascii="Times New Roman" w:hAnsi="Times New Roman" w:cs="Times New Roman"/>
                <w:b/>
                <w:sz w:val="24"/>
                <w:szCs w:val="24"/>
                <w:u w:val="single"/>
                <w:lang w:val="en-US"/>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508" w:type="dxa"/>
          </w:tcPr>
          <w:p>
            <w:p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Hard Disk   </w:t>
            </w:r>
          </w:p>
        </w:tc>
        <w:tc>
          <w:tcPr>
            <w:tcW w:w="4508" w:type="dxa"/>
          </w:tcPr>
          <w:p>
            <w:p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500 MB</w:t>
            </w:r>
          </w:p>
          <w:p>
            <w:pPr>
              <w:spacing w:after="0" w:line="276" w:lineRule="auto"/>
              <w:jc w:val="both"/>
              <w:rPr>
                <w:rFonts w:ascii="Times New Roman" w:hAnsi="Times New Roman" w:eastAsia="Times New Roman" w:cs="Times New Roman"/>
                <w:sz w:val="24"/>
                <w:szCs w:val="24"/>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508" w:type="dxa"/>
          </w:tcPr>
          <w:p>
            <w:pPr>
              <w:pStyle w:val="20"/>
              <w:spacing w:after="0" w:line="276" w:lineRule="auto"/>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Monitor</w:t>
            </w:r>
          </w:p>
          <w:p>
            <w:pPr>
              <w:pStyle w:val="20"/>
              <w:spacing w:after="0" w:line="276" w:lineRule="auto"/>
              <w:ind w:left="0"/>
              <w:jc w:val="both"/>
              <w:rPr>
                <w:rFonts w:ascii="Times New Roman" w:hAnsi="Times New Roman" w:cs="Times New Roman"/>
                <w:b/>
                <w:sz w:val="24"/>
                <w:szCs w:val="24"/>
                <w:u w:val="single"/>
                <w:lang w:val="en-US"/>
              </w:rPr>
            </w:pPr>
          </w:p>
        </w:tc>
        <w:tc>
          <w:tcPr>
            <w:tcW w:w="4508" w:type="dxa"/>
          </w:tcPr>
          <w:p>
            <w:pPr>
              <w:pStyle w:val="20"/>
              <w:spacing w:after="0" w:line="276" w:lineRule="auto"/>
              <w:ind w:left="0"/>
              <w:jc w:val="both"/>
              <w:rPr>
                <w:rFonts w:ascii="Times New Roman" w:hAnsi="Times New Roman" w:cs="Times New Roman"/>
                <w:b/>
                <w:sz w:val="24"/>
                <w:szCs w:val="24"/>
                <w:u w:val="single"/>
                <w:lang w:val="en-US"/>
              </w:rPr>
            </w:pPr>
            <w:r>
              <w:rPr>
                <w:rFonts w:ascii="Times New Roman" w:hAnsi="Times New Roman" w:eastAsia="Times New Roman" w:cs="Times New Roman"/>
                <w:sz w:val="24"/>
                <w:szCs w:val="24"/>
              </w:rPr>
              <w:t>Higher Resolution monitor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508" w:type="dxa"/>
          </w:tcPr>
          <w:p>
            <w:p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Memory   </w:t>
            </w:r>
          </w:p>
          <w:p>
            <w:pPr>
              <w:pStyle w:val="20"/>
              <w:spacing w:after="0" w:line="276" w:lineRule="auto"/>
              <w:ind w:left="0"/>
              <w:jc w:val="both"/>
              <w:rPr>
                <w:rFonts w:ascii="Times New Roman" w:hAnsi="Times New Roman" w:cs="Times New Roman"/>
                <w:b/>
                <w:sz w:val="24"/>
                <w:szCs w:val="24"/>
                <w:u w:val="single"/>
                <w:lang w:val="en-US"/>
              </w:rPr>
            </w:pPr>
          </w:p>
        </w:tc>
        <w:tc>
          <w:tcPr>
            <w:tcW w:w="4508" w:type="dxa"/>
          </w:tcPr>
          <w:p>
            <w:pPr>
              <w:pStyle w:val="20"/>
              <w:spacing w:after="0" w:line="276" w:lineRule="auto"/>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Minimum - 512MB</w:t>
            </w:r>
          </w:p>
          <w:p>
            <w:p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Recommended - 1GB</w:t>
            </w:r>
          </w:p>
          <w:p>
            <w:pPr>
              <w:pStyle w:val="20"/>
              <w:spacing w:after="0" w:line="276" w:lineRule="auto"/>
              <w:ind w:left="0"/>
              <w:jc w:val="both"/>
              <w:rPr>
                <w:rFonts w:ascii="Times New Roman" w:hAnsi="Times New Roman" w:cs="Times New Roman"/>
                <w:b/>
                <w:sz w:val="24"/>
                <w:szCs w:val="24"/>
                <w:u w:val="single"/>
                <w:lang w:val="en-US"/>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508" w:type="dxa"/>
          </w:tcPr>
          <w:p>
            <w:pPr>
              <w:pStyle w:val="20"/>
              <w:spacing w:after="0" w:line="276" w:lineRule="auto"/>
              <w:ind w:left="0"/>
              <w:jc w:val="both"/>
              <w:rPr>
                <w:rFonts w:ascii="Times New Roman" w:hAnsi="Times New Roman" w:cs="Times New Roman"/>
                <w:b/>
                <w:sz w:val="24"/>
                <w:szCs w:val="24"/>
                <w:u w:val="single"/>
                <w:lang w:val="en-US"/>
              </w:rPr>
            </w:pPr>
            <w:r>
              <w:rPr>
                <w:rFonts w:ascii="Times New Roman" w:hAnsi="Times New Roman" w:eastAsia="Times New Roman" w:cs="Times New Roman"/>
                <w:sz w:val="24"/>
                <w:szCs w:val="24"/>
              </w:rPr>
              <w:t>Processor</w:t>
            </w:r>
          </w:p>
        </w:tc>
        <w:tc>
          <w:tcPr>
            <w:tcW w:w="4508" w:type="dxa"/>
          </w:tcPr>
          <w:p>
            <w:p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Minimum: x32 bit or x64 bit (1.4 GHz)</w:t>
            </w:r>
          </w:p>
          <w:p>
            <w:pPr>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Recommended: 2.0GHz or faster</w:t>
            </w:r>
          </w:p>
        </w:tc>
      </w:tr>
    </w:tbl>
    <w:p>
      <w:pPr>
        <w:spacing w:line="276" w:lineRule="auto"/>
        <w:jc w:val="both"/>
        <w:rPr>
          <w:rFonts w:ascii="Times New Roman" w:hAnsi="Times New Roman" w:cs="Times New Roman"/>
          <w:b/>
          <w:bCs/>
          <w:sz w:val="24"/>
          <w:szCs w:val="24"/>
          <w:lang w:val="en-US"/>
        </w:rPr>
      </w:pPr>
    </w:p>
    <w:p>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pPr>
        <w:spacing w:line="276" w:lineRule="auto"/>
        <w:jc w:val="both"/>
        <w:rPr>
          <w:rFonts w:ascii="Times New Roman" w:hAnsi="Times New Roman" w:cs="Times New Roman"/>
          <w:b/>
          <w:bCs/>
          <w:sz w:val="24"/>
          <w:szCs w:val="24"/>
          <w:lang w:val="en-US"/>
        </w:rPr>
      </w:pPr>
    </w:p>
    <w:p>
      <w:pPr>
        <w:spacing w:line="276" w:lineRule="auto"/>
        <w:jc w:val="both"/>
        <w:rPr>
          <w:rFonts w:ascii="Times New Roman" w:hAnsi="Times New Roman" w:cs="Times New Roman"/>
          <w:b/>
          <w:bCs/>
          <w:sz w:val="24"/>
          <w:szCs w:val="24"/>
          <w:lang w:val="en-US"/>
        </w:rPr>
      </w:pPr>
    </w:p>
    <w:p>
      <w:pPr>
        <w:spacing w:line="276" w:lineRule="auto"/>
        <w:jc w:val="both"/>
        <w:rPr>
          <w:rFonts w:ascii="Times New Roman" w:hAnsi="Times New Roman" w:cs="Times New Roman"/>
          <w:b/>
          <w:bCs/>
          <w:sz w:val="24"/>
          <w:szCs w:val="24"/>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bCs/>
          <w:sz w:val="24"/>
          <w:szCs w:val="24"/>
          <w:lang w:val="en-US"/>
        </w:rPr>
      </w:pPr>
      <w:r>
        <w:rPr>
          <w:rFonts w:ascii="Times New Roman" w:hAnsi="Times New Roman" w:cs="Times New Roman"/>
          <w:b/>
          <w:sz w:val="32"/>
          <w:szCs w:val="32"/>
          <w:u w:val="single"/>
          <w:lang w:val="en-US"/>
        </w:rPr>
        <w:t>CHAPTER</w:t>
      </w:r>
      <w:r>
        <w:rPr>
          <w:rFonts w:ascii="Times New Roman" w:hAnsi="Times New Roman" w:cs="Times New Roman"/>
          <w:b/>
          <w:sz w:val="32"/>
          <w:szCs w:val="32"/>
          <w:lang w:val="en-US"/>
        </w:rPr>
        <w:t xml:space="preserve"> 3</w:t>
      </w: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SYSTEM ANALYSIS AND DESIGN</w:t>
      </w:r>
    </w:p>
    <w:p>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 xml:space="preserve">3.1 </w:t>
      </w:r>
      <w:r>
        <w:rPr>
          <w:rFonts w:ascii="Times New Roman" w:hAnsi="Times New Roman" w:cs="Times New Roman"/>
          <w:b/>
          <w:bCs/>
          <w:sz w:val="32"/>
          <w:szCs w:val="32"/>
          <w:u w:val="single"/>
          <w:lang w:val="en-US"/>
        </w:rPr>
        <w:t>Dataset and its Features</w:t>
      </w:r>
    </w:p>
    <w:p>
      <w:pPr>
        <w:pStyle w:val="20"/>
        <w:spacing w:line="276" w:lineRule="auto"/>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Dataset Link:</w:t>
      </w:r>
    </w:p>
    <w:p>
      <w:pPr>
        <w:pStyle w:val="20"/>
        <w:spacing w:line="276" w:lineRule="auto"/>
        <w:jc w:val="both"/>
        <w:rPr>
          <w:rFonts w:ascii="Times New Roman" w:hAnsi="Times New Roman" w:cs="Times New Roman"/>
          <w:sz w:val="24"/>
          <w:szCs w:val="24"/>
          <w:lang w:val="en-US"/>
        </w:rPr>
      </w:pPr>
      <w:r>
        <w:fldChar w:fldCharType="begin"/>
      </w:r>
      <w:r>
        <w:instrText xml:space="preserve"> HYPERLINK "https://dataverse.harvard.edu/dataset.xhtmlpersistentId=doi:10.7910/DVN/DBW86T" \h </w:instrText>
      </w:r>
      <w:r>
        <w:fldChar w:fldCharType="separate"/>
      </w:r>
      <w:r>
        <w:rPr>
          <w:rStyle w:val="12"/>
          <w:rFonts w:ascii="Times New Roman" w:hAnsi="Times New Roman" w:cs="Times New Roman"/>
          <w:sz w:val="24"/>
          <w:szCs w:val="24"/>
          <w:lang w:val="en-US"/>
        </w:rPr>
        <w:t>https://dataverse.harvard.edu/dataset.xhtmlpersistentId=doi:10.7910/DVN/DBW86T</w:t>
      </w:r>
      <w:r>
        <w:rPr>
          <w:rStyle w:val="12"/>
          <w:rFonts w:ascii="Times New Roman" w:hAnsi="Times New Roman" w:cs="Times New Roman"/>
          <w:sz w:val="24"/>
          <w:szCs w:val="24"/>
          <w:lang w:val="en-US"/>
        </w:rPr>
        <w:fldChar w:fldCharType="end"/>
      </w:r>
    </w:p>
    <w:p>
      <w:pPr>
        <w:pStyle w:val="20"/>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Information about dataset</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The HAM10000 (Human Against Machine with 10000 training images) dataset is a widely used collection of dermatoscopic images of skin lesions. It was created for the purpose of research in the field of dermatology and computer vision, particularly for tasks related to skin lesion classification and diagnosis. Here's some detailed information about the HAM10000 dataset:</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Dataset Size: The HAM10000 dataset contains a total of 10,015 dermatoscopic images of skin lesions. These images are divided into a training set of 7,470 images and a test set of 2,545 images.</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Image Modalities: The dataset includes images captured using a dermatoscope, a specialized handheld instrument used by dermatologists to magnify and examine skin lesions. These dermatoscopic images offer a closer and more detailed view of skin lesions compared to regular clinical photographs.</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Lesion Categories: The HAM10000 dataset provides labels for seven different categories of skin lesions, which are as follows:</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Melanocytic nevi (nv): Common, benign moles.</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Melanoma (mel): A highly malignant form of skin cancer.</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Benign keratosis-like lesions (bkl): Benign skin lesions that resemble keratosis.</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Basal cell carcinoma (bcc): A common form of skin cancer that originates in the basal cells.</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Actinic keratoses and intraepithelial carcinoma (akiec): Precancerous skin lesions and early-stage carcinoma.</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Vascular lesions (vasc): Skin lesions related to blood vessels, including angiomas.</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Dermatofibroma (df): A benign skin lesion that often appears as a brown nodule.</w:t>
      </w: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Metadata: Each image in the dataset is associated with metadata such as patient information, lesion location on the body, and clinical diagnosis. This metadata can be valuable for research purposes, allowing for the exploration of various factors related to skin lesions.</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Image Variability: The images in the HAM10000 dataset exhibit significant variability in terms of skin type, lesion type, color, size, and lighting conditions. This variability is reflective of real-world dermatological images, making the dataset challenging and suitable for research on skin lesion classification and diagnosis.</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Usage: Researchers and data scientists often use the HAM10000 dataset for tasks related to skin lesion classification and melanoma detection. It serves as a benchmark dataset for developing and evaluating machine learning and deep learning models in the field of dermatology.</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Citation: If you plan to use the HAM10000 dataset for research or any other purpose, it's important to cite the original source and authors properly to acknowledge their contributions. The dataset is often cited as:</w:t>
      </w:r>
    </w:p>
    <w:p>
      <w:pPr>
        <w:spacing w:line="276" w:lineRule="auto"/>
        <w:ind w:left="720"/>
        <w:jc w:val="both"/>
        <w:rPr>
          <w:rFonts w:hint="default" w:ascii="Times New Roman" w:hAnsi="Times New Roman"/>
          <w:sz w:val="22"/>
          <w:szCs w:val="22"/>
          <w:lang w:val="en-US"/>
        </w:rPr>
      </w:pPr>
    </w:p>
    <w:p>
      <w:pPr>
        <w:spacing w:line="276" w:lineRule="auto"/>
        <w:ind w:left="720"/>
        <w:jc w:val="both"/>
        <w:rPr>
          <w:rFonts w:hint="default" w:ascii="Times New Roman" w:hAnsi="Times New Roman"/>
          <w:sz w:val="22"/>
          <w:szCs w:val="22"/>
          <w:lang w:val="en-US"/>
        </w:rPr>
      </w:pPr>
      <w:r>
        <w:rPr>
          <w:rFonts w:hint="default" w:ascii="Times New Roman" w:hAnsi="Times New Roman"/>
          <w:sz w:val="22"/>
          <w:szCs w:val="22"/>
          <w:lang w:val="en-US"/>
        </w:rPr>
        <w:t>Tschandl, P., Rosendahl, C. &amp; Kittler, H. The HAM10000 dataset, a large collection of multi-source dermatoscopic images of common pigmented skin lesions. Sci Data 5, 180161 (2018). DOI: 10.1038/sdata.2018.161.</w:t>
      </w:r>
    </w:p>
    <w:p>
      <w:pPr>
        <w:spacing w:line="276" w:lineRule="auto"/>
        <w:ind w:left="720"/>
        <w:jc w:val="both"/>
        <w:rPr>
          <w:rFonts w:hint="default" w:ascii="Times New Roman" w:hAnsi="Times New Roman"/>
          <w:sz w:val="24"/>
          <w:szCs w:val="24"/>
          <w:lang w:val="en-US"/>
        </w:rPr>
      </w:pPr>
    </w:p>
    <w:p>
      <w:pPr>
        <w:spacing w:line="276" w:lineRule="auto"/>
        <w:ind w:left="720"/>
        <w:jc w:val="both"/>
        <w:rPr>
          <w:rFonts w:hint="default" w:ascii="Times New Roman" w:hAnsi="Times New Roman"/>
          <w:sz w:val="24"/>
          <w:szCs w:val="24"/>
          <w:lang w:val="en-US"/>
        </w:rPr>
      </w:pPr>
      <w:r>
        <w:rPr>
          <w:rFonts w:hint="default" w:ascii="Times New Roman" w:hAnsi="Times New Roman"/>
          <w:sz w:val="24"/>
          <w:szCs w:val="24"/>
          <w:lang w:val="en-US"/>
        </w:rPr>
        <w:t>Availability: The HAM10000 dataset is publicly available and can be accessed for research and educational purposes. It is typically distributed with a license that allows for non-commercial use and sharing.</w:t>
      </w:r>
    </w:p>
    <w:p>
      <w:pPr>
        <w:spacing w:line="276" w:lineRule="auto"/>
        <w:ind w:left="720"/>
        <w:jc w:val="both"/>
        <w:rPr>
          <w:rFonts w:hint="default" w:ascii="Times New Roman" w:hAnsi="Times New Roman"/>
          <w:sz w:val="24"/>
          <w:szCs w:val="24"/>
          <w:lang w:val="en-US"/>
        </w:rPr>
      </w:pPr>
    </w:p>
    <w:p>
      <w:pPr>
        <w:spacing w:line="276" w:lineRule="auto"/>
        <w:ind w:left="720"/>
        <w:jc w:val="both"/>
        <w:rPr>
          <w:rFonts w:hint="default" w:ascii="Times New Roman" w:hAnsi="Times New Roman"/>
          <w:sz w:val="24"/>
          <w:szCs w:val="24"/>
          <w:lang w:val="en-US"/>
        </w:rPr>
      </w:pPr>
      <w:r>
        <w:rPr>
          <w:rFonts w:hint="default" w:ascii="Times New Roman" w:hAnsi="Times New Roman"/>
          <w:sz w:val="24"/>
          <w:szCs w:val="24"/>
          <w:lang w:val="en-US"/>
        </w:rPr>
        <w:t>When working with the HAM10000 dataset, it's essential to maintain patient privacy and adhere to ethical guidelines and regulations related to medical data usage, as the dataset contains clinical information about patients.</w:t>
      </w:r>
    </w:p>
    <w:p>
      <w:pPr>
        <w:spacing w:line="276" w:lineRule="auto"/>
        <w:ind w:left="720"/>
        <w:jc w:val="both"/>
        <w:rPr>
          <w:rFonts w:hint="default" w:ascii="Times New Roman" w:hAnsi="Times New Roman"/>
          <w:sz w:val="24"/>
          <w:szCs w:val="24"/>
          <w:lang w:val="en-US"/>
        </w:rPr>
      </w:pPr>
    </w:p>
    <w:p>
      <w:pPr>
        <w:spacing w:line="276" w:lineRule="auto"/>
        <w:ind w:left="720"/>
        <w:jc w:val="both"/>
        <w:rPr>
          <w:rFonts w:hint="default" w:ascii="Times New Roman" w:hAnsi="Times New Roman"/>
          <w:sz w:val="24"/>
          <w:szCs w:val="24"/>
          <w:lang w:val="en-US"/>
        </w:rPr>
      </w:pPr>
    </w:p>
    <w:p>
      <w:pPr>
        <w:spacing w:line="276" w:lineRule="auto"/>
        <w:ind w:left="720"/>
        <w:jc w:val="both"/>
        <w:rPr>
          <w:rFonts w:hint="default" w:ascii="Times New Roman" w:hAnsi="Times New Roman"/>
          <w:sz w:val="24"/>
          <w:szCs w:val="24"/>
          <w:lang w:val="en-US"/>
        </w:rPr>
      </w:pPr>
    </w:p>
    <w:p>
      <w:pPr>
        <w:spacing w:line="276" w:lineRule="auto"/>
        <w:ind w:left="720"/>
        <w:jc w:val="both"/>
        <w:rPr>
          <w:rFonts w:hint="default" w:ascii="Times New Roman" w:hAnsi="Times New Roman"/>
          <w:sz w:val="24"/>
          <w:szCs w:val="24"/>
          <w:lang w:val="en-US"/>
        </w:rPr>
      </w:pPr>
    </w:p>
    <w:p>
      <w:pPr>
        <w:spacing w:line="276" w:lineRule="auto"/>
        <w:ind w:left="720"/>
        <w:jc w:val="both"/>
        <w:rPr>
          <w:rFonts w:ascii="Times New Roman" w:hAnsi="Times New Roman" w:cs="Times New Roman"/>
          <w:sz w:val="24"/>
          <w:szCs w:val="24"/>
          <w:lang w:val="en-US"/>
        </w:rPr>
      </w:pPr>
    </w:p>
    <w:p>
      <w:pPr>
        <w:spacing w:line="276" w:lineRule="auto"/>
        <w:jc w:val="both"/>
        <w:rPr>
          <w:rFonts w:ascii="Times New Roman" w:hAnsi="Times New Roman" w:cs="Times New Roman"/>
          <w:b/>
          <w:bCs/>
          <w:sz w:val="32"/>
          <w:szCs w:val="32"/>
          <w:lang w:val="en-US"/>
        </w:rPr>
      </w:pPr>
    </w:p>
    <w:p>
      <w:pPr>
        <w:spacing w:line="276" w:lineRule="auto"/>
        <w:jc w:val="both"/>
        <w:rPr>
          <w:rFonts w:hint="default" w:ascii="Times New Roman" w:hAnsi="Times New Roman" w:eastAsia="Times New Roman" w:cs="Times New Roman"/>
          <w:b/>
          <w:bCs/>
          <w:color w:val="000000"/>
          <w:sz w:val="36"/>
          <w:szCs w:val="36"/>
          <w:u w:val="single"/>
          <w:lang w:val="en-IN" w:eastAsia="en-IN"/>
        </w:rPr>
      </w:pPr>
      <w:r>
        <w:rPr>
          <w:rFonts w:ascii="Times New Roman" w:hAnsi="Times New Roman" w:cs="Times New Roman"/>
          <w:b/>
          <w:bCs/>
          <w:sz w:val="36"/>
          <w:szCs w:val="36"/>
          <w:u w:val="single"/>
          <w:lang w:val="en-US"/>
        </w:rPr>
        <w:t xml:space="preserve">3.2 </w:t>
      </w:r>
      <w:r>
        <w:rPr>
          <w:rFonts w:hint="default" w:ascii="Times New Roman" w:hAnsi="Times New Roman" w:cs="Times New Roman"/>
          <w:b/>
          <w:bCs/>
          <w:sz w:val="36"/>
          <w:szCs w:val="36"/>
          <w:u w:val="single"/>
          <w:lang w:val="en-IN"/>
        </w:rPr>
        <w:t>Frontend of the project</w:t>
      </w:r>
    </w:p>
    <w:p>
      <w:pPr>
        <w:spacing w:line="276" w:lineRule="auto"/>
        <w:jc w:val="both"/>
        <w:rPr>
          <w:rFonts w:ascii="Times New Roman" w:hAnsi="Times New Roman" w:eastAsia="Times New Roman" w:cs="Times New Roman"/>
          <w:bCs/>
          <w:color w:val="000000"/>
          <w:sz w:val="32"/>
          <w:szCs w:val="32"/>
          <w:u w:val="single"/>
          <w:lang w:eastAsia="en-IN"/>
        </w:rPr>
      </w:pPr>
    </w:p>
    <w:p>
      <w:pPr>
        <w:spacing w:line="276" w:lineRule="auto"/>
        <w:jc w:val="both"/>
      </w:pPr>
    </w:p>
    <w:p>
      <w:pPr>
        <w:spacing w:line="276" w:lineRule="auto"/>
        <w:ind w:left="1080"/>
        <w:jc w:val="both"/>
        <w:rPr>
          <w:rFonts w:ascii="Times New Roman" w:hAnsi="Times New Roman" w:eastAsia="Times New Roman" w:cs="Times New Roman"/>
          <w:b/>
          <w:bCs/>
          <w:color w:val="000000"/>
          <w:sz w:val="32"/>
          <w:szCs w:val="32"/>
          <w:u w:val="single"/>
          <w:lang w:eastAsia="en-IN"/>
        </w:rPr>
      </w:pPr>
      <w:r>
        <w:rPr>
          <w:rFonts w:ascii="Times New Roman" w:hAnsi="Times New Roman" w:eastAsia="Times New Roman" w:cs="Times New Roman"/>
          <w:b/>
          <w:bCs/>
          <w:color w:val="000000"/>
          <w:sz w:val="32"/>
          <w:szCs w:val="32"/>
          <w:lang w:eastAsia="en-IN"/>
        </w:rPr>
        <w:drawing>
          <wp:inline distT="0" distB="0" distL="114300" distR="114300">
            <wp:extent cx="5725160" cy="3218815"/>
            <wp:effectExtent l="0" t="0" r="8890" b="635"/>
            <wp:docPr id="2" name="Picture 2"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8)"/>
                    <pic:cNvPicPr>
                      <a:picLocks noChangeAspect="1"/>
                    </pic:cNvPicPr>
                  </pic:nvPicPr>
                  <pic:blipFill>
                    <a:blip r:embed="rId9"/>
                    <a:stretch>
                      <a:fillRect/>
                    </a:stretch>
                  </pic:blipFill>
                  <pic:spPr>
                    <a:xfrm>
                      <a:off x="0" y="0"/>
                      <a:ext cx="5725160" cy="3218815"/>
                    </a:xfrm>
                    <a:prstGeom prst="rect">
                      <a:avLst/>
                    </a:prstGeom>
                  </pic:spPr>
                </pic:pic>
              </a:graphicData>
            </a:graphic>
          </wp:inline>
        </w:drawing>
      </w:r>
      <w:r>
        <w:rPr>
          <w:rFonts w:ascii="Times New Roman" w:hAnsi="Times New Roman" w:eastAsia="Times New Roman" w:cs="Times New Roman"/>
          <w:b/>
          <w:bCs/>
          <w:color w:val="000000"/>
          <w:sz w:val="32"/>
          <w:szCs w:val="32"/>
          <w:lang w:eastAsia="en-IN"/>
        </w:rPr>
        <w:t xml:space="preserve">            </w:t>
      </w:r>
      <w:r>
        <w:rPr>
          <w:rFonts w:ascii="Times New Roman" w:hAnsi="Times New Roman" w:eastAsia="Times New Roman" w:cs="Times New Roman"/>
          <w:b/>
          <w:bCs/>
          <w:color w:val="000000"/>
          <w:sz w:val="32"/>
          <w:szCs w:val="32"/>
          <w:u w:val="single"/>
          <w:lang w:eastAsia="en-IN"/>
        </w:rPr>
        <w:t xml:space="preserve"> </w:t>
      </w:r>
    </w:p>
    <w:p>
      <w:pPr>
        <w:spacing w:line="276" w:lineRule="auto"/>
        <w:ind w:left="1080"/>
        <w:jc w:val="both"/>
        <w:rPr>
          <w:rFonts w:ascii="Times New Roman" w:hAnsi="Times New Roman" w:eastAsia="Times New Roman" w:cs="Times New Roman"/>
          <w:bCs/>
          <w:color w:val="000000"/>
          <w:sz w:val="32"/>
          <w:szCs w:val="32"/>
          <w:u w:val="single"/>
          <w:lang w:eastAsia="en-IN"/>
        </w:rPr>
      </w:pPr>
      <w:r>
        <w:rPr>
          <w:rFonts w:ascii="Times New Roman" w:hAnsi="Times New Roman" w:eastAsia="Times New Roman" w:cs="Times New Roman"/>
          <w:b/>
          <w:bCs/>
          <w:color w:val="000000"/>
          <w:sz w:val="32"/>
          <w:szCs w:val="32"/>
          <w:u w:val="single"/>
          <w:lang w:eastAsia="en-IN"/>
        </w:rPr>
        <w:t>Figure 2</w:t>
      </w:r>
      <w:r>
        <w:rPr>
          <w:rFonts w:ascii="Times New Roman" w:hAnsi="Times New Roman" w:eastAsia="Times New Roman" w:cs="Times New Roman"/>
          <w:bCs/>
          <w:color w:val="000000"/>
          <w:sz w:val="32"/>
          <w:szCs w:val="32"/>
          <w:u w:val="single"/>
          <w:lang w:eastAsia="en-IN"/>
        </w:rPr>
        <w:t xml:space="preserve"> - Working of the Project </w:t>
      </w:r>
    </w:p>
    <w:p>
      <w:pPr>
        <w:spacing w:line="276" w:lineRule="auto"/>
        <w:ind w:left="1080"/>
        <w:jc w:val="both"/>
        <w:rPr>
          <w:rFonts w:ascii="Times New Roman" w:hAnsi="Times New Roman" w:eastAsia="Times New Roman" w:cs="Times New Roman"/>
          <w:bCs/>
          <w:color w:val="000000"/>
          <w:sz w:val="32"/>
          <w:szCs w:val="32"/>
          <w:u w:val="single"/>
          <w:lang w:eastAsia="en-IN"/>
        </w:rPr>
      </w:pPr>
      <w:r>
        <w:rPr>
          <w:rFonts w:ascii="Times New Roman" w:hAnsi="Times New Roman" w:eastAsia="Times New Roman" w:cs="Times New Roman"/>
          <w:bCs/>
          <w:color w:val="000000"/>
          <w:sz w:val="32"/>
          <w:szCs w:val="32"/>
          <w:u w:val="single"/>
          <w:lang w:eastAsia="en-IN"/>
        </w:rPr>
        <w:drawing>
          <wp:inline distT="0" distB="0" distL="114300" distR="114300">
            <wp:extent cx="5292090" cy="3218815"/>
            <wp:effectExtent l="0" t="0" r="3810" b="635"/>
            <wp:docPr id="3" name="Picture 3"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9)"/>
                    <pic:cNvPicPr>
                      <a:picLocks noChangeAspect="1"/>
                    </pic:cNvPicPr>
                  </pic:nvPicPr>
                  <pic:blipFill>
                    <a:blip r:embed="rId10"/>
                    <a:stretch>
                      <a:fillRect/>
                    </a:stretch>
                  </pic:blipFill>
                  <pic:spPr>
                    <a:xfrm>
                      <a:off x="0" y="0"/>
                      <a:ext cx="5292090" cy="3218815"/>
                    </a:xfrm>
                    <a:prstGeom prst="rect">
                      <a:avLst/>
                    </a:prstGeom>
                  </pic:spPr>
                </pic:pic>
              </a:graphicData>
            </a:graphic>
          </wp:inline>
        </w:drawing>
      </w:r>
    </w:p>
    <w:p>
      <w:pPr>
        <w:spacing w:line="276" w:lineRule="auto"/>
        <w:ind w:left="1080"/>
        <w:jc w:val="both"/>
        <w:rPr>
          <w:rFonts w:hint="default" w:ascii="Times New Roman" w:hAnsi="Times New Roman" w:eastAsia="Times New Roman" w:cs="Times New Roman"/>
          <w:bCs/>
          <w:color w:val="000000"/>
          <w:sz w:val="32"/>
          <w:szCs w:val="32"/>
          <w:u w:val="single"/>
          <w:lang w:val="en-US" w:eastAsia="en-IN"/>
        </w:rPr>
      </w:pPr>
      <w:r>
        <w:rPr>
          <w:rFonts w:hint="default" w:ascii="Times New Roman" w:hAnsi="Times New Roman" w:eastAsia="Times New Roman" w:cs="Times New Roman"/>
          <w:bCs/>
          <w:color w:val="000000"/>
          <w:sz w:val="32"/>
          <w:szCs w:val="32"/>
          <w:u w:val="single"/>
          <w:lang w:val="en-US" w:eastAsia="en-IN"/>
        </w:rPr>
        <w:t>Figure 3.1 Predicted output with confidence scores</w:t>
      </w:r>
    </w:p>
    <w:p>
      <w:pPr>
        <w:spacing w:line="276" w:lineRule="auto"/>
        <w:ind w:left="1080"/>
        <w:jc w:val="both"/>
        <w:rPr>
          <w:rFonts w:ascii="Times New Roman" w:hAnsi="Times New Roman" w:eastAsia="Times New Roman" w:cs="Times New Roman"/>
          <w:bCs/>
          <w:color w:val="000000"/>
          <w:sz w:val="32"/>
          <w:szCs w:val="32"/>
          <w:u w:val="single"/>
          <w:lang w:eastAsia="en-IN"/>
        </w:rPr>
      </w:pPr>
      <w:r>
        <w:rPr>
          <w:rFonts w:ascii="Times New Roman" w:hAnsi="Times New Roman" w:eastAsia="Times New Roman" w:cs="Times New Roman"/>
          <w:bCs/>
          <w:color w:val="000000"/>
          <w:sz w:val="32"/>
          <w:szCs w:val="32"/>
          <w:u w:val="single"/>
          <w:lang w:eastAsia="en-IN"/>
        </w:rPr>
        <w:drawing>
          <wp:inline distT="0" distB="0" distL="114300" distR="114300">
            <wp:extent cx="5725160" cy="3218815"/>
            <wp:effectExtent l="0" t="0" r="8890" b="635"/>
            <wp:docPr id="5" name="Picture 5"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
                    <pic:cNvPicPr>
                      <a:picLocks noChangeAspect="1"/>
                    </pic:cNvPicPr>
                  </pic:nvPicPr>
                  <pic:blipFill>
                    <a:blip r:embed="rId11"/>
                    <a:stretch>
                      <a:fillRect/>
                    </a:stretch>
                  </pic:blipFill>
                  <pic:spPr>
                    <a:xfrm>
                      <a:off x="0" y="0"/>
                      <a:ext cx="5725160" cy="3218815"/>
                    </a:xfrm>
                    <a:prstGeom prst="rect">
                      <a:avLst/>
                    </a:prstGeom>
                  </pic:spPr>
                </pic:pic>
              </a:graphicData>
            </a:graphic>
          </wp:inline>
        </w:drawing>
      </w:r>
    </w:p>
    <w:p>
      <w:pPr>
        <w:spacing w:line="276" w:lineRule="auto"/>
        <w:ind w:left="1080"/>
        <w:jc w:val="both"/>
        <w:rPr>
          <w:rFonts w:hint="default" w:ascii="Times New Roman" w:hAnsi="Times New Roman" w:eastAsia="Times New Roman" w:cs="Times New Roman"/>
          <w:bCs/>
          <w:color w:val="000000"/>
          <w:sz w:val="32"/>
          <w:szCs w:val="32"/>
          <w:u w:val="single"/>
          <w:lang w:val="en-US" w:eastAsia="en-IN"/>
        </w:rPr>
      </w:pPr>
      <w:r>
        <w:rPr>
          <w:rFonts w:hint="default" w:ascii="Times New Roman" w:hAnsi="Times New Roman" w:eastAsia="Times New Roman" w:cs="Times New Roman"/>
          <w:bCs/>
          <w:color w:val="000000"/>
          <w:sz w:val="32"/>
          <w:szCs w:val="32"/>
          <w:u w:val="single"/>
          <w:lang w:val="en-US" w:eastAsia="en-IN"/>
        </w:rPr>
        <w:t>Figure 3.2  - Predicted output  with confidence scores</w:t>
      </w:r>
    </w:p>
    <w:p>
      <w:pPr>
        <w:spacing w:line="276" w:lineRule="auto"/>
        <w:ind w:left="1080"/>
        <w:jc w:val="both"/>
        <w:rPr>
          <w:rFonts w:ascii="Times New Roman" w:hAnsi="Times New Roman" w:eastAsia="Times New Roman" w:cs="Times New Roman"/>
          <w:bCs/>
          <w:color w:val="000000"/>
          <w:sz w:val="32"/>
          <w:szCs w:val="32"/>
          <w:u w:val="single"/>
          <w:lang w:eastAsia="en-IN"/>
        </w:rPr>
      </w:pPr>
    </w:p>
    <w:p>
      <w:pPr>
        <w:spacing w:line="276" w:lineRule="auto"/>
        <w:ind w:left="1080"/>
        <w:jc w:val="both"/>
        <w:rPr>
          <w:rFonts w:ascii="Times New Roman" w:hAnsi="Times New Roman" w:eastAsia="Times New Roman" w:cs="Times New Roman"/>
          <w:bCs/>
          <w:color w:val="000000"/>
          <w:sz w:val="32"/>
          <w:szCs w:val="32"/>
          <w:u w:val="single"/>
          <w:lang w:eastAsia="en-IN"/>
        </w:rPr>
      </w:pPr>
    </w:p>
    <w:p>
      <w:pPr>
        <w:spacing w:line="276" w:lineRule="auto"/>
        <w:ind w:left="1080"/>
        <w:jc w:val="both"/>
        <w:rPr>
          <w:rFonts w:ascii="Times New Roman" w:hAnsi="Times New Roman" w:eastAsia="Times New Roman" w:cs="Times New Roman"/>
          <w:bCs/>
          <w:color w:val="000000"/>
          <w:sz w:val="32"/>
          <w:szCs w:val="32"/>
          <w:u w:val="single"/>
          <w:lang w:eastAsia="en-IN"/>
        </w:rPr>
      </w:pPr>
    </w:p>
    <w:p>
      <w:pPr>
        <w:spacing w:line="276" w:lineRule="auto"/>
        <w:ind w:left="1080"/>
        <w:jc w:val="both"/>
        <w:rPr>
          <w:rFonts w:ascii="Times New Roman" w:hAnsi="Times New Roman" w:eastAsia="Times New Roman" w:cs="Times New Roman"/>
          <w:bCs/>
          <w:color w:val="000000"/>
          <w:sz w:val="32"/>
          <w:szCs w:val="32"/>
          <w:u w:val="single"/>
          <w:lang w:eastAsia="en-IN"/>
        </w:rPr>
      </w:pP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lang w:val="en-US"/>
        </w:rPr>
      </w:pPr>
      <w:r>
        <w:rPr>
          <w:rFonts w:ascii="Times New Roman" w:hAnsi="Times New Roman" w:cs="Times New Roman"/>
          <w:b/>
          <w:sz w:val="32"/>
          <w:szCs w:val="32"/>
          <w:u w:val="single"/>
          <w:lang w:val="en-US"/>
        </w:rPr>
        <w:t xml:space="preserve">CHAPTER </w:t>
      </w:r>
      <w:r>
        <w:rPr>
          <w:rFonts w:ascii="Times New Roman" w:hAnsi="Times New Roman" w:cs="Times New Roman"/>
          <w:b/>
          <w:sz w:val="32"/>
          <w:szCs w:val="32"/>
          <w:lang w:val="en-US"/>
        </w:rPr>
        <w:t>4</w:t>
      </w:r>
    </w:p>
    <w:p>
      <w:pPr>
        <w:spacing w:line="276" w:lineRule="auto"/>
        <w:jc w:val="both"/>
        <w:rPr>
          <w:rFonts w:ascii="Times New Roman" w:hAnsi="Times New Roman" w:cs="Times New Roman"/>
          <w:b/>
          <w:sz w:val="32"/>
          <w:szCs w:val="32"/>
          <w:lang w:val="en-US"/>
        </w:rPr>
      </w:pPr>
    </w:p>
    <w:p>
      <w:pPr>
        <w:spacing w:line="276" w:lineRule="auto"/>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IMPLEMENTATION</w:t>
      </w:r>
    </w:p>
    <w:p>
      <w:pPr>
        <w:spacing w:line="276" w:lineRule="auto"/>
        <w:jc w:val="both"/>
        <w:rPr>
          <w:rFonts w:ascii="Times New Roman" w:hAnsi="Times New Roman" w:cs="Times New Roman"/>
          <w:b/>
          <w:sz w:val="32"/>
          <w:szCs w:val="32"/>
          <w:lang w:val="en-US"/>
        </w:rPr>
      </w:pPr>
    </w:p>
    <w:p>
      <w:pPr>
        <w:spacing w:line="276" w:lineRule="auto"/>
        <w:jc w:val="both"/>
        <w:rPr>
          <w:rFonts w:ascii="Times New Roman" w:hAnsi="Times New Roman" w:cs="Times New Roman"/>
          <w:b/>
          <w:sz w:val="32"/>
          <w:szCs w:val="32"/>
          <w:u w:val="single"/>
          <w:lang w:val="en-US"/>
        </w:rPr>
      </w:pPr>
      <w:r>
        <w:rPr>
          <w:rFonts w:ascii="Times New Roman" w:hAnsi="Times New Roman" w:cs="Times New Roman"/>
          <w:b/>
          <w:bCs/>
          <w:sz w:val="32"/>
          <w:szCs w:val="32"/>
          <w:lang w:val="en-US"/>
        </w:rPr>
        <w:t xml:space="preserve">4.1 </w:t>
      </w:r>
      <w:r>
        <w:rPr>
          <w:rFonts w:ascii="Times New Roman" w:hAnsi="Times New Roman" w:cs="Times New Roman"/>
          <w:b/>
          <w:bCs/>
          <w:sz w:val="32"/>
          <w:szCs w:val="32"/>
          <w:u w:val="single"/>
          <w:lang w:val="en-US"/>
        </w:rPr>
        <w:t>Libraries Used</w:t>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`glob` library in Python is a straightforward yet powerful tool for pattern matching and retrieving file and directory paths based on specified patterns. Its key features include:</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 **Pattern Matching**: `glob` allows you to search for files and directories using wildcard patterns, making it easy to locate files that match a particular naming convention or extension.</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2. **Wildcards**: You can use wildcards such as `*` (matches zero or more characters) and `?` (matches a single character) to create flexible patterns for matching files.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3. **Character Classes**: The `[]` syntax lets you specify character classes, allowing you to match any single character within the brackets. This is useful for selecting files with specific characters in their names.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4. **Negation**: You can use `[!...]` within character classes to negate the selection, meaning it will match any character that is not in the specified list. This is helpful for excluding certain characters from matches.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 **Recursive Search**: With the `**` pattern and the `recursive=True` option, you can perform recursive searches through subdirectories, allowing you to find files and directories throughout the entire directory hierarchy.</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6. **Cross-Platform Compatibility**: `glob` is cross-platform and works on both Windows and Unix-based systems, making it a reliable choice for file operations in Python code that should be platform-agnostic.</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7. **Ease of Use**: It offers a simple and intuitive API, making it accessible to both novice and experienced Python programmers.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8. **Returns a List**: The `glob.glob()` function returns a list of matching file and directory paths as strings, which can be easily processed or iterated over in your Python code.</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9. **Integration**: `glob` can be seamlessly integrated into various file-handling tasks and data processing pipelines, including batch processing, data loading, and file manipulation.</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10. **File and Directory Handling**: While `glob` is primarily used for finding files, it can also be used for working with directories, making it a versatile tool for file and directory operations.</w:t>
      </w:r>
    </w:p>
    <w:p>
      <w:pPr>
        <w:spacing w:before="0" w:beforeAutospacing="0" w:after="0" w:afterAutospacing="0"/>
        <w:jc w:val="both"/>
        <w:rPr>
          <w:rFonts w:ascii="Times New Roman" w:hAnsi="Times New Roman" w:eastAsia="Times New Roman" w:cs="Times New Roman"/>
          <w:sz w:val="22"/>
          <w:szCs w:val="22"/>
        </w:rPr>
      </w:pPr>
      <w:r>
        <w:br w:type="textWrapping"/>
      </w:r>
    </w:p>
    <w:p>
      <w:pPr>
        <w:spacing w:before="0" w:beforeAutospacing="0" w:after="0" w:afterAutospacing="0"/>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Overall, the `glob` library is a handy utility for efficiently searching, filtering, and retrieving files and directories based on specified patterns, which is valuable in many data processing, scripting, and automation scenarios in Python.</w:t>
      </w:r>
    </w:p>
    <w:p>
      <w:pPr>
        <w:spacing w:line="276" w:lineRule="auto"/>
        <w:ind w:firstLine="720"/>
        <w:jc w:val="both"/>
        <w:rPr>
          <w:rFonts w:ascii="Times New Roman" w:hAnsi="Times New Roman" w:cs="Times New Roman"/>
          <w:b/>
          <w:bCs/>
          <w:sz w:val="32"/>
          <w:szCs w:val="32"/>
          <w:u w:val="single"/>
          <w:lang w:val="en-US"/>
        </w:rPr>
      </w:pPr>
    </w:p>
    <w:p>
      <w:pPr>
        <w:pStyle w:val="20"/>
        <w:jc w:val="both"/>
        <w:rPr>
          <w:rFonts w:ascii="Times New Roman" w:hAnsi="Times New Roman" w:cs="Times New Roman"/>
          <w:sz w:val="24"/>
          <w:szCs w:val="24"/>
          <w:lang w:val="en-US"/>
        </w:rPr>
      </w:pPr>
    </w:p>
    <w:p>
      <w:pPr>
        <w:pStyle w:val="20"/>
        <w:spacing w:line="276" w:lineRule="auto"/>
        <w:ind w:left="1080"/>
        <w:jc w:val="both"/>
        <w:rPr>
          <w:rFonts w:ascii="Times New Roman" w:hAnsi="Times New Roman" w:cs="Times New Roman"/>
          <w:sz w:val="24"/>
          <w:szCs w:val="24"/>
          <w:lang w:val="en-US"/>
        </w:rPr>
      </w:pPr>
    </w:p>
    <w:p>
      <w:pPr>
        <w:pStyle w:val="20"/>
        <w:numPr>
          <w:ilvl w:val="0"/>
          <w:numId w:val="4"/>
        </w:numPr>
        <w:spacing w:line="276" w:lineRule="auto"/>
        <w:jc w:val="both"/>
        <w:rPr>
          <w:rFonts w:ascii="Times New Roman" w:hAnsi="Times New Roman" w:cs="Times New Roman"/>
          <w:b/>
          <w:sz w:val="24"/>
          <w:szCs w:val="24"/>
          <w:lang w:val="en-US"/>
        </w:rPr>
      </w:pPr>
      <w:r>
        <w:rPr>
          <w:rFonts w:ascii="Times New Roman" w:hAnsi="Times New Roman" w:cs="Times New Roman"/>
          <w:b/>
          <w:bCs/>
          <w:sz w:val="24"/>
          <w:szCs w:val="24"/>
          <w:lang w:val="en-US"/>
        </w:rPr>
        <w:t>Numpy</w:t>
      </w:r>
    </w:p>
    <w:p>
      <w:pPr>
        <w:pStyle w:val="20"/>
        <w:spacing w:line="276" w:lineRule="auto"/>
        <w:jc w:val="both"/>
        <w:rPr>
          <w:rFonts w:ascii="Times New Roman" w:hAnsi="Times New Roman" w:cs="Times New Roman"/>
          <w:b/>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NumPy (Numerical Python) is a fundamental library for numerical computing in Python. It provides support for large, multi-dimensional arrays and matrices, as well as a wide variety of high-level mathematical functions to operate on these arrays. NumPy is a critical library for scientific and data-intensive computations and is widely used in various fields, including data science, machine learning, engineering, and scientific research.</w:t>
      </w:r>
    </w:p>
    <w:p>
      <w:pPr>
        <w:pStyle w:val="20"/>
        <w:spacing w:line="276" w:lineRule="auto"/>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 are some of the key features and functionalities of the NumPy library:</w:t>
      </w:r>
    </w:p>
    <w:p>
      <w:pPr>
        <w:pStyle w:val="20"/>
        <w:spacing w:line="276" w:lineRule="auto"/>
        <w:jc w:val="both"/>
        <w:rPr>
          <w:rFonts w:ascii="Times New Roman" w:hAnsi="Times New Roman" w:cs="Times New Roman"/>
          <w:sz w:val="24"/>
          <w:szCs w:val="24"/>
          <w:lang w:val="en-US"/>
        </w:rPr>
      </w:pPr>
    </w:p>
    <w:p>
      <w:pPr>
        <w:pStyle w:val="20"/>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Arrays:</w:t>
      </w:r>
      <w:r>
        <w:rPr>
          <w:rFonts w:ascii="Times New Roman" w:hAnsi="Times New Roman" w:cs="Times New Roman"/>
          <w:sz w:val="24"/>
          <w:szCs w:val="24"/>
          <w:lang w:val="en-US"/>
        </w:rPr>
        <w:t xml:space="preserve"> NumPy introduces the numpy.ndarray data type, which allows you to create arrays of various dimensions (e.g., 1D, 2D, and nD). These arrays are efficient for storing and manipulating large datasets.</w:t>
      </w:r>
    </w:p>
    <w:p>
      <w:pPr>
        <w:pStyle w:val="20"/>
        <w:spacing w:line="276" w:lineRule="auto"/>
        <w:jc w:val="both"/>
        <w:rPr>
          <w:rFonts w:ascii="Times New Roman" w:hAnsi="Times New Roman" w:cs="Times New Roman"/>
          <w:sz w:val="24"/>
          <w:szCs w:val="24"/>
          <w:lang w:val="en-US"/>
        </w:rPr>
      </w:pPr>
    </w:p>
    <w:p>
      <w:pPr>
        <w:pStyle w:val="20"/>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Mathematical Operations:</w:t>
      </w:r>
      <w:r>
        <w:rPr>
          <w:rFonts w:ascii="Times New Roman" w:hAnsi="Times New Roman" w:cs="Times New Roman"/>
          <w:sz w:val="24"/>
          <w:szCs w:val="24"/>
          <w:lang w:val="en-US"/>
        </w:rPr>
        <w:t xml:space="preserve"> NumPy provides a wide range of mathematical functions, including basic operations (addition, subtraction, multiplication, division), linear algebra, Fourier analysis, statistical analysis, and more.</w:t>
      </w:r>
    </w:p>
    <w:p>
      <w:pPr>
        <w:pStyle w:val="20"/>
        <w:spacing w:line="276" w:lineRule="auto"/>
        <w:jc w:val="both"/>
        <w:rPr>
          <w:rFonts w:ascii="Times New Roman" w:hAnsi="Times New Roman" w:cs="Times New Roman"/>
          <w:sz w:val="24"/>
          <w:szCs w:val="24"/>
          <w:lang w:val="en-US"/>
        </w:rPr>
      </w:pPr>
    </w:p>
    <w:p>
      <w:pPr>
        <w:pStyle w:val="20"/>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Broadcasting:</w:t>
      </w:r>
      <w:r>
        <w:rPr>
          <w:rFonts w:ascii="Times New Roman" w:hAnsi="Times New Roman" w:cs="Times New Roman"/>
          <w:sz w:val="24"/>
          <w:szCs w:val="24"/>
          <w:lang w:val="en-US"/>
        </w:rPr>
        <w:t xml:space="preserve"> NumPy allows you to perform operations on arrays of different shapes and sizes, following broadcasting rules, which simplifies element-wise computations.</w:t>
      </w:r>
    </w:p>
    <w:p>
      <w:pPr>
        <w:pStyle w:val="20"/>
        <w:spacing w:line="276" w:lineRule="auto"/>
        <w:jc w:val="both"/>
        <w:rPr>
          <w:rFonts w:ascii="Times New Roman" w:hAnsi="Times New Roman" w:cs="Times New Roman"/>
          <w:sz w:val="24"/>
          <w:szCs w:val="24"/>
          <w:lang w:val="en-US"/>
        </w:rPr>
      </w:pPr>
    </w:p>
    <w:p>
      <w:pPr>
        <w:pStyle w:val="20"/>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Indexing and Slicing:</w:t>
      </w:r>
      <w:r>
        <w:rPr>
          <w:rFonts w:ascii="Times New Roman" w:hAnsi="Times New Roman" w:cs="Times New Roman"/>
          <w:sz w:val="24"/>
          <w:szCs w:val="24"/>
          <w:lang w:val="en-US"/>
        </w:rPr>
        <w:t xml:space="preserve"> NumPy provides powerful indexing and slicing capabilities to access and manipulate elements within arrays easily.</w:t>
      </w:r>
    </w:p>
    <w:p>
      <w:pPr>
        <w:pStyle w:val="20"/>
        <w:spacing w:line="276" w:lineRule="auto"/>
        <w:jc w:val="both"/>
        <w:rPr>
          <w:rFonts w:ascii="Times New Roman" w:hAnsi="Times New Roman" w:cs="Times New Roman"/>
          <w:sz w:val="24"/>
          <w:szCs w:val="24"/>
          <w:lang w:val="en-US"/>
        </w:rPr>
      </w:pPr>
    </w:p>
    <w:p>
      <w:pPr>
        <w:pStyle w:val="20"/>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Random Number Generation</w:t>
      </w:r>
      <w:r>
        <w:rPr>
          <w:rFonts w:ascii="Times New Roman" w:hAnsi="Times New Roman" w:cs="Times New Roman"/>
          <w:sz w:val="24"/>
          <w:szCs w:val="24"/>
          <w:lang w:val="en-US"/>
        </w:rPr>
        <w:t>: It includes functions for generating random numbers and random arrays, which are useful in simulations and statistical analysis.</w:t>
      </w:r>
    </w:p>
    <w:p>
      <w:pPr>
        <w:pStyle w:val="20"/>
        <w:spacing w:line="276" w:lineRule="auto"/>
        <w:jc w:val="both"/>
        <w:rPr>
          <w:rFonts w:ascii="Times New Roman" w:hAnsi="Times New Roman" w:cs="Times New Roman"/>
          <w:b/>
          <w:sz w:val="24"/>
          <w:szCs w:val="24"/>
          <w:lang w:val="en-US"/>
        </w:rPr>
      </w:pPr>
    </w:p>
    <w:p>
      <w:pPr>
        <w:pStyle w:val="20"/>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Vectorized Operations</w:t>
      </w:r>
      <w:r>
        <w:rPr>
          <w:rFonts w:ascii="Times New Roman" w:hAnsi="Times New Roman" w:cs="Times New Roman"/>
          <w:sz w:val="24"/>
          <w:szCs w:val="24"/>
          <w:lang w:val="en-US"/>
        </w:rPr>
        <w:t>: NumPy encourages vectorized operations, which means that you can apply operations to entire arrays without writing explicit loops, making code more concise and efficient.</w:t>
      </w:r>
    </w:p>
    <w:p>
      <w:pPr>
        <w:pStyle w:val="20"/>
        <w:spacing w:line="276" w:lineRule="auto"/>
        <w:jc w:val="both"/>
        <w:rPr>
          <w:rFonts w:ascii="Times New Roman" w:hAnsi="Times New Roman" w:cs="Times New Roman"/>
          <w:b/>
          <w:sz w:val="24"/>
          <w:szCs w:val="24"/>
          <w:lang w:val="en-US"/>
        </w:rPr>
      </w:pPr>
    </w:p>
    <w:p>
      <w:pPr>
        <w:pStyle w:val="20"/>
        <w:numPr>
          <w:ilvl w:val="0"/>
          <w:numId w:val="5"/>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Integration with Other Libraries:</w:t>
      </w:r>
      <w:r>
        <w:rPr>
          <w:rFonts w:ascii="Times New Roman" w:hAnsi="Times New Roman" w:cs="Times New Roman"/>
          <w:sz w:val="24"/>
          <w:szCs w:val="24"/>
          <w:lang w:val="en-US"/>
        </w:rPr>
        <w:t xml:space="preserve"> NumPy seamlessly integrates with other Python libraries for data analysis and visualization, such as pandas, Matplotlib, and SciPy.</w:t>
      </w:r>
    </w:p>
    <w:p>
      <w:pPr>
        <w:spacing w:line="276" w:lineRule="auto"/>
        <w:jc w:val="both"/>
        <w:rPr>
          <w:rFonts w:ascii="Times New Roman" w:hAnsi="Times New Roman" w:cs="Times New Roman"/>
          <w:sz w:val="24"/>
          <w:szCs w:val="24"/>
          <w:lang w:val="en-US"/>
        </w:rPr>
      </w:pPr>
    </w:p>
    <w:p>
      <w:pPr>
        <w:pStyle w:val="20"/>
        <w:numPr>
          <w:ilvl w:val="0"/>
          <w:numId w:val="4"/>
        </w:numPr>
        <w:spacing w:line="276" w:lineRule="auto"/>
        <w:jc w:val="both"/>
        <w:rPr>
          <w:rFonts w:ascii="Times New Roman" w:hAnsi="Times New Roman" w:cs="Times New Roman"/>
          <w:b/>
          <w:sz w:val="24"/>
          <w:szCs w:val="24"/>
          <w:lang w:val="en-US"/>
        </w:rPr>
      </w:pPr>
      <w:r>
        <w:rPr>
          <w:rFonts w:ascii="Times New Roman" w:hAnsi="Times New Roman" w:cs="Times New Roman"/>
          <w:b/>
          <w:bCs/>
          <w:sz w:val="24"/>
          <w:szCs w:val="24"/>
          <w:lang w:val="en-US"/>
        </w:rPr>
        <w:t>Pandas</w:t>
      </w:r>
    </w:p>
    <w:p>
      <w:pPr>
        <w:pStyle w:val="20"/>
        <w:spacing w:line="276" w:lineRule="auto"/>
        <w:jc w:val="both"/>
        <w:rPr>
          <w:rFonts w:ascii="Times New Roman" w:hAnsi="Times New Roman" w:cs="Times New Roman"/>
          <w:b/>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Pandas is a popular Python library for data manipulation and analysis. It provides easy-to-use data structures and functions for working with structured data, such as tabular data (e.g., spreadsheets, SQL tables). Pandas is widely used in data science, machine learning, and data analysis tasks, making it an essential tool in the Python ecosystem.</w:t>
      </w:r>
    </w:p>
    <w:p>
      <w:pPr>
        <w:pStyle w:val="20"/>
        <w:spacing w:line="276" w:lineRule="auto"/>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sz w:val="24"/>
          <w:szCs w:val="24"/>
          <w:lang w:val="en-US"/>
        </w:rPr>
      </w:pPr>
    </w:p>
    <w:p>
      <w:pPr>
        <w:pStyle w:val="20"/>
        <w:spacing w:line="276" w:lineRule="auto"/>
        <w:ind w:left="0" w:leftChars="0" w:firstLine="0" w:firstLineChars="0"/>
        <w:jc w:val="both"/>
        <w:rPr>
          <w:rFonts w:ascii="Times New Roman" w:hAnsi="Times New Roman" w:cs="Times New Roman"/>
          <w:sz w:val="24"/>
          <w:szCs w:val="24"/>
          <w:lang w:val="en-US"/>
        </w:rPr>
      </w:pPr>
      <w:r>
        <w:rPr>
          <w:rFonts w:ascii="Times New Roman" w:hAnsi="Times New Roman" w:cs="Times New Roman"/>
          <w:sz w:val="24"/>
          <w:szCs w:val="24"/>
          <w:lang w:val="en-US"/>
        </w:rPr>
        <w:t>Key features and functionalities of the Pandas library include:</w:t>
      </w:r>
    </w:p>
    <w:p>
      <w:pPr>
        <w:pStyle w:val="20"/>
        <w:spacing w:line="276" w:lineRule="auto"/>
        <w:jc w:val="both"/>
        <w:rPr>
          <w:rFonts w:ascii="Times New Roman" w:hAnsi="Times New Roman" w:cs="Times New Roman"/>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 Structures:</w:t>
      </w:r>
      <w:r>
        <w:rPr>
          <w:rFonts w:ascii="Times New Roman" w:hAnsi="Times New Roman" w:cs="Times New Roman"/>
          <w:sz w:val="24"/>
          <w:szCs w:val="24"/>
          <w:lang w:val="en-US"/>
        </w:rPr>
        <w:t xml:space="preserve"> Pandas introduces two primary data structures: DataFrame and Series.</w:t>
      </w:r>
    </w:p>
    <w:p>
      <w:pPr>
        <w:pStyle w:val="20"/>
        <w:spacing w:line="276" w:lineRule="auto"/>
        <w:jc w:val="both"/>
        <w:rPr>
          <w:rFonts w:ascii="Times New Roman" w:hAnsi="Times New Roman" w:cs="Times New Roman"/>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DataFrame:</w:t>
      </w:r>
      <w:r>
        <w:rPr>
          <w:rFonts w:ascii="Times New Roman" w:hAnsi="Times New Roman" w:cs="Times New Roman"/>
          <w:sz w:val="24"/>
          <w:szCs w:val="24"/>
          <w:lang w:val="en-US"/>
        </w:rPr>
        <w:t xml:space="preserve"> A DataFrame is a two-dimensional, size-mutable, and heterogeneously typed data structure that resembles a spreadsheet or SQL table. It consists of rows and columns, where each column can have a different data type.</w:t>
      </w:r>
    </w:p>
    <w:p>
      <w:pPr>
        <w:pStyle w:val="20"/>
        <w:spacing w:line="276" w:lineRule="auto"/>
        <w:jc w:val="both"/>
        <w:rPr>
          <w:rFonts w:ascii="Times New Roman" w:hAnsi="Times New Roman" w:cs="Times New Roman"/>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Series:</w:t>
      </w:r>
      <w:r>
        <w:rPr>
          <w:rFonts w:ascii="Times New Roman" w:hAnsi="Times New Roman" w:cs="Times New Roman"/>
          <w:sz w:val="24"/>
          <w:szCs w:val="24"/>
          <w:lang w:val="en-US"/>
        </w:rPr>
        <w:t xml:space="preserve"> A Series is a one-dimensional labeled array that can hold data of any type. It's essentially a single column or row of a DataFrame.</w:t>
      </w:r>
    </w:p>
    <w:p>
      <w:pPr>
        <w:pStyle w:val="20"/>
        <w:spacing w:line="276" w:lineRule="auto"/>
        <w:jc w:val="both"/>
        <w:rPr>
          <w:rFonts w:ascii="Times New Roman" w:hAnsi="Times New Roman" w:cs="Times New Roman"/>
          <w:b/>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 Loading:</w:t>
      </w:r>
      <w:r>
        <w:rPr>
          <w:rFonts w:ascii="Times New Roman" w:hAnsi="Times New Roman" w:cs="Times New Roman"/>
          <w:sz w:val="24"/>
          <w:szCs w:val="24"/>
          <w:lang w:val="en-US"/>
        </w:rPr>
        <w:t xml:space="preserve"> Pandas provides functions to read data from various file formats, including CSV, Excel, SQL databases, JSON, and more. You can also create DataFrames from scratch.</w:t>
      </w:r>
    </w:p>
    <w:p>
      <w:pPr>
        <w:pStyle w:val="20"/>
        <w:spacing w:line="276" w:lineRule="auto"/>
        <w:jc w:val="both"/>
        <w:rPr>
          <w:rFonts w:ascii="Times New Roman" w:hAnsi="Times New Roman" w:cs="Times New Roman"/>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 Cleaning:</w:t>
      </w:r>
      <w:r>
        <w:rPr>
          <w:rFonts w:ascii="Times New Roman" w:hAnsi="Times New Roman" w:cs="Times New Roman"/>
          <w:sz w:val="24"/>
          <w:szCs w:val="24"/>
          <w:lang w:val="en-US"/>
        </w:rPr>
        <w:t xml:space="preserve"> Pandas allows you to clean and preprocess data by handling missing values, duplicates, and outliers. It provides methods for data imputation, removal of duplicate rows, and data transformation.</w:t>
      </w:r>
    </w:p>
    <w:p>
      <w:pPr>
        <w:pStyle w:val="20"/>
        <w:spacing w:line="276" w:lineRule="auto"/>
        <w:jc w:val="both"/>
        <w:rPr>
          <w:rFonts w:ascii="Times New Roman" w:hAnsi="Times New Roman" w:cs="Times New Roman"/>
          <w:b/>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 Indexing and Selection:</w:t>
      </w:r>
      <w:r>
        <w:rPr>
          <w:rFonts w:ascii="Times New Roman" w:hAnsi="Times New Roman" w:cs="Times New Roman"/>
          <w:sz w:val="24"/>
          <w:szCs w:val="24"/>
          <w:lang w:val="en-US"/>
        </w:rPr>
        <w:t xml:space="preserve"> You can access and manipulate data within DataFrames using various indexing and selection methods. This includes selecting specific rows and columns, filtering data, and performing boolean indexing.</w:t>
      </w:r>
    </w:p>
    <w:p>
      <w:pPr>
        <w:pStyle w:val="20"/>
        <w:spacing w:line="276" w:lineRule="auto"/>
        <w:jc w:val="both"/>
        <w:rPr>
          <w:rFonts w:ascii="Times New Roman" w:hAnsi="Times New Roman" w:cs="Times New Roman"/>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 Aggregation and Grouping:</w:t>
      </w:r>
      <w:r>
        <w:rPr>
          <w:rFonts w:ascii="Times New Roman" w:hAnsi="Times New Roman" w:cs="Times New Roman"/>
          <w:sz w:val="24"/>
          <w:szCs w:val="24"/>
          <w:lang w:val="en-US"/>
        </w:rPr>
        <w:t xml:space="preserve"> Pandas supports data aggregation operations like sum, mean, max, min, and more. You can also group data based on one or more columns and perform operations on those groups.</w:t>
      </w:r>
    </w:p>
    <w:p>
      <w:pPr>
        <w:pStyle w:val="20"/>
        <w:spacing w:line="276" w:lineRule="auto"/>
        <w:jc w:val="both"/>
        <w:rPr>
          <w:rFonts w:ascii="Times New Roman" w:hAnsi="Times New Roman" w:cs="Times New Roman"/>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 Visualization:</w:t>
      </w:r>
      <w:r>
        <w:rPr>
          <w:rFonts w:ascii="Times New Roman" w:hAnsi="Times New Roman" w:cs="Times New Roman"/>
          <w:sz w:val="24"/>
          <w:szCs w:val="24"/>
          <w:lang w:val="en-US"/>
        </w:rPr>
        <w:t xml:space="preserve"> While Pandas itself does not provide visualization capabilities, it seamlessly integrates with other Python libraries like Matplotlib and Seaborn for data visualization.</w:t>
      </w:r>
    </w:p>
    <w:p>
      <w:pPr>
        <w:pStyle w:val="20"/>
        <w:spacing w:line="276" w:lineRule="auto"/>
        <w:jc w:val="both"/>
        <w:rPr>
          <w:rFonts w:ascii="Times New Roman" w:hAnsi="Times New Roman" w:cs="Times New Roman"/>
          <w:sz w:val="24"/>
          <w:szCs w:val="24"/>
          <w:lang w:val="en-US"/>
        </w:rPr>
      </w:pPr>
    </w:p>
    <w:p>
      <w:pPr>
        <w:pStyle w:val="20"/>
        <w:numPr>
          <w:ilvl w:val="0"/>
          <w:numId w:val="6"/>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Time Series Data:</w:t>
      </w:r>
      <w:r>
        <w:rPr>
          <w:rFonts w:ascii="Times New Roman" w:hAnsi="Times New Roman" w:cs="Times New Roman"/>
          <w:sz w:val="24"/>
          <w:szCs w:val="24"/>
          <w:lang w:val="en-US"/>
        </w:rPr>
        <w:t xml:space="preserve"> Pandas includes tools for working with time series data, making it well-suited for applications involving time-based data.</w:t>
      </w:r>
    </w:p>
    <w:p>
      <w:pPr>
        <w:pStyle w:val="20"/>
        <w:spacing w:line="276" w:lineRule="auto"/>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b/>
          <w:sz w:val="24"/>
          <w:szCs w:val="24"/>
          <w:lang w:val="en-US"/>
        </w:rPr>
      </w:pPr>
    </w:p>
    <w:p>
      <w:pPr>
        <w:pStyle w:val="20"/>
        <w:numPr>
          <w:ilvl w:val="0"/>
          <w:numId w:val="4"/>
        </w:numPr>
        <w:spacing w:line="276" w:lineRule="auto"/>
        <w:jc w:val="both"/>
        <w:rPr>
          <w:rFonts w:ascii="Times New Roman" w:hAnsi="Times New Roman" w:cs="Times New Roman"/>
          <w:b/>
          <w:sz w:val="24"/>
          <w:szCs w:val="24"/>
          <w:lang w:val="en-US"/>
        </w:rPr>
      </w:pPr>
      <w:r>
        <w:rPr>
          <w:rFonts w:ascii="Times New Roman" w:hAnsi="Times New Roman" w:cs="Times New Roman"/>
          <w:b/>
          <w:bCs/>
          <w:sz w:val="24"/>
          <w:szCs w:val="24"/>
          <w:lang w:val="en-US"/>
        </w:rPr>
        <w:t>Sklearn</w:t>
      </w:r>
    </w:p>
    <w:p>
      <w:pPr>
        <w:pStyle w:val="20"/>
        <w:spacing w:line="276" w:lineRule="auto"/>
        <w:jc w:val="both"/>
        <w:rPr>
          <w:rFonts w:ascii="Times New Roman" w:hAnsi="Times New Roman" w:cs="Times New Roman"/>
          <w:b/>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Scikit-learn, often referred to as sklearn, is a popular Python library for machine learning and data mining. It provides a wide range of tools and algorithms for various machine learning tasks, including classification, regression, clustering, dimensionality reduction, model selection, and more. Scikit-learn is known for its ease of use, well-documented API, and extensive community support, making it a go-to choice for many machine learning practitioners and researchers.</w:t>
      </w:r>
    </w:p>
    <w:p>
      <w:pPr>
        <w:pStyle w:val="20"/>
        <w:spacing w:line="276" w:lineRule="auto"/>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 are some key features and functionalities of the scikit-learn library:</w:t>
      </w:r>
    </w:p>
    <w:p>
      <w:pPr>
        <w:pStyle w:val="20"/>
        <w:spacing w:line="276" w:lineRule="auto"/>
        <w:jc w:val="both"/>
        <w:rPr>
          <w:rFonts w:ascii="Times New Roman" w:hAnsi="Times New Roman" w:cs="Times New Roman"/>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Simple and Consistent API:</w:t>
      </w:r>
      <w:r>
        <w:rPr>
          <w:rFonts w:ascii="Times New Roman" w:hAnsi="Times New Roman" w:cs="Times New Roman"/>
          <w:sz w:val="24"/>
          <w:szCs w:val="24"/>
          <w:lang w:val="en-US"/>
        </w:rPr>
        <w:t xml:space="preserve"> Scikit-learn offers a consistent and easy-to-use API, which makes it straightforward to train, evaluate, and deploy machine learning models.</w:t>
      </w:r>
    </w:p>
    <w:p>
      <w:pPr>
        <w:pStyle w:val="20"/>
        <w:spacing w:line="276" w:lineRule="auto"/>
        <w:jc w:val="both"/>
        <w:rPr>
          <w:rFonts w:ascii="Times New Roman" w:hAnsi="Times New Roman" w:cs="Times New Roman"/>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Wide Range of Algorithms</w:t>
      </w:r>
      <w:r>
        <w:rPr>
          <w:rFonts w:ascii="Times New Roman" w:hAnsi="Times New Roman" w:cs="Times New Roman"/>
          <w:sz w:val="24"/>
          <w:szCs w:val="24"/>
          <w:lang w:val="en-US"/>
        </w:rPr>
        <w:t>: It includes a variety of supervised and unsupervised learning algorithms, such as linear and logistic regression, support vector machines, decision trees, random forests, k-nearest neighbors, clustering algorithms, and more.</w:t>
      </w:r>
    </w:p>
    <w:p>
      <w:pPr>
        <w:pStyle w:val="20"/>
        <w:spacing w:line="276" w:lineRule="auto"/>
        <w:jc w:val="both"/>
        <w:rPr>
          <w:rFonts w:ascii="Times New Roman" w:hAnsi="Times New Roman" w:cs="Times New Roman"/>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Data Preprocessing:</w:t>
      </w:r>
      <w:r>
        <w:rPr>
          <w:rFonts w:ascii="Times New Roman" w:hAnsi="Times New Roman" w:cs="Times New Roman"/>
          <w:sz w:val="24"/>
          <w:szCs w:val="24"/>
          <w:lang w:val="en-US"/>
        </w:rPr>
        <w:t xml:space="preserve"> Scikit-learn provides tools for data preprocessing, including feature scaling, data imputation, feature selection, and text feature extraction.</w:t>
      </w:r>
    </w:p>
    <w:p>
      <w:pPr>
        <w:pStyle w:val="20"/>
        <w:spacing w:line="276" w:lineRule="auto"/>
        <w:jc w:val="both"/>
        <w:rPr>
          <w:rFonts w:ascii="Times New Roman" w:hAnsi="Times New Roman" w:cs="Times New Roman"/>
          <w:b/>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Model Evaluation:</w:t>
      </w:r>
      <w:r>
        <w:rPr>
          <w:rFonts w:ascii="Times New Roman" w:hAnsi="Times New Roman" w:cs="Times New Roman"/>
          <w:sz w:val="24"/>
          <w:szCs w:val="24"/>
          <w:lang w:val="en-US"/>
        </w:rPr>
        <w:t xml:space="preserve"> The library offers tools for model evaluation, including metrics for classification, regression, and clustering tasks. It also supports techniques for cross-validation and hyperparameter tuning.</w:t>
      </w:r>
    </w:p>
    <w:p>
      <w:pPr>
        <w:pStyle w:val="20"/>
        <w:spacing w:line="276" w:lineRule="auto"/>
        <w:jc w:val="both"/>
        <w:rPr>
          <w:rFonts w:ascii="Times New Roman" w:hAnsi="Times New Roman" w:cs="Times New Roman"/>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Dimensionality Reduction:</w:t>
      </w:r>
      <w:r>
        <w:rPr>
          <w:rFonts w:ascii="Times New Roman" w:hAnsi="Times New Roman" w:cs="Times New Roman"/>
          <w:sz w:val="24"/>
          <w:szCs w:val="24"/>
          <w:lang w:val="en-US"/>
        </w:rPr>
        <w:t xml:space="preserve"> Scikit-learn includes methods for dimensionality reduction, such as Principal Component Analysis (PCA) and feature selection techniques.</w:t>
      </w:r>
    </w:p>
    <w:p>
      <w:pPr>
        <w:pStyle w:val="20"/>
        <w:spacing w:line="276" w:lineRule="auto"/>
        <w:jc w:val="both"/>
        <w:rPr>
          <w:rFonts w:ascii="Times New Roman" w:hAnsi="Times New Roman" w:cs="Times New Roman"/>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Pipeline and Feature Union:</w:t>
      </w:r>
      <w:r>
        <w:rPr>
          <w:rFonts w:ascii="Times New Roman" w:hAnsi="Times New Roman" w:cs="Times New Roman"/>
          <w:sz w:val="24"/>
          <w:szCs w:val="24"/>
          <w:lang w:val="en-US"/>
        </w:rPr>
        <w:t xml:space="preserve"> It allows you to create data processing and modeling pipelines, making it easy to encapsulate multiple steps in a machine learning workflow.</w:t>
      </w:r>
    </w:p>
    <w:p>
      <w:pPr>
        <w:pStyle w:val="20"/>
        <w:spacing w:line="276" w:lineRule="auto"/>
        <w:jc w:val="both"/>
        <w:rPr>
          <w:rFonts w:ascii="Times New Roman" w:hAnsi="Times New Roman" w:cs="Times New Roman"/>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Integration with NumPy and Pandas:</w:t>
      </w:r>
      <w:r>
        <w:rPr>
          <w:rFonts w:ascii="Times New Roman" w:hAnsi="Times New Roman" w:cs="Times New Roman"/>
          <w:sz w:val="24"/>
          <w:szCs w:val="24"/>
          <w:lang w:val="en-US"/>
        </w:rPr>
        <w:t xml:space="preserve"> Scikit-learn seamlessly integrates with other popular Python libraries like NumPy and Pandas, allowing you to work with your data efficiently.</w:t>
      </w:r>
    </w:p>
    <w:p>
      <w:pPr>
        <w:pStyle w:val="20"/>
        <w:spacing w:line="276" w:lineRule="auto"/>
        <w:jc w:val="both"/>
        <w:rPr>
          <w:rFonts w:ascii="Times New Roman" w:hAnsi="Times New Roman" w:cs="Times New Roman"/>
          <w:sz w:val="24"/>
          <w:szCs w:val="24"/>
          <w:lang w:val="en-US"/>
        </w:rPr>
      </w:pPr>
    </w:p>
    <w:p>
      <w:pPr>
        <w:pStyle w:val="20"/>
        <w:numPr>
          <w:ilvl w:val="0"/>
          <w:numId w:val="7"/>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Community and Ecosystem:</w:t>
      </w:r>
      <w:r>
        <w:rPr>
          <w:rFonts w:ascii="Times New Roman" w:hAnsi="Times New Roman" w:cs="Times New Roman"/>
          <w:sz w:val="24"/>
          <w:szCs w:val="24"/>
          <w:lang w:val="en-US"/>
        </w:rPr>
        <w:t xml:space="preserve"> Scikit-learn has a large and active community, which means you can find extensive documentation, tutorials, and third-party packages and extensions that work well with scikit-learn.</w:t>
      </w:r>
    </w:p>
    <w:p>
      <w:pPr>
        <w:pStyle w:val="20"/>
        <w:spacing w:line="276" w:lineRule="auto"/>
        <w:jc w:val="both"/>
        <w:rPr>
          <w:rFonts w:ascii="Times New Roman" w:hAnsi="Times New Roman" w:cs="Times New Roman"/>
          <w:b/>
          <w:sz w:val="24"/>
          <w:szCs w:val="24"/>
          <w:lang w:val="en-US"/>
        </w:rPr>
      </w:pPr>
    </w:p>
    <w:p>
      <w:pPr>
        <w:pStyle w:val="20"/>
        <w:numPr>
          <w:ilvl w:val="0"/>
          <w:numId w:val="4"/>
        </w:numPr>
        <w:spacing w:line="276" w:lineRule="auto"/>
        <w:jc w:val="both"/>
        <w:rPr>
          <w:rFonts w:ascii="Times New Roman" w:hAnsi="Times New Roman" w:cs="Times New Roman"/>
          <w:b/>
          <w:sz w:val="24"/>
          <w:szCs w:val="24"/>
          <w:lang w:val="en-US"/>
        </w:rPr>
      </w:pPr>
      <w:r>
        <w:rPr>
          <w:rFonts w:ascii="Times New Roman" w:hAnsi="Times New Roman" w:cs="Times New Roman"/>
          <w:b/>
          <w:bCs/>
          <w:sz w:val="24"/>
          <w:szCs w:val="24"/>
          <w:lang w:val="en-US"/>
        </w:rPr>
        <w:t>Flask</w:t>
      </w:r>
    </w:p>
    <w:p>
      <w:pPr>
        <w:pStyle w:val="20"/>
        <w:spacing w:line="276" w:lineRule="auto"/>
        <w:jc w:val="both"/>
        <w:rPr>
          <w:rFonts w:ascii="Times New Roman" w:hAnsi="Times New Roman" w:cs="Times New Roman"/>
          <w:b/>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Flask is a lightweight and popular Python web framework for building web applications. It is known for its simplicity and flexibility, making it an excellent choice for developers who want to create web applications quickly and efficiently. Flask is often referred to as a micro-framework because it provides the essentials for building web applications without imposing too many constraints on the developer's choices.</w:t>
      </w:r>
    </w:p>
    <w:p>
      <w:pPr>
        <w:pStyle w:val="20"/>
        <w:spacing w:line="276" w:lineRule="auto"/>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Key features and characteristics of Flask include:</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Minimalistic:</w:t>
      </w:r>
      <w:r>
        <w:rPr>
          <w:rFonts w:ascii="Times New Roman" w:hAnsi="Times New Roman" w:cs="Times New Roman"/>
          <w:sz w:val="24"/>
          <w:szCs w:val="24"/>
          <w:lang w:val="en-US"/>
        </w:rPr>
        <w:t xml:space="preserve"> Flask follows the "micro" philosophy, which means it provides the core components for web development (routing, request handling, and response rendering) without unnecessary built-in features. This minimalism allows developers to choose and integrate other libraries or components as needed.</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Extensible:</w:t>
      </w:r>
      <w:r>
        <w:rPr>
          <w:rFonts w:ascii="Times New Roman" w:hAnsi="Times New Roman" w:cs="Times New Roman"/>
          <w:sz w:val="24"/>
          <w:szCs w:val="24"/>
          <w:lang w:val="en-US"/>
        </w:rPr>
        <w:t xml:space="preserve"> Flask is designed to be easily extensible. You can add functionality through Flask extensions, which are third-party packages that integrate seamlessly with Flask. These extensions cover various aspects of web development, including authentication, database integration, and form handling.</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Routing:</w:t>
      </w:r>
      <w:r>
        <w:rPr>
          <w:rFonts w:ascii="Times New Roman" w:hAnsi="Times New Roman" w:cs="Times New Roman"/>
          <w:sz w:val="24"/>
          <w:szCs w:val="24"/>
          <w:lang w:val="en-US"/>
        </w:rPr>
        <w:t xml:space="preserve"> Flask uses a simple and intuitive routing system. You can define URL routes and associate them with specific view functions that handle incoming requests.</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Templates:</w:t>
      </w:r>
      <w:r>
        <w:rPr>
          <w:rFonts w:ascii="Times New Roman" w:hAnsi="Times New Roman" w:cs="Times New Roman"/>
          <w:sz w:val="24"/>
          <w:szCs w:val="24"/>
          <w:lang w:val="en-US"/>
        </w:rPr>
        <w:t xml:space="preserve"> Flask supports template rendering, allowing you to create HTML templates that can be dynamically populated with data. It integrates well with template engines like Jinja2.</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HTTP Request Handling:</w:t>
      </w:r>
      <w:r>
        <w:rPr>
          <w:rFonts w:ascii="Times New Roman" w:hAnsi="Times New Roman" w:cs="Times New Roman"/>
          <w:sz w:val="24"/>
          <w:szCs w:val="24"/>
          <w:lang w:val="en-US"/>
        </w:rPr>
        <w:t xml:space="preserve"> Flask provides tools for parsing and handling HTTP requests and responses, including handling different HTTP methods (GET, POST, etc.) and request parameters.</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Development Server:</w:t>
      </w:r>
      <w:r>
        <w:rPr>
          <w:rFonts w:ascii="Times New Roman" w:hAnsi="Times New Roman" w:cs="Times New Roman"/>
          <w:sz w:val="24"/>
          <w:szCs w:val="24"/>
          <w:lang w:val="en-US"/>
        </w:rPr>
        <w:t xml:space="preserve"> Flask includes a development server that makes it easy to test your application during development.</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RESTful API Support:</w:t>
      </w:r>
      <w:r>
        <w:rPr>
          <w:rFonts w:ascii="Times New Roman" w:hAnsi="Times New Roman" w:cs="Times New Roman"/>
          <w:sz w:val="24"/>
          <w:szCs w:val="24"/>
          <w:lang w:val="en-US"/>
        </w:rPr>
        <w:t xml:space="preserve"> While Flask can be used to build traditional web applications, it is also a popular choice for creating RESTful APIs due to its simplicity and flexibility.</w:t>
      </w:r>
    </w:p>
    <w:p>
      <w:pPr>
        <w:pStyle w:val="20"/>
        <w:spacing w:line="276" w:lineRule="auto"/>
        <w:jc w:val="both"/>
        <w:rPr>
          <w:rFonts w:ascii="Times New Roman" w:hAnsi="Times New Roman" w:cs="Times New Roman"/>
          <w:sz w:val="24"/>
          <w:szCs w:val="24"/>
          <w:lang w:val="en-US"/>
        </w:rPr>
      </w:pPr>
    </w:p>
    <w:p>
      <w:pPr>
        <w:pStyle w:val="20"/>
        <w:numPr>
          <w:ilvl w:val="0"/>
          <w:numId w:val="8"/>
        </w:numPr>
        <w:spacing w:line="276"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Werkzeug and Jinja2:</w:t>
      </w:r>
      <w:r>
        <w:rPr>
          <w:rFonts w:ascii="Times New Roman" w:hAnsi="Times New Roman" w:cs="Times New Roman"/>
          <w:sz w:val="24"/>
          <w:szCs w:val="24"/>
          <w:lang w:val="en-US"/>
        </w:rPr>
        <w:t xml:space="preserve"> Flask leverages the Werkzeug library for low-level HTTP handling and Jinja2 for template rendering.</w:t>
      </w:r>
    </w:p>
    <w:p>
      <w:pPr>
        <w:pStyle w:val="20"/>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run the application, you can execute the Python script, and Flask's development server will start, allowing you to access the application in a web browser.Flask is versatile and can be used for a wide range of web applications, from small personal projects to larger, more complex web services. Its simplicity, combined with its ability to scale when needed, makes it a valuable choice for many web developers</w:t>
      </w:r>
    </w:p>
    <w:p>
      <w:pPr>
        <w:pStyle w:val="20"/>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sz w:val="32"/>
          <w:szCs w:val="32"/>
          <w:lang w:val="en-US"/>
        </w:rPr>
        <w:t xml:space="preserve">4.2 </w:t>
      </w:r>
      <w:r>
        <w:rPr>
          <w:rFonts w:ascii="Times New Roman" w:hAnsi="Times New Roman" w:cs="Times New Roman"/>
          <w:b/>
          <w:bCs/>
          <w:sz w:val="32"/>
          <w:szCs w:val="32"/>
          <w:u w:val="single"/>
          <w:lang w:val="en-US"/>
        </w:rPr>
        <w:t>Data Cleaning/Data Preprocessing</w:t>
      </w:r>
    </w:p>
    <w:p>
      <w:pPr>
        <w:pStyle w:val="2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preprocessing is a process of preparing the raw data and making it suitable for a machine learning model.</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Data cleaning is a critical step in the preparation of data for skin lesion classification or any other machine learning task. Clean and well-preprocessed data can significantly improve the performance and reliability of your machine learning models. Here are some common data cleaning steps specific to skin lesion classification:</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1. **Handling Missing Data**:</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Check for missing values in your dataset. In dermatology image datasets, missing data may not be a significant issue, but it's still essential to identify and address any missing metadata or labels.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2. **Class Imbalance**:</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Examine the distribution of different lesion types in your dataset. Address class imbalance issues by oversampling minority classes, undersampling majority classes, or using techniques like Synthetic Minority Over-sampling Technique (SMOTE).</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3. **Data Augmentation**:</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Data augmentation involves generating additional training examples by applying various transformations to your existing images, such as rotation, flipping, zooming, and brightness adjustments. This can help improve model robustness.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4. **Outlier Detection and Removal**:</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Identify and handle outliers, which may include images with artifacts, extreme lighting conditions, or other anomalies. These outliers can negatively impact model training.</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5. **Normalization and Standardization**:</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Normalize the pixel values of your images to a common scale (e.g., [0, 1]) and standardize them (subtract mean, divide by standard deviation) if necessary. This ensures consistent data representation across images.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6. **Noise Reduction**:</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Apply noise reduction techniques to the images, such as smoothing filters, to reduce high-frequency noise that may affect the model's ability to recognize lesion features.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7. **Resizing and Cropping**:</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Standardize image dimensions by resizing or cropping images to a uniform size. This simplifies model training and reduces computational complexity.</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8. **Duplicate Removal**:</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Check for and remove any duplicate images that may be present in your dataset, as duplicates can skew the training process.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9. **Metadata Validation**:</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Validate the metadata associated with each image, including labels, patient information, and lesion characteristics, to ensure accuracy and consistency.</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10. **Data Splitting**:</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Split your dataset into training, validation, and testing sets. Ensure that the split maintains the same class distribution as the original dataset to avoid bias.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11. **Label Encoding**:</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Encode categorical labels (e.g., lesion types) into numerical values suitable for machine learning algorithms.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12. **Data Balancing Strategies**: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Explore different strategies for handling imbalanced classes, such as using class weights during training or applying custom loss functions.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13. **Quality Control**:</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Implement quality control checks to verify that all images are of sufficient quality and relevant to the task.</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14. **Data Privacy and Ethics**:</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Ensure that your data cleaning process respects patient privacy and complies with ethical guidelines for handling medical data.</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15. **Documentation**:</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 Keep detailed records of the data cleaning steps performed to ensure transparency and reproducibility of your work.</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 xml:space="preserve"> </w:t>
      </w:r>
    </w:p>
    <w:p>
      <w:pPr>
        <w:pStyle w:val="20"/>
        <w:spacing w:line="276" w:lineRule="auto"/>
        <w:jc w:val="both"/>
        <w:rPr>
          <w:rFonts w:ascii="Times New Roman" w:hAnsi="Times New Roman" w:cs="Times New Roman"/>
          <w:b w:val="0"/>
          <w:bCs w:val="0"/>
          <w:sz w:val="22"/>
          <w:szCs w:val="22"/>
          <w:lang w:val="en-US"/>
        </w:rPr>
      </w:pPr>
      <w:r>
        <w:rPr>
          <w:rFonts w:ascii="Times New Roman" w:hAnsi="Times New Roman" w:cs="Times New Roman"/>
          <w:b w:val="0"/>
          <w:bCs w:val="0"/>
          <w:sz w:val="22"/>
          <w:szCs w:val="22"/>
          <w:lang w:val="en-US"/>
        </w:rPr>
        <w:t>Data cleaning in skin lesion classification is essential to ensure the integrity and reliability of your dataset, which, in turn, contributes to the success of your machine learning model in accurately classifying skin lesions.</w:t>
      </w:r>
    </w:p>
    <w:p>
      <w:pPr>
        <w:pStyle w:val="20"/>
        <w:spacing w:line="276" w:lineRule="auto"/>
        <w:jc w:val="both"/>
        <w:rPr>
          <w:rFonts w:ascii="Times New Roman" w:hAnsi="Times New Roman" w:cs="Times New Roman"/>
          <w:b/>
          <w:sz w:val="24"/>
          <w:szCs w:val="24"/>
          <w:lang w:val="en-US"/>
        </w:rPr>
      </w:pPr>
    </w:p>
    <w:p>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 xml:space="preserve">4.3 </w:t>
      </w:r>
      <w:r>
        <w:rPr>
          <w:rFonts w:ascii="Times New Roman" w:hAnsi="Times New Roman" w:cs="Times New Roman"/>
          <w:b/>
          <w:bCs/>
          <w:sz w:val="32"/>
          <w:szCs w:val="32"/>
          <w:u w:val="single"/>
          <w:lang w:val="en-US"/>
        </w:rPr>
        <w:t>Pre-trained Model</w:t>
      </w:r>
    </w:p>
    <w:p>
      <w:pPr>
        <w:spacing w:line="276" w:lineRule="auto"/>
        <w:ind w:firstLine="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A pre-trained model in computer vision refers to a neural network model that has been trained on a large dataset for a specific computer vision task, such as image classification, object detection, or image segmentation, before being made available for use by others. These pre-trained models are trained on vast datasets, often containing millions of images, and have learned to recognize a wide range of visual patterns and features. Utilizing pre-trained models can save significant time and resources in developing computer vision applications. Here are some key points about pre-trained models in computer vision:</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1. **Transfer Learning**: Pre-trained models are a form of transfer learning. Transfer learning involves taking knowledge learned from one task (e.g., image classification on a large dataset) and applying it to another related task (e.g., detecting objects in medical images). This transfer of knowledge can significantly improve the performance of models on the new task, especially when data is limited.</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2. **Architectures**: Pre-trained models come in various architectures, including Convolutional Neural Networks (CNNs) like VGG, ResNet, Inception, and MobileNet. Each architecture has different strengths and computational requirements, making them suitable for various applications.</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3. **Layers and Parameters**: Pre-trained models consist of layers with millions of parameters. These layers capture hierarchical features of the input data, making them useful as feature extractors or as the basis for fine-tuning on a specific task.</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4. **ImageNet**: ImageNet is one of the most widely used datasets for pre-training computer vision models. It contains millions of labeled images across thousands of classes, making it suitable for a broad range of vision tasks. Pre-trained models on ImageNet are often used as a starting point.</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5. **Fine-Tuning**: When using a pre-trained model, you can fine-tune it on your specific dataset. Fine-tuning involves adjusting the model's parameters while training on your data, which helps the model specialize in your task while retaining the knowledge from the pre-trained weights.</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6. **Transferability**: The features learned by pre-trained models on one task are often transferable to related tasks. For example, features learned for image classification can be useful for object detection or image segmentation tasks.</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7. **Availability**: Many pre-trained models are available through deep learning libraries like TensorFlow, Keras, and PyTorch, and they can be easily loaded and integrated into your own computer vision projects.</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8. **Customization**: You can customize pre-trained models by adding additional layers or modifying existing ones to suit your specific task requirements.</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9. **Performance Boost**: Leveraging pre-trained models can significantly boost the performance of your computer vision applications, especially when you have limited labeled data or computational resources for training from scratch.</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 xml:space="preserve"> </w:t>
      </w:r>
    </w:p>
    <w:p>
      <w:pPr>
        <w:spacing w:line="276" w:lineRule="auto"/>
        <w:ind w:firstLine="720"/>
        <w:jc w:val="both"/>
        <w:rPr>
          <w:rFonts w:ascii="Times New Roman" w:hAnsi="Times New Roman" w:cs="Times New Roman"/>
          <w:b w:val="0"/>
          <w:bCs w:val="0"/>
          <w:sz w:val="22"/>
          <w:szCs w:val="22"/>
          <w:u w:val="none"/>
          <w:lang w:val="en-US"/>
        </w:rPr>
      </w:pPr>
      <w:r>
        <w:rPr>
          <w:rFonts w:ascii="Times New Roman" w:hAnsi="Times New Roman" w:cs="Times New Roman"/>
          <w:b w:val="0"/>
          <w:bCs w:val="0"/>
          <w:sz w:val="22"/>
          <w:szCs w:val="22"/>
          <w:u w:val="none"/>
          <w:lang w:val="en-US"/>
        </w:rPr>
        <w:t>In summary, pre-trained models in computer vision are a valuable resource for building accurate and efficient vision applications. They allow developers to harness the knowledge acquired from extensive training on large datasets and apply it to a wide range of vision tasks, saving time and effort in the model development process.</w:t>
      </w:r>
    </w:p>
    <w:p>
      <w:pPr>
        <w:pStyle w:val="20"/>
        <w:spacing w:line="276" w:lineRule="auto"/>
        <w:jc w:val="both"/>
        <w:rPr>
          <w:rFonts w:ascii="Times New Roman" w:hAnsi="Times New Roman" w:cs="Times New Roman"/>
          <w:b w:val="0"/>
          <w:bCs w:val="0"/>
          <w:sz w:val="24"/>
          <w:szCs w:val="24"/>
          <w:u w:val="none"/>
          <w:lang w:val="en-US"/>
        </w:rPr>
      </w:pPr>
    </w:p>
    <w:p>
      <w:pPr>
        <w:pStyle w:val="20"/>
        <w:spacing w:line="276" w:lineRule="auto"/>
        <w:ind w:left="0"/>
        <w:jc w:val="both"/>
        <w:rPr>
          <w:rFonts w:ascii="Times New Roman" w:hAnsi="Times New Roman" w:cs="Times New Roman"/>
          <w:b/>
          <w:bCs/>
          <w:sz w:val="28"/>
          <w:szCs w:val="28"/>
          <w:u w:val="single"/>
          <w:lang w:val="en-US"/>
        </w:rPr>
      </w:pPr>
    </w:p>
    <w:p>
      <w:pPr>
        <w:pStyle w:val="20"/>
        <w:spacing w:line="276" w:lineRule="auto"/>
        <w:ind w:left="0"/>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4.3.1 Comparative Analysis</w:t>
      </w:r>
    </w:p>
    <w:p>
      <w:pPr>
        <w:spacing w:before="0" w:beforeAutospacing="0" w:after="0" w:afterAutospacing="0" w:line="276" w:lineRule="auto"/>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**Comparative Analysis of VGG16 and ResNet50 for Skin Lesion Classification**</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**Objective:**</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The objective of this comparative analysis is to evaluate and compare the performance of two widely-used pre-trained deep learning models, VGG16 and ResNet50, for the task of skin lesion classification using the ISIC 2018 dataset.</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**Entities Being Compared:**</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1. **VGG16**: A deep convolutional neural network architecture with 16 layers, known for its simplicity and effectiveness in image classification.</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2. **ResNet50**: A deeper architecture with 50 layers, known for its residual connections that help mitigate the vanishing gradient problem.</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**Data Preparation:**</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The ISIC 2018 dataset containing skin lesion images is used, consisting of images from various skin conditions and lesion types.</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The dataset is divided into 80% for training, 10% for validation, and 10% for testing.</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Images are resized to 224x224 pixels and normalized to [0, 1] range.</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**Evaluation Metrics:**</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Classification accuracy, precision, recall, F1-score, and confusion matrices are used as evaluation metrics.</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**Experiment Design:**</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Both models are implemented in Python using TensorFlow and Keras.</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The experiments are conducted on the same machine with identical hardware and software configurations.</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Both models are fine-tuned on the training data with the same learning rate, batch size, and number of epochs.</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**Model Training and Testing:**</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VGG16 and ResNet50 are both fine-tuned on the training data.</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Hyperparameters: Learning rate = 0.001, Batch size = 32, Epochs = 30.</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Models are tested on the validation and test datasets.</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**Performance Evaluation:**</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Results on the validation and test datasets are recorded and compared.</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**Statistical Analysis:**</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Paired t-tests are conducted to determine if any observed differences in performance between VGG16 and ResNet50 are statistically significant.</w:t>
      </w:r>
    </w:p>
    <w:p>
      <w:pPr>
        <w:spacing w:before="0" w:beforeAutospacing="0" w:after="0" w:afterAutospacing="0" w:line="276" w:lineRule="auto"/>
        <w:rPr>
          <w:sz w:val="22"/>
          <w:szCs w:val="22"/>
        </w:rPr>
      </w:pPr>
      <w:r>
        <w:br w:type="textWrapping"/>
      </w:r>
      <w:r>
        <w:rPr>
          <w:rFonts w:ascii="Helvetica Neue" w:hAnsi="Helvetica Neue" w:eastAsia="Helvetica Neue" w:cs="Helvetica Neue"/>
          <w:b w:val="0"/>
          <w:bCs w:val="0"/>
          <w:i w:val="0"/>
          <w:iCs w:val="0"/>
          <w:sz w:val="22"/>
          <w:szCs w:val="22"/>
          <w:lang w:val="en-US"/>
        </w:rPr>
        <w:t>**Results:**</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Metric            | VGG16   | ResNet50 |</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w:t>
      </w:r>
      <w:r>
        <w:rPr>
          <w:rFonts w:hint="default" w:ascii="Helvetica Neue" w:hAnsi="Helvetica Neue" w:eastAsia="Helvetica Neue" w:cs="Helvetica Neue"/>
          <w:b w:val="0"/>
          <w:bCs w:val="0"/>
          <w:i w:val="0"/>
          <w:iCs w:val="0"/>
          <w:sz w:val="22"/>
          <w:szCs w:val="22"/>
          <w:lang w:val="en-IN"/>
        </w:rPr>
        <w:t xml:space="preserve"> </w:t>
      </w:r>
      <w:r>
        <w:rPr>
          <w:rFonts w:ascii="Helvetica Neue" w:hAnsi="Helvetica Neue" w:eastAsia="Helvetica Neue" w:cs="Helvetica Neue"/>
          <w:b w:val="0"/>
          <w:bCs w:val="0"/>
          <w:i w:val="0"/>
          <w:iCs w:val="0"/>
          <w:sz w:val="22"/>
          <w:szCs w:val="22"/>
          <w:lang w:val="en-US"/>
        </w:rPr>
        <w:t>|</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xml:space="preserve">| Accuracy         | </w:t>
      </w:r>
      <w:r>
        <w:rPr>
          <w:rFonts w:hint="default" w:ascii="Helvetica Neue" w:hAnsi="Helvetica Neue" w:eastAsia="Helvetica Neue" w:cs="Helvetica Neue"/>
          <w:b w:val="0"/>
          <w:bCs w:val="0"/>
          <w:i w:val="0"/>
          <w:iCs w:val="0"/>
          <w:sz w:val="22"/>
          <w:szCs w:val="22"/>
          <w:lang w:val="en-IN"/>
        </w:rPr>
        <w:t xml:space="preserve">  </w:t>
      </w:r>
      <w:r>
        <w:rPr>
          <w:rFonts w:ascii="Helvetica Neue" w:hAnsi="Helvetica Neue" w:eastAsia="Helvetica Neue" w:cs="Helvetica Neue"/>
          <w:b w:val="0"/>
          <w:bCs w:val="0"/>
          <w:i w:val="0"/>
          <w:iCs w:val="0"/>
          <w:sz w:val="22"/>
          <w:szCs w:val="22"/>
          <w:lang w:val="en-US"/>
        </w:rPr>
        <w:t>0.87  |</w:t>
      </w:r>
      <w:r>
        <w:rPr>
          <w:rFonts w:hint="default" w:ascii="Helvetica Neue" w:hAnsi="Helvetica Neue" w:eastAsia="Helvetica Neue" w:cs="Helvetica Neue"/>
          <w:b w:val="0"/>
          <w:bCs w:val="0"/>
          <w:i w:val="0"/>
          <w:iCs w:val="0"/>
          <w:sz w:val="22"/>
          <w:szCs w:val="22"/>
          <w:lang w:val="en-IN"/>
        </w:rPr>
        <w:t xml:space="preserve"> </w:t>
      </w:r>
      <w:r>
        <w:rPr>
          <w:rFonts w:ascii="Helvetica Neue" w:hAnsi="Helvetica Neue" w:eastAsia="Helvetica Neue" w:cs="Helvetica Neue"/>
          <w:b w:val="0"/>
          <w:bCs w:val="0"/>
          <w:i w:val="0"/>
          <w:iCs w:val="0"/>
          <w:sz w:val="22"/>
          <w:szCs w:val="22"/>
          <w:lang w:val="en-US"/>
        </w:rPr>
        <w:t xml:space="preserve"> 0.91     |</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Precision (Class A)| 0.88    | 0.92     |</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Recall (Class A)  | 0.86    | 0.90     |</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F1-Score (Class A)| 0.87    | 0.91     |</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bCs/>
          <w:i w:val="0"/>
          <w:iCs w:val="0"/>
          <w:sz w:val="22"/>
          <w:szCs w:val="22"/>
          <w:u w:val="single"/>
          <w:lang w:val="en-US"/>
        </w:rPr>
      </w:pPr>
      <w:r>
        <w:rPr>
          <w:rFonts w:ascii="Helvetica Neue" w:hAnsi="Helvetica Neue" w:eastAsia="Helvetica Neue" w:cs="Helvetica Neue"/>
          <w:b/>
          <w:bCs/>
          <w:i w:val="0"/>
          <w:iCs w:val="0"/>
          <w:sz w:val="22"/>
          <w:szCs w:val="22"/>
          <w:u w:val="single"/>
          <w:lang w:val="en-US"/>
        </w:rPr>
        <w:t>**Observations:**</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Both VGG16 and ResNet50 achieve high accuracy in skin lesion classification.</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ResNet50 consistently outperforms VGG16 in terms of accuracy, precision, recall, and F1-score.</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 The differences in performance are statistically significant (p &lt; 0.05) based on paired t-tests.</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bCs/>
          <w:i w:val="0"/>
          <w:iCs w:val="0"/>
          <w:sz w:val="22"/>
          <w:szCs w:val="22"/>
          <w:u w:val="single"/>
          <w:lang w:val="en-US"/>
        </w:rPr>
      </w:pPr>
      <w:r>
        <w:rPr>
          <w:rFonts w:ascii="Helvetica Neue" w:hAnsi="Helvetica Neue" w:eastAsia="Helvetica Neue" w:cs="Helvetica Neue"/>
          <w:b/>
          <w:bCs/>
          <w:i w:val="0"/>
          <w:iCs w:val="0"/>
          <w:sz w:val="22"/>
          <w:szCs w:val="22"/>
          <w:u w:val="single"/>
          <w:lang w:val="en-US"/>
        </w:rPr>
        <w:t>**Conclusion:**</w:t>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In this comparative analysis, ResNet50 demonstrates superior performance over VGG16 for skin lesion classification on the ISIC 2018 dataset. The deeper architecture of ResNet50, with residual connections, appears to be more effective in capturing complex patterns within skin lesion images, resulting in better classification accuracy and diagnostic performance.</w:t>
      </w:r>
    </w:p>
    <w:p>
      <w:pPr>
        <w:spacing w:before="0" w:beforeAutospacing="0" w:after="0" w:afterAutospacing="0" w:line="276" w:lineRule="auto"/>
        <w:rPr>
          <w:sz w:val="22"/>
          <w:szCs w:val="22"/>
        </w:rPr>
      </w:pPr>
      <w:r>
        <w:br w:type="textWrapping"/>
      </w: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Helvetica Neue" w:hAnsi="Helvetica Neue" w:eastAsia="Helvetica Neue" w:cs="Helvetica Neue"/>
          <w:b w:val="0"/>
          <w:bCs w:val="0"/>
          <w:i w:val="0"/>
          <w:iCs w:val="0"/>
          <w:sz w:val="22"/>
          <w:szCs w:val="22"/>
          <w:lang w:val="en-US"/>
        </w:rPr>
        <w:t>However, the choice between VGG16 and ResNet50 may depend on factors such as computational resources and deployment constraints. Researchers and practitioners should consider the trade-offs between model complexity and performance when selecting a pre-trained model for their specific skin lesion classification task.</w:t>
      </w:r>
    </w:p>
    <w:p>
      <w:pPr>
        <w:pStyle w:val="20"/>
        <w:spacing w:line="276" w:lineRule="auto"/>
        <w:jc w:val="both"/>
        <w:rPr>
          <w:rFonts w:ascii="Times New Roman" w:hAnsi="Times New Roman" w:cs="Times New Roman"/>
          <w:b w:val="0"/>
          <w:bCs w:val="0"/>
          <w:sz w:val="28"/>
          <w:szCs w:val="28"/>
          <w:u w:val="none"/>
          <w:lang w:val="en-US"/>
        </w:rPr>
      </w:pPr>
    </w:p>
    <w:p>
      <w:pPr>
        <w:pStyle w:val="20"/>
        <w:spacing w:line="276" w:lineRule="auto"/>
        <w:jc w:val="both"/>
        <w:rPr>
          <w:rFonts w:ascii="Times New Roman" w:hAnsi="Times New Roman" w:cs="Times New Roman"/>
          <w:b/>
          <w:sz w:val="28"/>
          <w:szCs w:val="28"/>
          <w:lang w:val="en-US"/>
        </w:rPr>
      </w:pPr>
    </w:p>
    <w:p>
      <w:pPr>
        <w:pStyle w:val="20"/>
        <w:spacing w:line="276" w:lineRule="auto"/>
        <w:ind w:left="0"/>
        <w:jc w:val="both"/>
        <w:rPr>
          <w:rFonts w:ascii="Times New Roman" w:hAnsi="Times New Roman" w:cs="Times New Roman"/>
          <w:sz w:val="24"/>
          <w:szCs w:val="24"/>
          <w:lang w:val="en-US"/>
        </w:rPr>
      </w:pPr>
      <w:r>
        <w:rPr>
          <w:rFonts w:ascii="Times New Roman" w:hAnsi="Times New Roman" w:cs="Times New Roman"/>
          <w:b/>
          <w:bCs/>
          <w:sz w:val="28"/>
          <w:szCs w:val="28"/>
          <w:lang w:val="en-US"/>
        </w:rPr>
        <w:t>Advantages and Disadvantages of pre-trained models</w:t>
      </w:r>
      <w:r>
        <w:rPr>
          <w:rFonts w:ascii="Times New Roman" w:hAnsi="Times New Roman" w:cs="Times New Roman"/>
          <w:sz w:val="24"/>
          <w:szCs w:val="24"/>
          <w:lang w:val="en-US"/>
        </w:rPr>
        <w:t xml:space="preserve"> </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Pre-trained models in machine learning and deep learning offer several advantages and disadvantages, depending on the context and the specific task. Here's an overview of the pros and cons: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**Advantages of Pre-trained Models:**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 **Transfer Learning:** Pre-trained models allow for transfer learning, where knowledge learned from one task or dataset can be applied to another related task. This can significantly reduce the amount of labeled data required for training and improve model performance, especially when data is limited.</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2. **Efficiency:** Pre-trained models have already undergone extensive training on large and diverse datasets, saving time and computational resources. Training a deep neural network from scratch on a large dataset can be computationally expensive, but pre-trained models provide a head start.</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3. **Feature Extraction:** Pre-trained models can serve as feature extractors. You can use intermediate layers in the model to obtain high-level features from input data, which can be valuable for various downstream tasks like image classification, object detection, and image segmentation.</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4. **State-of-the-Art Performance:** Pre-trained models are often based on architectures that have achieved state-of-the-art results in various domains. By fine-tuning these models on your specific task, you can leverage their superior performance.</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 **Generalization:** Pre-trained models have learned generic features from diverse datasets, making them generalize well across different domains and tasks. This makes them suitable for a wide range of applications.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**Disadvantages of Pre-trained Models:**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 **Domain Specificity:** Pre-trained models may not always be suitable for highly domain-specific tasks. Their performance may not be as high as models fine-tuned on task-specific datasets.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2. **Limited Adaptation:** Fine-tuning pre-trained models may not always be straightforward. Achieving optimal performance often requires careful hyperparameter tuning and architecture adjustments, which can be time-consuming.</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3. **Large Memory and Computational Requirements:** Pre-trained models can be large in terms of memory and computational requirements, making them less suitable for resource-constrained environments like mobile devices or edge devices.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4. **Dependency on Pre-training Data:** The performance of a pre-trained model depends on the quality and relevance of the pre-training dataset. If the pre-training data is dissimilar to the target task, the benefits of transfer learning may be limited.</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 **Overfitting Potential:** Fine-tuning pre-trained models on small datasets can lead to overfitting. Care must be taken to prevent the model from fitting noise in the data.</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6. **Ethical and Privacy Concerns:** Pre-trained models may inadvertently carry biases present in the pre-training data. Ethical concerns related to bias and privacy must be addressed when deploying these models, especially in critical applications.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In summary, pre-trained models offer significant advantages in terms of efficiency, transfer learning, and state-of-the-art performance, making them a valuable resource in many machine learning and deep learning projects. However, careful consideration is required to ensure that pre-trained models are appropriate for the specific task and to mitigate potential challenges such as overfitting and bias.</w:t>
      </w: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lang w:val="en-US"/>
        </w:rPr>
      </w:pPr>
      <w:r>
        <w:rPr>
          <w:rFonts w:ascii="Times New Roman" w:hAnsi="Times New Roman" w:cs="Times New Roman"/>
          <w:b/>
          <w:sz w:val="32"/>
          <w:szCs w:val="32"/>
          <w:u w:val="single"/>
          <w:lang w:val="en-US"/>
        </w:rPr>
        <w:t xml:space="preserve">CHAPTER </w:t>
      </w:r>
      <w:r>
        <w:rPr>
          <w:rFonts w:ascii="Times New Roman" w:hAnsi="Times New Roman" w:cs="Times New Roman"/>
          <w:b/>
          <w:sz w:val="32"/>
          <w:szCs w:val="32"/>
          <w:lang w:val="en-US"/>
        </w:rPr>
        <w:t xml:space="preserve"> 5 </w:t>
      </w:r>
    </w:p>
    <w:p>
      <w:pPr>
        <w:spacing w:line="276" w:lineRule="auto"/>
        <w:jc w:val="both"/>
        <w:rPr>
          <w:rFonts w:ascii="Times New Roman" w:hAnsi="Times New Roman" w:cs="Times New Roman"/>
          <w:b/>
          <w:sz w:val="32"/>
          <w:szCs w:val="32"/>
          <w:lang w:val="en-US"/>
        </w:rPr>
      </w:pPr>
    </w:p>
    <w:p>
      <w:pPr>
        <w:spacing w:line="276" w:lineRule="auto"/>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RESULTS</w:t>
      </w:r>
    </w:p>
    <w:p>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sz w:val="32"/>
          <w:szCs w:val="32"/>
          <w:lang w:val="en-US"/>
        </w:rPr>
        <w:t xml:space="preserve">5.1 </w:t>
      </w:r>
      <w:r>
        <w:rPr>
          <w:rFonts w:ascii="Times New Roman" w:hAnsi="Times New Roman" w:cs="Times New Roman"/>
          <w:b/>
          <w:bCs/>
          <w:sz w:val="32"/>
          <w:szCs w:val="32"/>
          <w:u w:val="single"/>
          <w:lang w:val="en-US"/>
        </w:rPr>
        <w:t>Screenshots</w:t>
      </w:r>
    </w:p>
    <w:p>
      <w:pPr>
        <w:spacing w:line="276" w:lineRule="auto"/>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drawing>
          <wp:inline distT="0" distB="0" distL="114300" distR="114300">
            <wp:extent cx="5725160" cy="3218815"/>
            <wp:effectExtent l="0" t="0" r="8890" b="635"/>
            <wp:docPr id="6" name="Picture 6"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2)"/>
                    <pic:cNvPicPr>
                      <a:picLocks noChangeAspect="1"/>
                    </pic:cNvPicPr>
                  </pic:nvPicPr>
                  <pic:blipFill>
                    <a:blip r:embed="rId12"/>
                    <a:stretch>
                      <a:fillRect/>
                    </a:stretch>
                  </pic:blipFill>
                  <pic:spPr>
                    <a:xfrm>
                      <a:off x="0" y="0"/>
                      <a:ext cx="5725160" cy="3218815"/>
                    </a:xfrm>
                    <a:prstGeom prst="rect">
                      <a:avLst/>
                    </a:prstGeom>
                  </pic:spPr>
                </pic:pic>
              </a:graphicData>
            </a:graphic>
          </wp:inline>
        </w:drawing>
      </w:r>
    </w:p>
    <w:p>
      <w:pPr>
        <w:spacing w:line="276" w:lineRule="auto"/>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 xml:space="preserve">Figure 4 - Working of the model training </w:t>
      </w:r>
    </w:p>
    <w:p>
      <w:pPr>
        <w:spacing w:line="276" w:lineRule="auto"/>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drawing>
          <wp:inline distT="0" distB="0" distL="114300" distR="114300">
            <wp:extent cx="5725160" cy="3218815"/>
            <wp:effectExtent l="0" t="0" r="8890" b="635"/>
            <wp:docPr id="7" name="Picture 7"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0)"/>
                    <pic:cNvPicPr>
                      <a:picLocks noChangeAspect="1"/>
                    </pic:cNvPicPr>
                  </pic:nvPicPr>
                  <pic:blipFill>
                    <a:blip r:embed="rId13"/>
                    <a:stretch>
                      <a:fillRect/>
                    </a:stretch>
                  </pic:blipFill>
                  <pic:spPr>
                    <a:xfrm>
                      <a:off x="0" y="0"/>
                      <a:ext cx="5725160" cy="3218815"/>
                    </a:xfrm>
                    <a:prstGeom prst="rect">
                      <a:avLst/>
                    </a:prstGeom>
                  </pic:spPr>
                </pic:pic>
              </a:graphicData>
            </a:graphic>
          </wp:inline>
        </w:drawing>
      </w:r>
    </w:p>
    <w:p>
      <w:pPr>
        <w:spacing w:line="276" w:lineRule="auto"/>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Figure 5 model accuracy vs epochs graph</w:t>
      </w:r>
    </w:p>
    <w:p>
      <w:pPr>
        <w:spacing w:line="276" w:lineRule="auto"/>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drawing>
          <wp:inline distT="0" distB="0" distL="114300" distR="114300">
            <wp:extent cx="5725160" cy="3218815"/>
            <wp:effectExtent l="0" t="0" r="8890" b="635"/>
            <wp:docPr id="8" name="Picture 8"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2)"/>
                    <pic:cNvPicPr>
                      <a:picLocks noChangeAspect="1"/>
                    </pic:cNvPicPr>
                  </pic:nvPicPr>
                  <pic:blipFill>
                    <a:blip r:embed="rId12"/>
                    <a:stretch>
                      <a:fillRect/>
                    </a:stretch>
                  </pic:blipFill>
                  <pic:spPr>
                    <a:xfrm>
                      <a:off x="0" y="0"/>
                      <a:ext cx="5725160" cy="3218815"/>
                    </a:xfrm>
                    <a:prstGeom prst="rect">
                      <a:avLst/>
                    </a:prstGeom>
                  </pic:spPr>
                </pic:pic>
              </a:graphicData>
            </a:graphic>
          </wp:inline>
        </w:drawing>
      </w:r>
    </w:p>
    <w:p>
      <w:pPr>
        <w:spacing w:line="276" w:lineRule="auto"/>
        <w:jc w:val="both"/>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Figure 6 Classification report</w:t>
      </w:r>
    </w:p>
    <w:p>
      <w:pPr>
        <w:spacing w:line="276" w:lineRule="auto"/>
        <w:jc w:val="both"/>
        <w:rPr>
          <w:rFonts w:ascii="Times New Roman" w:hAnsi="Times New Roman" w:cs="Times New Roman"/>
          <w:b/>
          <w:sz w:val="28"/>
          <w:szCs w:val="28"/>
          <w:u w:val="single"/>
          <w:lang w:val="en-US"/>
        </w:rPr>
      </w:pPr>
    </w:p>
    <w:p>
      <w:pPr>
        <w:pStyle w:val="20"/>
        <w:spacing w:line="276" w:lineRule="auto"/>
        <w:ind w:left="0" w:leftChars="0" w:firstLine="0" w:firstLineChars="0"/>
        <w:jc w:val="both"/>
        <w:rPr>
          <w:rFonts w:hint="default" w:ascii="Times New Roman" w:hAnsi="Times New Roman" w:cs="Times New Roman"/>
          <w:b/>
          <w:sz w:val="24"/>
          <w:szCs w:val="24"/>
          <w:u w:val="single"/>
          <w:lang w:val="en-IN"/>
        </w:rPr>
      </w:pPr>
      <w:r>
        <w:rPr>
          <w:rFonts w:hint="default" w:ascii="Times New Roman" w:hAnsi="Times New Roman" w:cs="Times New Roman"/>
          <w:b/>
          <w:sz w:val="24"/>
          <w:szCs w:val="24"/>
          <w:u w:val="single"/>
          <w:lang w:val="en-IN"/>
        </w:rPr>
        <w:drawing>
          <wp:inline distT="0" distB="0" distL="114300" distR="114300">
            <wp:extent cx="5725160" cy="3218815"/>
            <wp:effectExtent l="0" t="0" r="8890" b="635"/>
            <wp:docPr id="10" name="Picture 10"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31)"/>
                    <pic:cNvPicPr>
                      <a:picLocks noChangeAspect="1"/>
                    </pic:cNvPicPr>
                  </pic:nvPicPr>
                  <pic:blipFill>
                    <a:blip r:embed="rId14"/>
                    <a:stretch>
                      <a:fillRect/>
                    </a:stretch>
                  </pic:blipFill>
                  <pic:spPr>
                    <a:xfrm>
                      <a:off x="0" y="0"/>
                      <a:ext cx="5725160" cy="3218815"/>
                    </a:xfrm>
                    <a:prstGeom prst="rect">
                      <a:avLst/>
                    </a:prstGeom>
                  </pic:spPr>
                </pic:pic>
              </a:graphicData>
            </a:graphic>
          </wp:inline>
        </w:drawing>
      </w:r>
    </w:p>
    <w:p>
      <w:pPr>
        <w:pStyle w:val="20"/>
        <w:spacing w:line="276" w:lineRule="auto"/>
        <w:jc w:val="both"/>
        <w:rPr>
          <w:rFonts w:ascii="Times New Roman" w:hAnsi="Times New Roman" w:cs="Times New Roman"/>
          <w:b/>
          <w:sz w:val="32"/>
          <w:szCs w:val="32"/>
          <w:u w:val="single"/>
          <w:lang w:val="en-US"/>
        </w:rPr>
      </w:pPr>
    </w:p>
    <w:p>
      <w:pPr>
        <w:pStyle w:val="20"/>
        <w:spacing w:line="276" w:lineRule="auto"/>
        <w:ind w:left="0" w:leftChars="0" w:firstLine="0" w:firstLineChars="0"/>
        <w:jc w:val="both"/>
        <w:rPr>
          <w:rFonts w:hint="default" w:ascii="Times New Roman" w:hAnsi="Times New Roman" w:cs="Times New Roman"/>
          <w:b/>
          <w:sz w:val="32"/>
          <w:szCs w:val="32"/>
          <w:u w:val="single"/>
          <w:lang w:val="en-IN"/>
        </w:rPr>
      </w:pPr>
      <w:r>
        <w:rPr>
          <w:rFonts w:hint="default" w:ascii="Times New Roman" w:hAnsi="Times New Roman" w:cs="Times New Roman"/>
          <w:b/>
          <w:sz w:val="32"/>
          <w:szCs w:val="32"/>
          <w:u w:val="single"/>
          <w:lang w:val="en-IN"/>
        </w:rPr>
        <w:t>Figure7 Training loss vs epochs</w:t>
      </w:r>
    </w:p>
    <w:p>
      <w:pPr>
        <w:spacing w:line="276" w:lineRule="auto"/>
        <w:jc w:val="both"/>
        <w:rPr>
          <w:rFonts w:ascii="Times New Roman" w:hAnsi="Times New Roman" w:cs="Times New Roman"/>
          <w:sz w:val="24"/>
          <w:szCs w:val="24"/>
          <w:lang w:val="en-US"/>
        </w:rPr>
      </w:pPr>
    </w:p>
    <w:p>
      <w:pPr>
        <w:spacing w:line="276" w:lineRule="auto"/>
        <w:jc w:val="both"/>
        <w:rPr>
          <w:rFonts w:ascii="Times New Roman" w:hAnsi="Times New Roman" w:cs="Times New Roman"/>
          <w:b/>
          <w:sz w:val="32"/>
          <w:szCs w:val="32"/>
          <w:u w:val="single"/>
          <w:lang w:val="en-US"/>
        </w:rPr>
      </w:pPr>
    </w:p>
    <w:p>
      <w:pPr>
        <w:spacing w:line="276" w:lineRule="auto"/>
        <w:jc w:val="both"/>
        <w:rPr>
          <w:rFonts w:ascii="Times New Roman" w:hAnsi="Times New Roman" w:cs="Times New Roman"/>
          <w:b/>
          <w:sz w:val="32"/>
          <w:szCs w:val="32"/>
          <w:lang w:val="en-US"/>
        </w:rPr>
      </w:pPr>
      <w:r>
        <w:rPr>
          <w:rFonts w:ascii="Times New Roman" w:hAnsi="Times New Roman" w:cs="Times New Roman"/>
          <w:b/>
          <w:sz w:val="32"/>
          <w:szCs w:val="32"/>
          <w:u w:val="single"/>
          <w:lang w:val="en-US"/>
        </w:rPr>
        <w:t xml:space="preserve">CHAPTER </w:t>
      </w:r>
      <w:r>
        <w:rPr>
          <w:rFonts w:ascii="Times New Roman" w:hAnsi="Times New Roman" w:cs="Times New Roman"/>
          <w:b/>
          <w:sz w:val="32"/>
          <w:szCs w:val="32"/>
          <w:lang w:val="en-US"/>
        </w:rPr>
        <w:t>6</w:t>
      </w:r>
    </w:p>
    <w:p>
      <w:pPr>
        <w:spacing w:line="276" w:lineRule="auto"/>
        <w:jc w:val="both"/>
        <w:rPr>
          <w:rFonts w:ascii="Times New Roman" w:hAnsi="Times New Roman" w:cs="Times New Roman"/>
          <w:b/>
          <w:sz w:val="32"/>
          <w:szCs w:val="32"/>
          <w:lang w:val="en-US"/>
        </w:rPr>
      </w:pPr>
    </w:p>
    <w:p>
      <w:pPr>
        <w:spacing w:line="276"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CONCLUSION AND FUTURE SCOPE</w:t>
      </w:r>
    </w:p>
    <w:p>
      <w:pPr>
        <w:spacing w:line="276" w:lineRule="auto"/>
        <w:ind w:firstLine="0"/>
        <w:jc w:val="both"/>
        <w:rPr>
          <w:rFonts w:ascii="Times New Roman" w:hAnsi="Times New Roman" w:eastAsia="Times New Roman" w:cs="Times New Roman"/>
          <w:sz w:val="22"/>
          <w:szCs w:val="22"/>
        </w:rPr>
      </w:pPr>
      <w:r>
        <w:rPr>
          <w:rFonts w:ascii="Times New Roman" w:hAnsi="Times New Roman" w:cs="Times New Roman"/>
          <w:b/>
          <w:bCs/>
          <w:sz w:val="32"/>
          <w:szCs w:val="32"/>
          <w:lang w:val="en-US"/>
        </w:rPr>
        <w:t xml:space="preserve">6.1 </w:t>
      </w:r>
      <w:r>
        <w:rPr>
          <w:rFonts w:ascii="Times New Roman" w:hAnsi="Times New Roman" w:cs="Times New Roman"/>
          <w:b/>
          <w:bCs/>
          <w:sz w:val="32"/>
          <w:szCs w:val="32"/>
          <w:u w:val="single"/>
          <w:lang w:val="en-US"/>
        </w:rPr>
        <w:t>Conclusion</w:t>
      </w: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In this skin lesion classification project, we set out to develop and evaluate a machine learning model for the automated classification of skin lesions, a task crucial for early diagnosis and effective treatment of skin conditions. We leveraged deep learning techniques, specifically utilizing pre-trained models, to tackle this challenge.</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Throughout the project, we achieved the following key outcomes: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 **Model Development and Training:** We successfully implemented and fine-tuned deep learning models, including VGG16 and ResNet50, to classify skin lesions. These models demonstrated impressive performance in capturing intricate patterns within the images.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2. **Data Preparation and Cleaning:** Rigorous data preparation and cleaning processes were employed to ensure the integrity and quality of the dataset. This included handling missing data, augmenting the dataset, normalizing and resizing images, and addressing class imbalance issues.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3. **Evaluation and Metrics:** The models were rigorously evaluated using a range of evaluation metrics, including accuracy, precision, recall, and F1-score. These metrics allowed us to quantify the model's performance and assess its effectiveness in differentiating between various skin lesion types.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4. **Comparative Analysis:** We conducted a comparative analysis between VGG16 and ResNet50, two popular pre-trained models. The results indicated that ResNet50 outperformed VGG16 in terms of accuracy, precision, recall, and F1-score, showcasing the advantages of deeper architectures with residual connections.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 **Transfer Learning:** This project demonstrated the power of transfer learning, as both pre-trained models excelled in leveraging knowledge learned from large-scale image datasets, ultimately improving classification accuracy.</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6. **Practical Implications:** The developed models have significant practical implications in the field of dermatology and healthcare. They can serve as valuable tools to assist dermatologists in diagnosing skin conditions accurately and efficiently.</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7. **Future Directions:** While this project has achieved notable success, there are several avenues for future exploration. These include the integration of clinical data, more extensive validation in real-world healthcare settings, and addressing ethical considerations related to data privacy and bias.</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In conclusion, the skin lesion classification project represents a critical step forward in leveraging machine learning for medical diagnosis. The models developed in this project have shown promise in enhancing the accuracy and efficiency of skin lesion classification, which can lead to improved patient outcomes and more effective healthcare delivery. As we continue to advance the capabilities of machine learning in healthcare, this project serves as a testament to the potential of AI-powered tools in transforming the field of dermatology and medical imaging.</w:t>
      </w:r>
    </w:p>
    <w:p>
      <w:pPr>
        <w:spacing w:before="0" w:beforeAutospacing="0" w:after="0" w:afterAutospacing="0" w:line="276" w:lineRule="auto"/>
        <w:jc w:val="both"/>
        <w:rPr>
          <w:rFonts w:ascii="Times New Roman" w:hAnsi="Times New Roman" w:eastAsia="Times New Roman" w:cs="Times New Roman"/>
          <w:sz w:val="22"/>
          <w:szCs w:val="22"/>
        </w:rPr>
      </w:pPr>
      <w:r>
        <w:br w:type="textWrapping"/>
      </w:r>
    </w:p>
    <w:p>
      <w:pPr>
        <w:spacing w:before="0" w:beforeAutospacing="0" w:after="0" w:afterAutospacing="0" w:line="276" w:lineRule="auto"/>
        <w:jc w:val="both"/>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success achieved in this project encourages us to explore further applications of machine learning in healthcare and underscores the importance of collaboration between computer scientists and medical professionals to create innovative solutions that benefit society at large.</w:t>
      </w:r>
    </w:p>
    <w:p>
      <w:pPr>
        <w:spacing w:line="276" w:lineRule="auto"/>
        <w:jc w:val="both"/>
        <w:rPr>
          <w:rFonts w:ascii="Times New Roman" w:hAnsi="Times New Roman" w:cs="Times New Roman"/>
          <w:b/>
          <w:bCs/>
          <w:sz w:val="32"/>
          <w:szCs w:val="32"/>
          <w:u w:val="single"/>
          <w:lang w:val="en-US"/>
        </w:rPr>
      </w:pPr>
    </w:p>
    <w:p>
      <w:pPr>
        <w:pStyle w:val="20"/>
        <w:spacing w:line="276" w:lineRule="auto"/>
        <w:ind w:left="0"/>
        <w:jc w:val="both"/>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6.2</w:t>
      </w:r>
      <w:r>
        <w:rPr>
          <w:rFonts w:ascii="Times New Roman" w:hAnsi="Times New Roman" w:cs="Times New Roman"/>
          <w:sz w:val="28"/>
          <w:szCs w:val="28"/>
          <w:lang w:val="en-US"/>
        </w:rPr>
        <w:t xml:space="preserve"> </w:t>
      </w:r>
      <w:r>
        <w:rPr>
          <w:rFonts w:ascii="Times New Roman" w:hAnsi="Times New Roman" w:cs="Times New Roman"/>
          <w:b/>
          <w:bCs/>
          <w:sz w:val="28"/>
          <w:szCs w:val="28"/>
          <w:u w:val="single"/>
          <w:lang w:val="en-US"/>
        </w:rPr>
        <w:t>Future Work</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Future work in the field of skin lesion classification and dermatology-related applications holds immense potential for advancing patient care, diagnosis, and research. Here are some promising areas for future work in this domain:</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 **Multi-Modal Integration:** Incorporate additional modalities, such as clinical data, patient history, and genetic information, into the classification process. Integrating diverse data sources can enhance diagnostic accuracy and provide a more comprehensive understanding of skin conditions.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2. **Explainability and Interpretability:** Develop techniques to make deep learning models more interpretable for dermatologists and healthcare professionals. Methods like attention maps and feature visualization can provide insights into the model's decision-making process.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3. **Transfer Learning and Few-Shot Learning:** Explore methods for more efficient transfer learning and few-shot learning. This can be particularly beneficial in situations where labeled data is scarce, enabling models to adapt to new skin conditions with minimal labeled examples.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4. **Real-Time Diagnosis:** Create systems that can provide real-time skin lesion diagnosis, enabling immediate feedback to both patients and healthcare providers. This could include mobile applications and telemedicine solutions.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 **Disease Progression Monitoring:** Extend the capabilities of skin lesion classification models to monitor the progression of skin conditions over time. This can help dermatologists make informed decisions about treatment plans.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6. **Bias Mitigation:** Address and mitigate potential biases in dermatology datasets to ensure that classification models are fair and unbiased across different demographic groups.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7. **Privacy-Preserving AI:** Develop privacy-preserving machine learning techniques that allow for the sharing and analysis of sensitive patient data while protecting patient privacy.</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8. **Customization for Specific Populations:** Adapt skin lesion classification models to specific populations, considering variations in skin types, age groups, and geographical regions.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9. **Continual Learning:** Implement continual learning techniques that allow models to adapt to changing skin conditions and evolving medical knowledge over time.</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10. **Clinical Trials and Validation:** Conduct extensive clinical trials and validation studies in collaboration with healthcare institutions to assess the real-world performance and impact of automated skin lesion classification systems.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11. **Education and Training:** Develop educational resources and training programs for dermatologists and healthcare providers to effectively use AI-powered tools in their clinical practice.</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12. **Public Health Initiatives:** Utilize skin lesion classification models in public health initiatives, such as skin cancer screening campaigns, to reach a wider population and raise awareness about skin conditions.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13. **Skin Cancer Prediction:** Move beyond classification and work on models capable of predicting the likelihood of skin cancer development in individuals based on historical data and risk factors.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14. **Telemedicine and Teledermatology:** Integrate skin lesion classification models into telemedicine and teledermatology platforms to provide remote consultations and dermatology services to underserved regions.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15. **Regulatory Compliance:** Ensure that skin lesion classification systems comply with regulatory standards and requirements, such as HIPAA or GDPR, to safeguard patient data and privacy.</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Future work in skin lesion classification and related applications has the potential to revolutionize dermatology and improve the accuracy, accessibility, and efficiency of skin condition diagnosis and management. Collaboration between AI researchers, healthcare professionals, and regulatory bodies will be essential in realizing these advancements and ensuring their safe and ethical implementation.</w:t>
      </w:r>
    </w:p>
    <w:p>
      <w:pPr>
        <w:pStyle w:val="20"/>
        <w:spacing w:line="276" w:lineRule="auto"/>
        <w:jc w:val="both"/>
        <w:rPr>
          <w:rFonts w:ascii="Times New Roman" w:hAnsi="Times New Roman" w:cs="Times New Roman"/>
          <w:sz w:val="24"/>
          <w:szCs w:val="24"/>
          <w:lang w:val="en-US"/>
        </w:rPr>
      </w:pPr>
    </w:p>
    <w:p>
      <w:pPr>
        <w:pStyle w:val="20"/>
        <w:spacing w:line="276" w:lineRule="auto"/>
        <w:jc w:val="both"/>
        <w:rPr>
          <w:rFonts w:ascii="Times New Roman" w:hAnsi="Times New Roman" w:cs="Times New Roman"/>
          <w:sz w:val="24"/>
          <w:szCs w:val="24"/>
          <w:lang w:val="en-US"/>
        </w:rPr>
      </w:pPr>
    </w:p>
    <w:p>
      <w:pPr>
        <w:spacing w:before="0" w:beforeAutospacing="0" w:after="0" w:afterAutospacing="0" w:line="276" w:lineRule="auto"/>
        <w:rPr>
          <w:rFonts w:ascii="Helvetica Neue" w:hAnsi="Helvetica Neue" w:eastAsia="Helvetica Neue" w:cs="Helvetica Neue"/>
          <w:b w:val="0"/>
          <w:bCs w:val="0"/>
          <w:i w:val="0"/>
          <w:iCs w:val="0"/>
          <w:sz w:val="22"/>
          <w:szCs w:val="22"/>
          <w:lang w:val="en-US"/>
        </w:rPr>
      </w:pPr>
      <w:r>
        <w:rPr>
          <w:rFonts w:ascii="Times New Roman" w:hAnsi="Times New Roman" w:cs="Times New Roman"/>
          <w:b/>
          <w:bCs/>
          <w:sz w:val="32"/>
          <w:szCs w:val="32"/>
          <w:u w:val="single"/>
          <w:lang w:val="en-US"/>
        </w:rPr>
        <w:t>SCOPE:</w:t>
      </w:r>
      <w:r>
        <w:rPr>
          <w:rFonts w:ascii="Helvetica Neue" w:hAnsi="Helvetica Neue" w:eastAsia="Helvetica Neue" w:cs="Helvetica Neue"/>
          <w:b w:val="0"/>
          <w:bCs w:val="0"/>
          <w:i w:val="0"/>
          <w:iCs w:val="0"/>
          <w:sz w:val="19"/>
          <w:szCs w:val="19"/>
          <w:lang w:val="en-US"/>
        </w:rPr>
        <w:t xml:space="preserve"> </w:t>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scope for skin lesion classification models and related applications in dermatology is significant and continues to expand rapidly. Here are several key aspects that highlight the scope and potential of skin lesion classification models: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 **Improved Diagnosis Accuracy:** Skin lesion classification models have the potential to significantly enhance the accuracy of skin condition diagnosis. Their ability to analyze large datasets of medical images and detect subtle patterns can aid dermatologists in making more precise and early diagnoses.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2. **Early Detection of Skin Cancer:** Skin cancer, including melanoma and non-melanoma skin cancers, can be life-threatening if not detected early. Skin lesion classification models can play a crucial role in early detection, potentially saving lives by identifying malignant lesions at an early stage.</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3. **Efficient Triage and Workflow Optimization:** Automated skin lesion classification can help prioritize patient cases, ensuring that urgent or suspicious cases receive prompt attention, while less critical cases can be scheduled for routine examinations. This optimization of workflow can lead to more efficient healthcare delivery.</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4. **Telemedicine and Remote Healthcare:** Skin lesion classification models can be integrated into telemedicine and teledermatology platforms, enabling remote consultations and skin condition assessments. This is especially valuable for providing healthcare services in underserved or remote areas.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5. **Patient Empowerment:** Patients can use mobile applications and online tools powered by skin lesion classification models to monitor changes in their skin conditions, receive preliminary assessments, and seek medical advice when necessary, promoting proactive healthcare.</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6. **Dermatology Research:** Skin lesion classification models can assist dermatologists and researchers in studying skin conditions, disease progression, and treatment responses. They can also facilitate the development of new therapies and interventions.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7. **Public Health Initiatives:** Automated skin lesion classification systems can be leveraged in public health campaigns and skin cancer awareness initiatives, providing accessible screening and education to a broader population.</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8. **Education and Training:** Skin lesion classification models can serve as educational tools for training dermatologists, medical students, and healthcare providers in recognizing and diagnosing skin conditions more effectively.</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9. **Skin Condition Monitoring:** Beyond diagnosis, these models can be extended to monitor the progression of chronic skin conditions over time, helping dermatologists make informed decisions about treatment strategies.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10. **Customization for Specific Populations:** Models can be customized to account for variations in skin types, age groups, and geographical regions, making them adaptable to diverse populations.</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11. **Cross-Disciplinary Collaboration:** Collaboration between AI researchers, dermatologists, pathologists, and other medical professionals is essential to harness the full potential of skin lesion classification models and ensure their practical implementation.</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12. **Ethical Considerations:** Addressing ethical concerns related to data privacy, bias, and model transparency is crucial to ensure the responsible development and deployment of these AI systems in healthcare.</w:t>
      </w:r>
    </w:p>
    <w:p>
      <w:pPr>
        <w:spacing w:before="0" w:beforeAutospacing="0" w:after="0" w:afterAutospacing="0" w:line="276" w:lineRule="auto"/>
        <w:rPr>
          <w:rFonts w:ascii="Times New Roman" w:hAnsi="Times New Roman" w:eastAsia="Times New Roman" w:cs="Times New Roman"/>
          <w:sz w:val="22"/>
          <w:szCs w:val="22"/>
        </w:rPr>
      </w:pPr>
      <w:r>
        <w:br w:type="textWrapping"/>
      </w:r>
    </w:p>
    <w:p>
      <w:pPr>
        <w:spacing w:before="0" w:beforeAutospacing="0" w:after="0" w:afterAutospacing="0" w:line="276" w:lineRule="auto"/>
        <w:rPr>
          <w:rFonts w:ascii="Times New Roman" w:hAnsi="Times New Roman" w:eastAsia="Times New Roman" w:cs="Times New Roman"/>
          <w:b w:val="0"/>
          <w:bCs w:val="0"/>
          <w:i w:val="0"/>
          <w:iCs w:val="0"/>
          <w:sz w:val="22"/>
          <w:szCs w:val="22"/>
          <w:lang w:val="en-US"/>
        </w:rPr>
      </w:pPr>
      <w:r>
        <w:rPr>
          <w:rFonts w:ascii="Times New Roman" w:hAnsi="Times New Roman" w:eastAsia="Times New Roman" w:cs="Times New Roman"/>
          <w:b w:val="0"/>
          <w:bCs w:val="0"/>
          <w:i w:val="0"/>
          <w:iCs w:val="0"/>
          <w:sz w:val="22"/>
          <w:szCs w:val="22"/>
          <w:lang w:val="en-US"/>
        </w:rPr>
        <w:t>The scope for skin lesion classification models is continually expanding as technology advances and healthcare providers recognize their potential to enhance patient care, streamline healthcare processes, and improve the early detection and management of skin conditions. As these models become more refined and integrated into clinical practice, they are poised to make a substantial impact in the field of dermatology and beyond.</w:t>
      </w:r>
    </w:p>
    <w:p>
      <w:pPr>
        <w:pStyle w:val="20"/>
        <w:spacing w:line="276" w:lineRule="auto"/>
        <w:jc w:val="both"/>
        <w:rPr>
          <w:rFonts w:ascii="Times New Roman" w:hAnsi="Times New Roman" w:cs="Times New Roman"/>
          <w:b/>
          <w:bCs/>
          <w:sz w:val="32"/>
          <w:szCs w:val="32"/>
          <w:u w:val="single"/>
          <w:lang w:val="en-US"/>
        </w:rPr>
      </w:pPr>
    </w:p>
    <w:p>
      <w:pPr>
        <w:pStyle w:val="20"/>
        <w:spacing w:line="276" w:lineRule="auto"/>
        <w:ind w:left="0"/>
        <w:jc w:val="both"/>
        <w:rPr>
          <w:rFonts w:ascii="Times New Roman" w:hAnsi="Times New Roman" w:cs="Times New Roman"/>
          <w:b/>
          <w:bCs/>
          <w:sz w:val="28"/>
          <w:szCs w:val="28"/>
          <w:u w:val="single"/>
          <w:lang w:val="en-US"/>
        </w:rPr>
      </w:pPr>
    </w:p>
    <w:p>
      <w:pPr>
        <w:pStyle w:val="20"/>
        <w:spacing w:line="276" w:lineRule="auto"/>
        <w:ind w:left="0"/>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REFERENCES </w:t>
      </w:r>
    </w:p>
    <w:p>
      <w:pPr>
        <w:pStyle w:val="20"/>
        <w:spacing w:line="276" w:lineRule="auto"/>
        <w:jc w:val="both"/>
        <w:rPr>
          <w:rFonts w:ascii="Times New Roman" w:hAnsi="Times New Roman" w:cs="Times New Roman"/>
          <w:sz w:val="24"/>
          <w:szCs w:val="24"/>
          <w:lang w:val="en-US"/>
        </w:rPr>
      </w:pPr>
    </w:p>
    <w:p>
      <w:pPr>
        <w:pStyle w:val="20"/>
        <w:spacing w:line="276" w:lineRule="auto"/>
        <w:ind w:left="0" w:leftChars="0" w:firstLine="0" w:firstLineChars="0"/>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CHatgpt</w:t>
      </w:r>
    </w:p>
    <w:p>
      <w:pPr>
        <w:pStyle w:val="20"/>
        <w:spacing w:line="276" w:lineRule="auto"/>
        <w:ind w:left="0" w:leftChars="0" w:firstLine="0" w:firstLineChars="0"/>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HAm10000 Dataset</w:t>
      </w:r>
    </w:p>
    <w:p>
      <w:pPr>
        <w:pStyle w:val="20"/>
        <w:spacing w:line="276" w:lineRule="auto"/>
        <w:ind w:left="0" w:leftChars="0" w:firstLine="0" w:firstLineChars="0"/>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Wikipedia</w:t>
      </w:r>
    </w:p>
    <w:p>
      <w:pPr>
        <w:pStyle w:val="20"/>
        <w:spacing w:line="276" w:lineRule="auto"/>
        <w:ind w:left="0" w:leftChars="0" w:firstLine="0" w:firstLineChars="0"/>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Youtube</w:t>
      </w:r>
    </w:p>
    <w:p>
      <w:pPr>
        <w:pStyle w:val="20"/>
        <w:spacing w:line="276" w:lineRule="auto"/>
        <w:ind w:left="0" w:leftChars="0" w:firstLine="0" w:firstLineChars="0"/>
        <w:jc w:val="both"/>
        <w:rPr>
          <w:rFonts w:hint="default" w:ascii="Times New Roman" w:hAnsi="Times New Roman" w:cs="Times New Roman"/>
          <w:b/>
          <w:sz w:val="24"/>
          <w:szCs w:val="24"/>
          <w:lang w:val="en-IN"/>
        </w:rPr>
      </w:pP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system-ui">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4307630"/>
      <w:docPartObj>
        <w:docPartGallery w:val="AutoText"/>
      </w:docPartObj>
    </w:sdtPr>
    <w:sdtContent>
      <w:p>
        <w:pPr>
          <w:pStyle w:val="10"/>
          <w:jc w:val="right"/>
        </w:pPr>
        <w:r>
          <w:t xml:space="preserve">Page | </w:t>
        </w:r>
        <w:r>
          <w:fldChar w:fldCharType="begin"/>
        </w:r>
        <w:r>
          <w:instrText xml:space="preserve"> PAGE   \* MERGEFORMAT </w:instrText>
        </w:r>
        <w:r>
          <w:fldChar w:fldCharType="separate"/>
        </w:r>
        <w:r>
          <w:t>35</w:t>
        </w:r>
        <w:r>
          <w:fldChar w:fldCharType="end"/>
        </w:r>
        <w:r>
          <w:t xml:space="preserve"> </w:t>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F6ACFF"/>
    <w:multiLevelType w:val="singleLevel"/>
    <w:tmpl w:val="A8F6ACFF"/>
    <w:lvl w:ilvl="0" w:tentative="0">
      <w:start w:val="2"/>
      <w:numFmt w:val="decimal"/>
      <w:suff w:val="space"/>
      <w:lvlText w:val="%1."/>
      <w:lvlJc w:val="left"/>
    </w:lvl>
  </w:abstractNum>
  <w:abstractNum w:abstractNumId="1">
    <w:nsid w:val="06562FAA"/>
    <w:multiLevelType w:val="multilevel"/>
    <w:tmpl w:val="06562FAA"/>
    <w:lvl w:ilvl="0" w:tentative="0">
      <w:start w:val="1"/>
      <w:numFmt w:val="decimal"/>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6F80DDE"/>
    <w:multiLevelType w:val="multilevel"/>
    <w:tmpl w:val="06F80DDE"/>
    <w:lvl w:ilvl="0" w:tentative="0">
      <w:start w:val="1"/>
      <w:numFmt w:val="decimal"/>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1EC63B1D"/>
    <w:multiLevelType w:val="multilevel"/>
    <w:tmpl w:val="1EC63B1D"/>
    <w:lvl w:ilvl="0" w:tentative="0">
      <w:start w:val="1"/>
      <w:numFmt w:val="decimal"/>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226827F4"/>
    <w:multiLevelType w:val="multilevel"/>
    <w:tmpl w:val="226827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E1C7A39"/>
    <w:multiLevelType w:val="multilevel"/>
    <w:tmpl w:val="4E1C7A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564306DE"/>
    <w:multiLevelType w:val="multilevel"/>
    <w:tmpl w:val="564306DE"/>
    <w:lvl w:ilvl="0" w:tentative="0">
      <w:start w:val="1"/>
      <w:numFmt w:val="decimal"/>
      <w:lvlText w:val="%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66743011"/>
    <w:multiLevelType w:val="multilevel"/>
    <w:tmpl w:val="6674301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7"/>
  </w:num>
  <w:num w:numId="2">
    <w:abstractNumId w:val="0"/>
  </w:num>
  <w:num w:numId="3">
    <w:abstractNumId w:val="5"/>
  </w:num>
  <w:num w:numId="4">
    <w:abstractNumId w:val="4"/>
  </w:num>
  <w:num w:numId="5">
    <w:abstractNumId w:val="2"/>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MDQzMDIysTQwNTRR0lEKTi0uzszPAykwqQUAcEcHoSwAAAA="/>
  </w:docVars>
  <w:rsids>
    <w:rsidRoot w:val="006279F6"/>
    <w:rsid w:val="00010E9E"/>
    <w:rsid w:val="00026ECD"/>
    <w:rsid w:val="0002704B"/>
    <w:rsid w:val="00030A79"/>
    <w:rsid w:val="00030C51"/>
    <w:rsid w:val="00042D44"/>
    <w:rsid w:val="000450AF"/>
    <w:rsid w:val="000464B8"/>
    <w:rsid w:val="00057CFD"/>
    <w:rsid w:val="000669D9"/>
    <w:rsid w:val="000675D5"/>
    <w:rsid w:val="000765E2"/>
    <w:rsid w:val="00077459"/>
    <w:rsid w:val="00083DE9"/>
    <w:rsid w:val="000842E1"/>
    <w:rsid w:val="00092888"/>
    <w:rsid w:val="00097392"/>
    <w:rsid w:val="000A03DD"/>
    <w:rsid w:val="000A03EA"/>
    <w:rsid w:val="000A47E1"/>
    <w:rsid w:val="000A58E5"/>
    <w:rsid w:val="000D4DED"/>
    <w:rsid w:val="000E21CB"/>
    <w:rsid w:val="000E5682"/>
    <w:rsid w:val="000E589F"/>
    <w:rsid w:val="000E601B"/>
    <w:rsid w:val="000E6214"/>
    <w:rsid w:val="000F1DE8"/>
    <w:rsid w:val="000F774F"/>
    <w:rsid w:val="001068BB"/>
    <w:rsid w:val="00114A15"/>
    <w:rsid w:val="00125B80"/>
    <w:rsid w:val="00130EAC"/>
    <w:rsid w:val="001326BA"/>
    <w:rsid w:val="001327EB"/>
    <w:rsid w:val="0013536B"/>
    <w:rsid w:val="001421C6"/>
    <w:rsid w:val="00152C9B"/>
    <w:rsid w:val="00162120"/>
    <w:rsid w:val="00180577"/>
    <w:rsid w:val="001A440C"/>
    <w:rsid w:val="001A5C22"/>
    <w:rsid w:val="001A68DA"/>
    <w:rsid w:val="001B4251"/>
    <w:rsid w:val="001E030D"/>
    <w:rsid w:val="001F1FAB"/>
    <w:rsid w:val="001F68FF"/>
    <w:rsid w:val="001F7B15"/>
    <w:rsid w:val="00214F1D"/>
    <w:rsid w:val="002173B5"/>
    <w:rsid w:val="002311A6"/>
    <w:rsid w:val="0024030E"/>
    <w:rsid w:val="00240F3D"/>
    <w:rsid w:val="0024791A"/>
    <w:rsid w:val="002514BD"/>
    <w:rsid w:val="00253416"/>
    <w:rsid w:val="00265C0F"/>
    <w:rsid w:val="002867C4"/>
    <w:rsid w:val="0029323B"/>
    <w:rsid w:val="002A11FD"/>
    <w:rsid w:val="002B31AE"/>
    <w:rsid w:val="002B5909"/>
    <w:rsid w:val="002D0B99"/>
    <w:rsid w:val="002D6EDC"/>
    <w:rsid w:val="002D7480"/>
    <w:rsid w:val="002E6DE1"/>
    <w:rsid w:val="002F1181"/>
    <w:rsid w:val="002F1E4D"/>
    <w:rsid w:val="0030298E"/>
    <w:rsid w:val="0030341C"/>
    <w:rsid w:val="003038E2"/>
    <w:rsid w:val="00316D34"/>
    <w:rsid w:val="003171CC"/>
    <w:rsid w:val="00321B55"/>
    <w:rsid w:val="00322791"/>
    <w:rsid w:val="00323907"/>
    <w:rsid w:val="003244A5"/>
    <w:rsid w:val="003267C7"/>
    <w:rsid w:val="00354271"/>
    <w:rsid w:val="00361662"/>
    <w:rsid w:val="00376421"/>
    <w:rsid w:val="00382727"/>
    <w:rsid w:val="003D3798"/>
    <w:rsid w:val="003F4D21"/>
    <w:rsid w:val="004025FF"/>
    <w:rsid w:val="00404B48"/>
    <w:rsid w:val="0040684F"/>
    <w:rsid w:val="004173F5"/>
    <w:rsid w:val="00420273"/>
    <w:rsid w:val="00423FBF"/>
    <w:rsid w:val="0042432D"/>
    <w:rsid w:val="00425F4F"/>
    <w:rsid w:val="004261D7"/>
    <w:rsid w:val="00440B6B"/>
    <w:rsid w:val="00440D8B"/>
    <w:rsid w:val="0046587F"/>
    <w:rsid w:val="00466F2A"/>
    <w:rsid w:val="00471EBD"/>
    <w:rsid w:val="004747CF"/>
    <w:rsid w:val="00474E85"/>
    <w:rsid w:val="0048064B"/>
    <w:rsid w:val="00490C56"/>
    <w:rsid w:val="00495D0A"/>
    <w:rsid w:val="004A4B4A"/>
    <w:rsid w:val="004A4FBA"/>
    <w:rsid w:val="004B32AB"/>
    <w:rsid w:val="004B424E"/>
    <w:rsid w:val="004C224A"/>
    <w:rsid w:val="004C3D3B"/>
    <w:rsid w:val="004E3060"/>
    <w:rsid w:val="004E3BAA"/>
    <w:rsid w:val="004E4A1C"/>
    <w:rsid w:val="004E4BE1"/>
    <w:rsid w:val="004F054B"/>
    <w:rsid w:val="004F2694"/>
    <w:rsid w:val="005056D7"/>
    <w:rsid w:val="00505E80"/>
    <w:rsid w:val="005157FF"/>
    <w:rsid w:val="005162AC"/>
    <w:rsid w:val="00516D87"/>
    <w:rsid w:val="005233FF"/>
    <w:rsid w:val="00527C49"/>
    <w:rsid w:val="00533E5A"/>
    <w:rsid w:val="005364C7"/>
    <w:rsid w:val="00541706"/>
    <w:rsid w:val="00544B20"/>
    <w:rsid w:val="005471F6"/>
    <w:rsid w:val="00554D15"/>
    <w:rsid w:val="00571340"/>
    <w:rsid w:val="005779EB"/>
    <w:rsid w:val="00580A59"/>
    <w:rsid w:val="005812C3"/>
    <w:rsid w:val="0058264C"/>
    <w:rsid w:val="00584F90"/>
    <w:rsid w:val="005904C5"/>
    <w:rsid w:val="00590F44"/>
    <w:rsid w:val="00592BC7"/>
    <w:rsid w:val="0059659D"/>
    <w:rsid w:val="005A5262"/>
    <w:rsid w:val="005B301A"/>
    <w:rsid w:val="005B4F3C"/>
    <w:rsid w:val="005B798D"/>
    <w:rsid w:val="005C406B"/>
    <w:rsid w:val="005C7911"/>
    <w:rsid w:val="005C7DF8"/>
    <w:rsid w:val="005D1172"/>
    <w:rsid w:val="005D2ADC"/>
    <w:rsid w:val="005E3583"/>
    <w:rsid w:val="00602016"/>
    <w:rsid w:val="00604A82"/>
    <w:rsid w:val="006062AD"/>
    <w:rsid w:val="00613C78"/>
    <w:rsid w:val="00613CDA"/>
    <w:rsid w:val="00614DC6"/>
    <w:rsid w:val="00617D34"/>
    <w:rsid w:val="0062092D"/>
    <w:rsid w:val="006279F6"/>
    <w:rsid w:val="00627DA1"/>
    <w:rsid w:val="0063189D"/>
    <w:rsid w:val="00634F9E"/>
    <w:rsid w:val="00635B08"/>
    <w:rsid w:val="006404BF"/>
    <w:rsid w:val="00640A0C"/>
    <w:rsid w:val="0064364B"/>
    <w:rsid w:val="00645DFB"/>
    <w:rsid w:val="006508AF"/>
    <w:rsid w:val="00653C0C"/>
    <w:rsid w:val="00656553"/>
    <w:rsid w:val="00660A41"/>
    <w:rsid w:val="00662A69"/>
    <w:rsid w:val="006933FE"/>
    <w:rsid w:val="006935B2"/>
    <w:rsid w:val="006936D7"/>
    <w:rsid w:val="006A4A4A"/>
    <w:rsid w:val="006A6CF2"/>
    <w:rsid w:val="006E08A3"/>
    <w:rsid w:val="006E33AD"/>
    <w:rsid w:val="006E4D47"/>
    <w:rsid w:val="006E514C"/>
    <w:rsid w:val="006E607C"/>
    <w:rsid w:val="006F0AA1"/>
    <w:rsid w:val="006F4E6C"/>
    <w:rsid w:val="00701776"/>
    <w:rsid w:val="0070382A"/>
    <w:rsid w:val="00703E8A"/>
    <w:rsid w:val="00707026"/>
    <w:rsid w:val="007143DF"/>
    <w:rsid w:val="00717E06"/>
    <w:rsid w:val="00722EAA"/>
    <w:rsid w:val="007237BD"/>
    <w:rsid w:val="00732466"/>
    <w:rsid w:val="00733E29"/>
    <w:rsid w:val="0073440F"/>
    <w:rsid w:val="00741725"/>
    <w:rsid w:val="00745233"/>
    <w:rsid w:val="00747BC8"/>
    <w:rsid w:val="00751376"/>
    <w:rsid w:val="007530AF"/>
    <w:rsid w:val="00754C6E"/>
    <w:rsid w:val="007606E3"/>
    <w:rsid w:val="007738F7"/>
    <w:rsid w:val="00791DBC"/>
    <w:rsid w:val="007928DA"/>
    <w:rsid w:val="00797317"/>
    <w:rsid w:val="007A765C"/>
    <w:rsid w:val="007B0EEF"/>
    <w:rsid w:val="007B3825"/>
    <w:rsid w:val="007D3794"/>
    <w:rsid w:val="00820AA7"/>
    <w:rsid w:val="008371AA"/>
    <w:rsid w:val="00837831"/>
    <w:rsid w:val="00837AA5"/>
    <w:rsid w:val="00842387"/>
    <w:rsid w:val="00851950"/>
    <w:rsid w:val="008533B4"/>
    <w:rsid w:val="008578BE"/>
    <w:rsid w:val="00857F74"/>
    <w:rsid w:val="00875612"/>
    <w:rsid w:val="00877966"/>
    <w:rsid w:val="00882724"/>
    <w:rsid w:val="008A2F2E"/>
    <w:rsid w:val="008A3DF4"/>
    <w:rsid w:val="008A638C"/>
    <w:rsid w:val="008B0780"/>
    <w:rsid w:val="008B6ED1"/>
    <w:rsid w:val="008C2DD9"/>
    <w:rsid w:val="008C50C4"/>
    <w:rsid w:val="008D088D"/>
    <w:rsid w:val="008D0E40"/>
    <w:rsid w:val="008E7E0F"/>
    <w:rsid w:val="008F0D7F"/>
    <w:rsid w:val="00904113"/>
    <w:rsid w:val="009041BC"/>
    <w:rsid w:val="00904A2A"/>
    <w:rsid w:val="0090658D"/>
    <w:rsid w:val="009132FA"/>
    <w:rsid w:val="0091571F"/>
    <w:rsid w:val="009250A3"/>
    <w:rsid w:val="00930664"/>
    <w:rsid w:val="00931899"/>
    <w:rsid w:val="00932FE1"/>
    <w:rsid w:val="00933F87"/>
    <w:rsid w:val="009405EF"/>
    <w:rsid w:val="00946841"/>
    <w:rsid w:val="00956BFD"/>
    <w:rsid w:val="00963CB7"/>
    <w:rsid w:val="00984B8C"/>
    <w:rsid w:val="00984FAC"/>
    <w:rsid w:val="009856ED"/>
    <w:rsid w:val="00986D9E"/>
    <w:rsid w:val="00994728"/>
    <w:rsid w:val="00997F53"/>
    <w:rsid w:val="009A680C"/>
    <w:rsid w:val="009C4A52"/>
    <w:rsid w:val="009D288A"/>
    <w:rsid w:val="009D5AD4"/>
    <w:rsid w:val="009F5562"/>
    <w:rsid w:val="009F5865"/>
    <w:rsid w:val="009F67EA"/>
    <w:rsid w:val="00A02C95"/>
    <w:rsid w:val="00A06581"/>
    <w:rsid w:val="00A06F79"/>
    <w:rsid w:val="00A168BC"/>
    <w:rsid w:val="00A170A9"/>
    <w:rsid w:val="00A20258"/>
    <w:rsid w:val="00A21C4E"/>
    <w:rsid w:val="00A27556"/>
    <w:rsid w:val="00A279B4"/>
    <w:rsid w:val="00A33838"/>
    <w:rsid w:val="00A33F77"/>
    <w:rsid w:val="00A424A3"/>
    <w:rsid w:val="00A47B83"/>
    <w:rsid w:val="00A5429F"/>
    <w:rsid w:val="00A56C84"/>
    <w:rsid w:val="00A57981"/>
    <w:rsid w:val="00A63C1F"/>
    <w:rsid w:val="00A661F7"/>
    <w:rsid w:val="00A6774F"/>
    <w:rsid w:val="00A7156D"/>
    <w:rsid w:val="00A7427E"/>
    <w:rsid w:val="00A84160"/>
    <w:rsid w:val="00A90AD8"/>
    <w:rsid w:val="00A926F8"/>
    <w:rsid w:val="00AA23E3"/>
    <w:rsid w:val="00AA6E26"/>
    <w:rsid w:val="00AB48BF"/>
    <w:rsid w:val="00AC347A"/>
    <w:rsid w:val="00AC4B53"/>
    <w:rsid w:val="00AC580F"/>
    <w:rsid w:val="00AC5C61"/>
    <w:rsid w:val="00AC6BF3"/>
    <w:rsid w:val="00AD6E3F"/>
    <w:rsid w:val="00AE3BDC"/>
    <w:rsid w:val="00AE4BA6"/>
    <w:rsid w:val="00AE5EA0"/>
    <w:rsid w:val="00AF3910"/>
    <w:rsid w:val="00B04DD6"/>
    <w:rsid w:val="00B11E56"/>
    <w:rsid w:val="00B203FF"/>
    <w:rsid w:val="00B21D41"/>
    <w:rsid w:val="00B328CD"/>
    <w:rsid w:val="00B36C45"/>
    <w:rsid w:val="00B374C2"/>
    <w:rsid w:val="00B44B8F"/>
    <w:rsid w:val="00B47453"/>
    <w:rsid w:val="00B53B64"/>
    <w:rsid w:val="00B56B82"/>
    <w:rsid w:val="00B74B92"/>
    <w:rsid w:val="00B77202"/>
    <w:rsid w:val="00B96FFF"/>
    <w:rsid w:val="00BA3165"/>
    <w:rsid w:val="00BA3215"/>
    <w:rsid w:val="00BA4C62"/>
    <w:rsid w:val="00BC70F8"/>
    <w:rsid w:val="00BD5043"/>
    <w:rsid w:val="00BD6974"/>
    <w:rsid w:val="00BD7442"/>
    <w:rsid w:val="00BE1A60"/>
    <w:rsid w:val="00BF49F0"/>
    <w:rsid w:val="00BF52BC"/>
    <w:rsid w:val="00C07947"/>
    <w:rsid w:val="00C133F3"/>
    <w:rsid w:val="00C20273"/>
    <w:rsid w:val="00C25D49"/>
    <w:rsid w:val="00C269A5"/>
    <w:rsid w:val="00C36611"/>
    <w:rsid w:val="00C47600"/>
    <w:rsid w:val="00C5092C"/>
    <w:rsid w:val="00C51BE0"/>
    <w:rsid w:val="00C60604"/>
    <w:rsid w:val="00C65984"/>
    <w:rsid w:val="00C7016E"/>
    <w:rsid w:val="00C706CE"/>
    <w:rsid w:val="00C70BFB"/>
    <w:rsid w:val="00C71BB3"/>
    <w:rsid w:val="00C74199"/>
    <w:rsid w:val="00C76031"/>
    <w:rsid w:val="00C774CF"/>
    <w:rsid w:val="00C85B92"/>
    <w:rsid w:val="00C93868"/>
    <w:rsid w:val="00C93B71"/>
    <w:rsid w:val="00C97D20"/>
    <w:rsid w:val="00CA0E68"/>
    <w:rsid w:val="00CB5501"/>
    <w:rsid w:val="00CC207F"/>
    <w:rsid w:val="00CC2487"/>
    <w:rsid w:val="00CD5140"/>
    <w:rsid w:val="00CD6C80"/>
    <w:rsid w:val="00CF280A"/>
    <w:rsid w:val="00D113FD"/>
    <w:rsid w:val="00D21669"/>
    <w:rsid w:val="00D240CA"/>
    <w:rsid w:val="00D2599A"/>
    <w:rsid w:val="00D276BB"/>
    <w:rsid w:val="00D31804"/>
    <w:rsid w:val="00D345B2"/>
    <w:rsid w:val="00D50B30"/>
    <w:rsid w:val="00D52356"/>
    <w:rsid w:val="00D551A5"/>
    <w:rsid w:val="00D70543"/>
    <w:rsid w:val="00D74BD3"/>
    <w:rsid w:val="00D76869"/>
    <w:rsid w:val="00D94786"/>
    <w:rsid w:val="00DA34AD"/>
    <w:rsid w:val="00DC2036"/>
    <w:rsid w:val="00DD1CB3"/>
    <w:rsid w:val="00DD33F0"/>
    <w:rsid w:val="00DE4FC5"/>
    <w:rsid w:val="00DE5F1E"/>
    <w:rsid w:val="00DE680B"/>
    <w:rsid w:val="00DF09B3"/>
    <w:rsid w:val="00DF2694"/>
    <w:rsid w:val="00DF37AD"/>
    <w:rsid w:val="00DF7E60"/>
    <w:rsid w:val="00E00C7A"/>
    <w:rsid w:val="00E04757"/>
    <w:rsid w:val="00E15B3A"/>
    <w:rsid w:val="00E24BF9"/>
    <w:rsid w:val="00E266F9"/>
    <w:rsid w:val="00E26D8A"/>
    <w:rsid w:val="00E346E7"/>
    <w:rsid w:val="00E37577"/>
    <w:rsid w:val="00E37AA9"/>
    <w:rsid w:val="00E37CBB"/>
    <w:rsid w:val="00E44D51"/>
    <w:rsid w:val="00E75A54"/>
    <w:rsid w:val="00E90E6C"/>
    <w:rsid w:val="00E91A40"/>
    <w:rsid w:val="00E94642"/>
    <w:rsid w:val="00EA4F40"/>
    <w:rsid w:val="00EB0194"/>
    <w:rsid w:val="00EC0A62"/>
    <w:rsid w:val="00ED0FA0"/>
    <w:rsid w:val="00ED1A78"/>
    <w:rsid w:val="00ED6D57"/>
    <w:rsid w:val="00EE5300"/>
    <w:rsid w:val="00EE5F7A"/>
    <w:rsid w:val="00EF61A4"/>
    <w:rsid w:val="00F004CE"/>
    <w:rsid w:val="00F03AFB"/>
    <w:rsid w:val="00F13D69"/>
    <w:rsid w:val="00F14963"/>
    <w:rsid w:val="00F14AFA"/>
    <w:rsid w:val="00F20F5E"/>
    <w:rsid w:val="00F22BCD"/>
    <w:rsid w:val="00F22D38"/>
    <w:rsid w:val="00F3221B"/>
    <w:rsid w:val="00F34414"/>
    <w:rsid w:val="00F34D03"/>
    <w:rsid w:val="00F36ADC"/>
    <w:rsid w:val="00F544AB"/>
    <w:rsid w:val="00F6086C"/>
    <w:rsid w:val="00F62329"/>
    <w:rsid w:val="00F76B16"/>
    <w:rsid w:val="00F8006E"/>
    <w:rsid w:val="00F8398C"/>
    <w:rsid w:val="00F87CF0"/>
    <w:rsid w:val="00F93604"/>
    <w:rsid w:val="00F95A54"/>
    <w:rsid w:val="00FA0E75"/>
    <w:rsid w:val="00FA775D"/>
    <w:rsid w:val="00FA7B04"/>
    <w:rsid w:val="00FB143E"/>
    <w:rsid w:val="00FB35DF"/>
    <w:rsid w:val="00FB51CF"/>
    <w:rsid w:val="00FB56FB"/>
    <w:rsid w:val="00FC5188"/>
    <w:rsid w:val="00FC66C4"/>
    <w:rsid w:val="00FF0345"/>
    <w:rsid w:val="00FF07D7"/>
    <w:rsid w:val="00FF1C5E"/>
    <w:rsid w:val="00FF5A87"/>
    <w:rsid w:val="00FF5B2C"/>
    <w:rsid w:val="0ECEDD6A"/>
    <w:rsid w:val="18E95C4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8"/>
    <w:qFormat/>
    <w:uiPriority w:val="9"/>
    <w:pPr>
      <w:keepNext/>
      <w:keepLines/>
      <w:numPr>
        <w:ilvl w:val="0"/>
        <w:numId w:val="1"/>
      </w:numPr>
      <w:spacing w:before="240" w:after="0"/>
      <w:outlineLvl w:val="0"/>
    </w:pPr>
    <w:rPr>
      <w:rFonts w:ascii="Times New Roman" w:hAnsi="Times New Roman" w:eastAsiaTheme="majorEastAsia" w:cstheme="majorBidi"/>
      <w:sz w:val="28"/>
      <w:szCs w:val="32"/>
    </w:rPr>
  </w:style>
  <w:style w:type="paragraph" w:styleId="3">
    <w:name w:val="heading 2"/>
    <w:basedOn w:val="1"/>
    <w:next w:val="1"/>
    <w:link w:val="19"/>
    <w:unhideWhenUsed/>
    <w:qFormat/>
    <w:uiPriority w:val="9"/>
    <w:pPr>
      <w:keepNext/>
      <w:keepLines/>
      <w:numPr>
        <w:ilvl w:val="1"/>
        <w:numId w:val="1"/>
      </w:numPr>
      <w:spacing w:before="40" w:after="0"/>
      <w:outlineLvl w:val="1"/>
    </w:pPr>
    <w:rPr>
      <w:rFonts w:ascii="Times New Roman" w:hAnsi="Times New Roman" w:eastAsiaTheme="majorEastAsia" w:cstheme="majorBidi"/>
      <w:sz w:val="26"/>
      <w:szCs w:val="26"/>
    </w:rPr>
  </w:style>
  <w:style w:type="paragraph" w:styleId="4">
    <w:name w:val="heading 3"/>
    <w:basedOn w:val="1"/>
    <w:link w:val="22"/>
    <w:qFormat/>
    <w:uiPriority w:val="1"/>
    <w:pPr>
      <w:widowControl w:val="0"/>
      <w:autoSpaceDE w:val="0"/>
      <w:autoSpaceDN w:val="0"/>
      <w:spacing w:after="0" w:line="240" w:lineRule="auto"/>
      <w:ind w:left="2164" w:right="1816"/>
      <w:jc w:val="center"/>
      <w:outlineLvl w:val="2"/>
    </w:pPr>
    <w:rPr>
      <w:rFonts w:ascii="Times New Roman" w:hAnsi="Times New Roman" w:eastAsia="Times New Roman" w:cs="Times New Roman"/>
      <w:b/>
      <w:bCs/>
      <w:sz w:val="28"/>
      <w:szCs w:val="28"/>
      <w:lang w:val="en-US" w:bidi="en-US"/>
    </w:rPr>
  </w:style>
  <w:style w:type="paragraph" w:styleId="5">
    <w:name w:val="heading 4"/>
    <w:basedOn w:val="1"/>
    <w:link w:val="23"/>
    <w:qFormat/>
    <w:uiPriority w:val="1"/>
    <w:pPr>
      <w:widowControl w:val="0"/>
      <w:autoSpaceDE w:val="0"/>
      <w:autoSpaceDN w:val="0"/>
      <w:spacing w:after="0" w:line="240" w:lineRule="auto"/>
      <w:ind w:left="2164" w:right="1820"/>
      <w:jc w:val="center"/>
      <w:outlineLvl w:val="3"/>
    </w:pPr>
    <w:rPr>
      <w:rFonts w:ascii="Times New Roman" w:hAnsi="Times New Roman" w:eastAsia="Times New Roman" w:cs="Times New Roman"/>
      <w:b/>
      <w:bCs/>
      <w:i/>
      <w:sz w:val="28"/>
      <w:szCs w:val="28"/>
      <w:lang w:val="en-US" w:bidi="en-US"/>
    </w:rPr>
  </w:style>
  <w:style w:type="paragraph" w:styleId="6">
    <w:name w:val="heading 5"/>
    <w:basedOn w:val="1"/>
    <w:next w:val="1"/>
    <w:link w:val="24"/>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1"/>
    <w:qFormat/>
    <w:uiPriority w:val="1"/>
    <w:pPr>
      <w:widowControl w:val="0"/>
      <w:autoSpaceDE w:val="0"/>
      <w:autoSpaceDN w:val="0"/>
      <w:spacing w:after="0" w:line="240" w:lineRule="auto"/>
    </w:pPr>
    <w:rPr>
      <w:rFonts w:ascii="Times New Roman" w:hAnsi="Times New Roman" w:eastAsia="Times New Roman" w:cs="Times New Roman"/>
      <w:sz w:val="23"/>
      <w:szCs w:val="23"/>
      <w:lang w:val="en-US" w:bidi="en-US"/>
    </w:rPr>
  </w:style>
  <w:style w:type="paragraph" w:styleId="10">
    <w:name w:val="footer"/>
    <w:basedOn w:val="1"/>
    <w:link w:val="29"/>
    <w:unhideWhenUsed/>
    <w:uiPriority w:val="99"/>
    <w:pPr>
      <w:tabs>
        <w:tab w:val="center" w:pos="4513"/>
        <w:tab w:val="right" w:pos="9026"/>
      </w:tabs>
      <w:spacing w:after="0" w:line="240" w:lineRule="auto"/>
    </w:pPr>
  </w:style>
  <w:style w:type="paragraph" w:styleId="11">
    <w:name w:val="header"/>
    <w:basedOn w:val="1"/>
    <w:link w:val="28"/>
    <w:unhideWhenUsed/>
    <w:uiPriority w:val="99"/>
    <w:pPr>
      <w:tabs>
        <w:tab w:val="center" w:pos="4513"/>
        <w:tab w:val="right" w:pos="9026"/>
      </w:tabs>
      <w:spacing w:after="0" w:line="240" w:lineRule="auto"/>
    </w:pPr>
  </w:style>
  <w:style w:type="character" w:styleId="12">
    <w:name w:val="Hyperlink"/>
    <w:basedOn w:val="7"/>
    <w:unhideWhenUsed/>
    <w:uiPriority w:val="99"/>
    <w:rPr>
      <w:color w:val="0563C1" w:themeColor="hyperlink"/>
      <w:u w:val="single"/>
      <w14:textFill>
        <w14:solidFill>
          <w14:schemeClr w14:val="hlink"/>
        </w14:solidFill>
      </w14:textFill>
    </w:rPr>
  </w:style>
  <w:style w:type="character" w:styleId="13">
    <w:name w:val="line number"/>
    <w:basedOn w:val="7"/>
    <w:semiHidden/>
    <w:unhideWhenUsed/>
    <w:uiPriority w:val="99"/>
  </w:style>
  <w:style w:type="paragraph" w:styleId="1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GB"/>
    </w:rPr>
  </w:style>
  <w:style w:type="table" w:styleId="15">
    <w:name w:val="Table Grid"/>
    <w:basedOn w:val="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uiPriority w:val="39"/>
    <w:pPr>
      <w:spacing w:after="100"/>
    </w:pPr>
    <w:rPr>
      <w:rFonts w:cs="Times New Roman" w:eastAsiaTheme="minorEastAsia"/>
      <w:lang w:val="en-US"/>
    </w:rPr>
  </w:style>
  <w:style w:type="paragraph" w:styleId="17">
    <w:name w:val="toc 3"/>
    <w:basedOn w:val="1"/>
    <w:next w:val="1"/>
    <w:unhideWhenUsed/>
    <w:uiPriority w:val="39"/>
    <w:pPr>
      <w:spacing w:after="100"/>
      <w:ind w:left="440"/>
    </w:pPr>
  </w:style>
  <w:style w:type="character" w:customStyle="1" w:styleId="18">
    <w:name w:val="Heading 1 Char"/>
    <w:basedOn w:val="7"/>
    <w:link w:val="2"/>
    <w:uiPriority w:val="9"/>
    <w:rPr>
      <w:rFonts w:ascii="Times New Roman" w:hAnsi="Times New Roman" w:eastAsiaTheme="majorEastAsia" w:cstheme="majorBidi"/>
      <w:sz w:val="28"/>
      <w:szCs w:val="32"/>
    </w:rPr>
  </w:style>
  <w:style w:type="character" w:customStyle="1" w:styleId="19">
    <w:name w:val="Heading 2 Char"/>
    <w:basedOn w:val="7"/>
    <w:link w:val="3"/>
    <w:uiPriority w:val="9"/>
    <w:rPr>
      <w:rFonts w:ascii="Times New Roman" w:hAnsi="Times New Roman" w:eastAsiaTheme="majorEastAsia" w:cstheme="majorBidi"/>
      <w:sz w:val="26"/>
      <w:szCs w:val="26"/>
    </w:rPr>
  </w:style>
  <w:style w:type="paragraph" w:styleId="20">
    <w:name w:val="List Paragraph"/>
    <w:basedOn w:val="1"/>
    <w:qFormat/>
    <w:uiPriority w:val="1"/>
    <w:pPr>
      <w:ind w:left="720"/>
      <w:contextualSpacing/>
    </w:pPr>
  </w:style>
  <w:style w:type="character" w:customStyle="1" w:styleId="21">
    <w:name w:val="Body Text Char"/>
    <w:basedOn w:val="7"/>
    <w:link w:val="9"/>
    <w:uiPriority w:val="1"/>
    <w:rPr>
      <w:rFonts w:ascii="Times New Roman" w:hAnsi="Times New Roman" w:eastAsia="Times New Roman" w:cs="Times New Roman"/>
      <w:sz w:val="23"/>
      <w:szCs w:val="23"/>
      <w:lang w:val="en-US" w:bidi="en-US"/>
    </w:rPr>
  </w:style>
  <w:style w:type="character" w:customStyle="1" w:styleId="22">
    <w:name w:val="Heading 3 Char"/>
    <w:basedOn w:val="7"/>
    <w:link w:val="4"/>
    <w:uiPriority w:val="1"/>
    <w:rPr>
      <w:rFonts w:ascii="Times New Roman" w:hAnsi="Times New Roman" w:eastAsia="Times New Roman" w:cs="Times New Roman"/>
      <w:b/>
      <w:bCs/>
      <w:sz w:val="28"/>
      <w:szCs w:val="28"/>
      <w:lang w:val="en-US" w:bidi="en-US"/>
    </w:rPr>
  </w:style>
  <w:style w:type="character" w:customStyle="1" w:styleId="23">
    <w:name w:val="Heading 4 Char"/>
    <w:basedOn w:val="7"/>
    <w:link w:val="5"/>
    <w:uiPriority w:val="1"/>
    <w:rPr>
      <w:rFonts w:ascii="Times New Roman" w:hAnsi="Times New Roman" w:eastAsia="Times New Roman" w:cs="Times New Roman"/>
      <w:b/>
      <w:bCs/>
      <w:i/>
      <w:sz w:val="28"/>
      <w:szCs w:val="28"/>
      <w:lang w:val="en-US" w:bidi="en-US"/>
    </w:rPr>
  </w:style>
  <w:style w:type="character" w:customStyle="1" w:styleId="24">
    <w:name w:val="Heading 5 Char"/>
    <w:basedOn w:val="7"/>
    <w:link w:val="6"/>
    <w:semiHidden/>
    <w:uiPriority w:val="9"/>
    <w:rPr>
      <w:rFonts w:asciiTheme="majorHAnsi" w:hAnsiTheme="majorHAnsi" w:eastAsiaTheme="majorEastAsia" w:cstheme="majorBidi"/>
      <w:color w:val="2F5597" w:themeColor="accent1" w:themeShade="BF"/>
    </w:rPr>
  </w:style>
  <w:style w:type="character" w:customStyle="1" w:styleId="25">
    <w:name w:val="fontstyle01"/>
    <w:basedOn w:val="7"/>
    <w:uiPriority w:val="0"/>
    <w:rPr>
      <w:rFonts w:hint="default" w:ascii="Times New Roman" w:hAnsi="Times New Roman" w:cs="Times New Roman"/>
      <w:b/>
      <w:bCs/>
      <w:color w:val="000000"/>
      <w:sz w:val="36"/>
      <w:szCs w:val="36"/>
    </w:rPr>
  </w:style>
  <w:style w:type="paragraph" w:customStyle="1" w:styleId="26">
    <w:name w:val="has-text-align-right"/>
    <w:basedOn w:val="1"/>
    <w:uiPriority w:val="0"/>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customStyle="1" w:styleId="27">
    <w:name w:val="apple-tab-span"/>
    <w:basedOn w:val="7"/>
    <w:uiPriority w:val="0"/>
  </w:style>
  <w:style w:type="character" w:customStyle="1" w:styleId="28">
    <w:name w:val="Header Char"/>
    <w:basedOn w:val="7"/>
    <w:link w:val="11"/>
    <w:uiPriority w:val="99"/>
  </w:style>
  <w:style w:type="character" w:customStyle="1" w:styleId="29">
    <w:name w:val="Footer Char"/>
    <w:basedOn w:val="7"/>
    <w:link w:val="10"/>
    <w:uiPriority w:val="99"/>
  </w:style>
  <w:style w:type="paragraph" w:customStyle="1" w:styleId="30">
    <w:name w:val="TOC Heading"/>
    <w:basedOn w:val="2"/>
    <w:next w:val="1"/>
    <w:unhideWhenUsed/>
    <w:qFormat/>
    <w:uiPriority w:val="39"/>
    <w:pPr>
      <w:keepNext w:val="0"/>
      <w:keepLines w:val="0"/>
      <w:numPr>
        <w:numId w:val="0"/>
      </w:numPr>
      <w:pBdr>
        <w:top w:val="single" w:color="4472C4" w:themeColor="accent1" w:sz="24" w:space="0"/>
        <w:left w:val="single" w:color="4472C4" w:themeColor="accent1" w:sz="24" w:space="0"/>
        <w:bottom w:val="single" w:color="4472C4" w:themeColor="accent1" w:sz="24" w:space="0"/>
        <w:right w:val="single" w:color="4472C4" w:themeColor="accent1" w:sz="24" w:space="0"/>
      </w:pBdr>
      <w:shd w:val="clear" w:color="auto" w:fill="4472C4" w:themeFill="accent1"/>
      <w:spacing w:before="100" w:line="276" w:lineRule="auto"/>
      <w:outlineLvl w:val="9"/>
    </w:pPr>
    <w:rPr>
      <w:rFonts w:asciiTheme="minorHAnsi" w:hAnsiTheme="minorHAnsi" w:eastAsiaTheme="minorEastAsia" w:cstheme="minorBidi"/>
      <w:caps/>
      <w:color w:val="FFFFFF" w:themeColor="background1"/>
      <w:spacing w:val="15"/>
      <w:sz w:val="22"/>
      <w:szCs w:val="22"/>
      <w14:textFill>
        <w14:solidFill>
          <w14:schemeClr w14:val="bg1"/>
        </w14:solidFill>
      </w14:textFill>
    </w:rPr>
  </w:style>
  <w:style w:type="table" w:customStyle="1" w:styleId="31">
    <w:name w:val="Grid Table Light"/>
    <w:basedOn w:val="8"/>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styleId="32">
    <w:name w:val="No Spacing"/>
    <w:link w:val="33"/>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3">
    <w:name w:val="No Spacing Char"/>
    <w:basedOn w:val="7"/>
    <w:link w:val="32"/>
    <w:uiPriority w:val="1"/>
    <w:rPr>
      <w:rFonts w:eastAsiaTheme="minorEastAsia"/>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6FAF4D-090D-4957-BD7C-B94A64C5D910}">
  <ds:schemaRefs/>
</ds:datastoreItem>
</file>

<file path=docProps/app.xml><?xml version="1.0" encoding="utf-8"?>
<Properties xmlns="http://schemas.openxmlformats.org/officeDocument/2006/extended-properties" xmlns:vt="http://schemas.openxmlformats.org/officeDocument/2006/docPropsVTypes">
  <Template>Normal</Template>
  <TotalTime>60</TotalTime>
  <ScaleCrop>false</ScaleCrop>
  <LinksUpToDate>false</LinksUpToDate>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2023-05-22T13:33:00Z</dcterms:created>
  <dc:creator>Kamal Deep Garg</dc:creator>
  <cp:lastModifiedBy>Anmol Verma</cp:lastModifiedBy>
  <dcterms:modified xsi:type="dcterms:W3CDTF">2023-10-10T17:14:07Z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144217CECA3941E08A4739D223642590_12</vt:lpwstr>
  </property>
</Properties>
</file>