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Assignment — Current assistant</w:t>
      </w:r>
    </w:p>
    <w:p>
      <w:pPr>
        <w:jc w:val="center"/>
      </w:pPr>
      <w:r>
        <w:rPr>
          <w:b/>
          <w:color w:val="1F4E79"/>
        </w:rPr>
        <w:t>12 PDFs • 496 source pages</w:t>
      </w:r>
    </w:p>
    <w:p>
      <w:r>
        <w:t>Branch: ocr/current-sequence-series | Output folder: deliverables/current-assistant/ | Repository: jatinvermaherein-jpg/ocr</w:t>
      </w:r>
    </w:p>
    <w:p>
      <w:pPr>
        <w:pStyle w:val="Heading1"/>
      </w:pPr>
      <w:r>
        <w:t>Exact assigned files</w:t>
      </w:r>
    </w:p>
    <w:p>
      <w:pPr>
        <w:pStyle w:val="ListBullet"/>
      </w:pPr>
      <w:r>
        <w:t>Sequence &amp; Series — Lecture 01 — Sequence and Series 01 Class Notes.pdf — 44 pages — Current chat uploads</w:t>
      </w:r>
    </w:p>
    <w:p>
      <w:pPr>
        <w:pStyle w:val="ListBullet"/>
      </w:pPr>
      <w:r>
        <w:t>Sequence &amp; Series — Lecture 02 — Sequence and Series 02 Class Notes.pdf — 39 pages — Current chat uploads</w:t>
      </w:r>
    </w:p>
    <w:p>
      <w:pPr>
        <w:pStyle w:val="ListBullet"/>
      </w:pPr>
      <w:r>
        <w:t>Sequence &amp; Series — Lecture 03 — Sequence and Series 03 Class Notes.pdf — 43 pages — Current chat uploads</w:t>
      </w:r>
    </w:p>
    <w:p>
      <w:pPr>
        <w:pStyle w:val="ListBullet"/>
      </w:pPr>
      <w:r>
        <w:t>Sequence &amp; Series — Lecture 04 — Sequence and Series 04 Class Notes.pdf — 42 pages — Current chat uploads</w:t>
      </w:r>
    </w:p>
    <w:p>
      <w:pPr>
        <w:pStyle w:val="ListBullet"/>
      </w:pPr>
      <w:r>
        <w:t>Sequence &amp; Series — Lecture 05 — Sequence and Series 05 Class Notes.pdf — 40 pages — Current chat uploads</w:t>
      </w:r>
    </w:p>
    <w:p>
      <w:pPr>
        <w:pStyle w:val="ListBullet"/>
      </w:pPr>
      <w:r>
        <w:t>Sequence &amp; Series — Lecture 06 — Sequence and Series 06 Class Notes.pdf — 38 pages — Current chat uploads</w:t>
      </w:r>
    </w:p>
    <w:p>
      <w:pPr>
        <w:pStyle w:val="ListBullet"/>
      </w:pPr>
      <w:r>
        <w:t>Sequence &amp; Series — Lecture 07 — Sequence and Series 07 Class Notes.pdf.pdf — 41 pages — Current chat uploads</w:t>
      </w:r>
    </w:p>
    <w:p>
      <w:pPr>
        <w:pStyle w:val="ListBullet"/>
      </w:pPr>
      <w:r>
        <w:t>Sequence &amp; Series — Lecture 08 — Sequence and Series 08 Class Notes Maths By Sachin Sir.pdf — 48 pages — Current chat uploads</w:t>
      </w:r>
    </w:p>
    <w:p>
      <w:pPr>
        <w:pStyle w:val="ListBullet"/>
      </w:pPr>
      <w:r>
        <w:t>Sequence &amp; Series — Lecture 09 — Sequence and Series 09 Class Notes.pdf.pdf — 44 pages — Current chat uploads</w:t>
      </w:r>
    </w:p>
    <w:p>
      <w:pPr>
        <w:pStyle w:val="ListBullet"/>
      </w:pPr>
      <w:r>
        <w:t>Sequence &amp; Series — Lecture 10 — Sequence and Series 10 Class Notes.pdf.pdf — 35 pages — Current chat uploads</w:t>
      </w:r>
    </w:p>
    <w:p>
      <w:pPr>
        <w:pStyle w:val="ListBullet"/>
      </w:pPr>
      <w:r>
        <w:t>Sequence &amp; Series — Lecture 11 — Sequence and Series 11 Class Notes.pdf.pdf — 42 pages — Current chat uploads</w:t>
      </w:r>
    </w:p>
    <w:p>
      <w:pPr>
        <w:pStyle w:val="ListBullet"/>
      </w:pPr>
      <w:r>
        <w:t>Sequence &amp; Series — Lecture 12 — Sequence and Series 12 Class Notes.pdf.pdf — 40 pages — Current chat uploads</w:t>
      </w:r>
    </w:p>
    <w:p>
      <w:pPr>
        <w:pStyle w:val="Heading1"/>
      </w:pPr>
      <w:r>
        <w:t>Shared extraction and quality standard</w:t>
      </w:r>
    </w:p>
    <w:p>
      <w:pPr>
        <w:pStyle w:val="ListBullet"/>
      </w:pPr>
      <w:r>
        <w:t>Process every page in order. **Do not summarize, sample, or skip anything.** The master inventory gives the expected page count for each PDF.</w:t>
      </w:r>
    </w:p>
    <w:p>
      <w:pPr>
        <w:pStyle w:val="ListBullet"/>
      </w:pPr>
      <w:r>
        <w:t>On every page record exact chapter, lecture number, source filename, and 1-based PDF page number. Verify chapter and lecture against the title slide; log any mismatch with the filename.</w:t>
      </w:r>
    </w:p>
    <w:p>
      <w:pPr>
        <w:pStyle w:val="ListBullet"/>
      </w:pPr>
      <w:r>
        <w:t>Transcribe all printed and handwritten content: prose, equations and every derivation step, examples, prompts, answers, options, tables, diagram/graph labels, arrows, marginal notes, and meaningful color annotations.</w:t>
      </w:r>
    </w:p>
    <w:p>
      <w:pPr>
        <w:pStyle w:val="ListBullet"/>
      </w:pPr>
      <w:r>
        <w:t>Preserve mathematical signs, superscripts/subscripts, Greek letters, brackets, interval endpoints, inequality direction, and question/option labels. Do not silently “correct” a suspected source error.</w:t>
      </w:r>
    </w:p>
    <w:p>
      <w:pPr>
        <w:pStyle w:val="ListBullet"/>
      </w:pPr>
      <w:r>
        <w:t>Visually compare the transcript with **every original page** after OCR. OCR alone is not final QA. If unclear, mark `[UNCLEAR]`, cite page and approximate location, and retain alternative readings rather than guessing.</w:t>
      </w:r>
    </w:p>
    <w:p>
      <w:pPr>
        <w:pStyle w:val="ListBullet"/>
      </w:pPr>
      <w:r>
        <w:t>Maintain one audit row for every source page, including covers, topic lists, graphics-only, and blank-looking pages. A no-text OCR page must still be inspected and explicitly categorized.</w:t>
      </w:r>
    </w:p>
    <w:p>
      <w:pPr>
        <w:pStyle w:val="ListBullet"/>
      </w:pPr>
      <w:r>
        <w:t>Create a separate DIBY (“Do It By Yourself”) index. Capture every marker, full prompt, options, and any visible answer/solution.</w:t>
      </w:r>
    </w:p>
    <w:p>
      <w:pPr>
        <w:pStyle w:val="ListBullet"/>
      </w:pPr>
      <w:r>
        <w:t>Preserve the exact printed DIBY question label. Numbers and alphabets both count (e.g. `Q. 4`, `2(b)`, `(A)`, `I`); preserve punctuation/case. If no label is printed, create an internal ID such as `L03-P14-DIBY-01` and mark it as internal, not printed.</w:t>
      </w:r>
    </w:p>
    <w:p>
      <w:pPr>
        <w:pStyle w:val="ListBullet"/>
      </w:pPr>
      <w:r>
        <w:t>Hand off four files under `deliverables/&lt;your-slug&gt;/`: page-by-page transcript (DOCX/Markdown), page audit (XLSX/CSV), DIBY index (CSV), and uncertainty/issue log (CSV).</w:t>
      </w:r>
    </w:p>
    <w:p>
      <w:pPr>
        <w:pStyle w:val="ListBullet"/>
      </w:pPr>
      <w:r>
        <w:t>Use only your assigned branch and folder; do not edit another worker’s files. Push when every assigned page and DIBY item has passed visual QA. Include reviewed page and DIBY counts in the handoff.</w:t>
      </w:r>
    </w:p>
    <w:p>
      <w:pPr>
        <w:pStyle w:val="ListBullet"/>
      </w:pPr>
      <w:r>
        <w:t>Assignment/inventory docs are on branch `admin/ocr-work-plan`. Start your branch from that branch. The shared SSH setup file is provided outside the repository; never commit it or any private key.</w:t>
      </w:r>
    </w:p>
    <w:p>
      <w:pPr>
        <w:pStyle w:val="Heading1"/>
      </w:pPr>
      <w:r>
        <w:t>Coverage note</w:t>
      </w:r>
    </w:p>
    <w:p>
      <w:r>
        <w:t>The user confirmed that the repository contains 54 PDFs (2,128 pages). The 12 attached Sequence &amp; Series PDFs make the current total 66 PDFs / 2,624 pages. The assigned file list covers the confirmed scope; if more PDFs are added later, wait for the coordinator to update assignments.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