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QUANTUM ANTS SOFTWARE S.A.C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1924050</wp:posOffset>
            </wp:positionH>
            <wp:positionV relativeFrom="paragraph">
              <wp:posOffset>409575</wp:posOffset>
            </wp:positionV>
            <wp:extent cx="1681163" cy="1564212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1163" cy="15642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16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60" w:before="240" w:line="48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SISTEMA DE GESTIÓN DE DONANTES DE SANGRE</w:t>
      </w:r>
    </w:p>
    <w:p w:rsidR="00000000" w:rsidDel="00000000" w:rsidP="00000000" w:rsidRDefault="00000000" w:rsidRPr="00000000" w14:paraId="00000007">
      <w:pPr>
        <w:spacing w:after="60" w:before="240" w:line="48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Reporte de estado actual del software</w:t>
      </w:r>
    </w:p>
    <w:p w:rsidR="00000000" w:rsidDel="00000000" w:rsidP="00000000" w:rsidRDefault="00000000" w:rsidRPr="00000000" w14:paraId="00000008">
      <w:pPr>
        <w:tabs>
          <w:tab w:val="left" w:leader="none" w:pos="1815"/>
        </w:tabs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0" w:before="240" w:line="48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="48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Lima, abril del 2023</w:t>
      </w:r>
    </w:p>
    <w:p w:rsidR="00000000" w:rsidDel="00000000" w:rsidP="00000000" w:rsidRDefault="00000000" w:rsidRPr="00000000" w14:paraId="0000000B">
      <w:pPr>
        <w:spacing w:after="120" w:before="120" w:line="48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120" w:line="48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before="120" w:line="48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before="120" w:line="48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120" w:line="48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before="120"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Propósito del proyecto: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del Proyecto: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jzclsyr1ta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Hito 1 - Fin del Sprint #1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gkkw9yq58e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Hito 2 - Fin del Sprint #2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zjcwqv42vn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Hito 3 - Fin del Sprint #3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Estado Actual del Software: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7">
      <w:pPr>
        <w:spacing w:after="120" w:before="120"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before="120"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before="120"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before="120"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before="120"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before="120"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before="120"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before="120"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before="120"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before="120"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before="120"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qdy0q3b85w63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spacing w:before="120" w:lin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Propósito del proyecto: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120" w:before="120"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Desarrollar un sistema de donación de sangre en línea que permita a los donantes de sangre encontrar hospitales cercanos y programar sus citas de donación de sangre de manera eficiente. El sistema también permitirá a los donantes registrar sus datos personales y la cantidad de sangre donada, así como a los hospitales validar y recompensar la donación con un beneficio.</w:t>
      </w:r>
    </w:p>
    <w:p w:rsidR="00000000" w:rsidDel="00000000" w:rsidP="00000000" w:rsidRDefault="00000000" w:rsidRPr="00000000" w14:paraId="0000002E">
      <w:pPr>
        <w:pStyle w:val="Heading1"/>
        <w:spacing w:before="120"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Objetivos del Proyecto: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before="120"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Promover y fomentar la realización de campañas de donación de sangre, a través de la implementación de una solución tecnológica integral y eficiente.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Establecer una base de datos centralizada y segura que almacene la información de los donantes de sangre y los hospitales asociados; permitiendo una gestión más efectiva de la información, reducción de errores y duplicaciones de datos.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Mejorar la eficiencia y la transparencia del proceso de donación de sangre al eliminar la necesidad de llenar formularios en papel y permitir el seguimiento de la cantidad de sangre donada y los beneficios otorgados a los donantes.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120"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Mejorar la accesibilidad de la sangre donada, consiguiendo que esta esté disponible para los pacientes que la necesitan, mediante procesos de </w:t>
      </w:r>
    </w:p>
    <w:p w:rsidR="00000000" w:rsidDel="00000000" w:rsidP="00000000" w:rsidRDefault="00000000" w:rsidRPr="00000000" w14:paraId="00000033">
      <w:pPr>
        <w:spacing w:after="120" w:before="120" w:line="48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20" w:before="120" w:line="48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distribución eficientes y bien coordinados, así como de la implementación de un sistema de seguimiento para el uso de la sangre donada.</w:t>
      </w:r>
    </w:p>
    <w:p w:rsidR="00000000" w:rsidDel="00000000" w:rsidP="00000000" w:rsidRDefault="00000000" w:rsidRPr="00000000" w14:paraId="00000035">
      <w:pPr>
        <w:pStyle w:val="Heading1"/>
        <w:widowControl w:val="0"/>
        <w:spacing w:line="276" w:lineRule="auto"/>
        <w:rPr/>
      </w:pPr>
      <w:bookmarkStart w:colFirst="0" w:colLast="0" w:name="_bjzclsyr1ta9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Hito 1 - Fin del Sprint #1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20" w:before="120"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 Hito 1 del proyecto ha sido completado, excepto por la realización de la Sprint Retrospective. En este hito se llevaron a cabo las siguientes actividades: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before="120"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Reunión con el stakeholder para comprender sus necesidades y expectativas.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Ideación del proyecto para desarrollar un sistema innovador de donación de sangre en línea.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Desarrollo del Plan de Proyecto para establecer los objetivos, los recursos y los plazos para el proyecto.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Elaboración del Cronograma del Proyecto para establecer las fechas de entrega de los entregables y los hitos del proyecto.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Creación del repositorio del proyecto para almacenar y gestionar los archivos y documentos relacionados con el proyecto.</w:t>
      </w:r>
    </w:p>
    <w:p w:rsidR="00000000" w:rsidDel="00000000" w:rsidP="00000000" w:rsidRDefault="00000000" w:rsidRPr="00000000" w14:paraId="0000003C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120"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Especificación de los Requisitos del Software, incluyendo: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before="120" w:line="480" w:lineRule="auto"/>
        <w:ind w:left="1440" w:hanging="360"/>
        <w:rPr/>
      </w:pPr>
      <w:r w:rsidDel="00000000" w:rsidR="00000000" w:rsidRPr="00000000">
        <w:rPr>
          <w:rtl w:val="0"/>
        </w:rPr>
        <w:t xml:space="preserve">Registro de hospitales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before="0" w:line="480" w:lineRule="auto"/>
        <w:ind w:left="1440" w:hanging="360"/>
        <w:rPr/>
      </w:pPr>
      <w:r w:rsidDel="00000000" w:rsidR="00000000" w:rsidRPr="00000000">
        <w:rPr>
          <w:rtl w:val="0"/>
        </w:rPr>
        <w:t xml:space="preserve">Registro de donantes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before="0" w:line="480" w:lineRule="auto"/>
        <w:ind w:left="1440" w:hanging="360"/>
        <w:rPr/>
      </w:pPr>
      <w:r w:rsidDel="00000000" w:rsidR="00000000" w:rsidRPr="00000000">
        <w:rPr>
          <w:rtl w:val="0"/>
        </w:rPr>
        <w:t xml:space="preserve">Programación de citas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before="0" w:line="480" w:lineRule="auto"/>
        <w:ind w:left="1440" w:hanging="360"/>
        <w:rPr/>
      </w:pPr>
      <w:r w:rsidDel="00000000" w:rsidR="00000000" w:rsidRPr="00000000">
        <w:rPr>
          <w:rtl w:val="0"/>
        </w:rPr>
        <w:t xml:space="preserve">Validación de beneficios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before="0" w:line="480" w:lineRule="auto"/>
        <w:ind w:left="1440" w:hanging="360"/>
        <w:rPr/>
      </w:pPr>
      <w:r w:rsidDel="00000000" w:rsidR="00000000" w:rsidRPr="00000000">
        <w:rPr>
          <w:rtl w:val="0"/>
        </w:rPr>
        <w:t xml:space="preserve">Entrega de beneficios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before="0" w:line="480" w:lineRule="auto"/>
        <w:ind w:left="1440" w:hanging="360"/>
        <w:rPr/>
      </w:pPr>
      <w:r w:rsidDel="00000000" w:rsidR="00000000" w:rsidRPr="00000000">
        <w:rPr>
          <w:rtl w:val="0"/>
        </w:rPr>
        <w:t xml:space="preserve">Seguridad de la información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before="0" w:line="480" w:lineRule="auto"/>
        <w:ind w:left="1440" w:hanging="360"/>
        <w:rPr/>
      </w:pPr>
      <w:r w:rsidDel="00000000" w:rsidR="00000000" w:rsidRPr="00000000">
        <w:rPr>
          <w:rtl w:val="0"/>
        </w:rPr>
        <w:t xml:space="preserve">Reporte y estadísticas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before="0" w:line="480" w:lineRule="auto"/>
        <w:ind w:left="1440" w:hanging="360"/>
        <w:rPr/>
      </w:pPr>
      <w:r w:rsidDel="00000000" w:rsidR="00000000" w:rsidRPr="00000000">
        <w:rPr>
          <w:rtl w:val="0"/>
        </w:rPr>
        <w:t xml:space="preserve">Accesibilidad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before="0" w:line="480" w:lineRule="auto"/>
        <w:ind w:left="1440" w:hanging="360"/>
        <w:rPr/>
      </w:pPr>
      <w:r w:rsidDel="00000000" w:rsidR="00000000" w:rsidRPr="00000000">
        <w:rPr>
          <w:rtl w:val="0"/>
        </w:rPr>
        <w:t xml:space="preserve">Integración con sistemas existentes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Especificación de la Arquitectura y Diseño del Software para establecer la estructura, los componentes y la interconexión del software.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Especificación del diseño de la Base de Datos para establecer las tablas, relaciones y campos de la base de datos.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Propuesta del diseño inicial de la Interface Web (UI) para establecer la apariencia y funcionalidad de la interfaz de usuario.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120"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Establecimiento de los estilos para la web para definir la apariencia visual y la consistencia de la interfaz de usuario.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120"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Reportar estado actual del software.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120"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Realizar Sprint Retrospective</w:t>
      </w:r>
    </w:p>
    <w:p w:rsidR="00000000" w:rsidDel="00000000" w:rsidP="00000000" w:rsidRDefault="00000000" w:rsidRPr="00000000" w14:paraId="00000052">
      <w:pPr>
        <w:spacing w:after="120"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20"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915.0" w:type="dxa"/>
        <w:jc w:val="left"/>
        <w:tblInd w:w="-16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915"/>
        <w:tblGridChange w:id="0">
          <w:tblGrid>
            <w:gridCol w:w="691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Style w:val="Heading1"/>
              <w:widowControl w:val="0"/>
              <w:spacing w:line="276" w:lineRule="auto"/>
              <w:rPr/>
            </w:pPr>
            <w:bookmarkStart w:colFirst="0" w:colLast="0" w:name="_7gkkw9yq58e4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Hito 2 - Fin del Sprint #2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after="120" w:before="120"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 Hito 2 del proyecto ha sido completado (100%).  En este hito se llevaron a cabo las siguientes actividades:</w:t>
      </w:r>
    </w:p>
    <w:tbl>
      <w:tblPr>
        <w:tblStyle w:val="Table2"/>
        <w:tblW w:w="99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15"/>
        <w:tblGridChange w:id="0">
          <w:tblGrid>
            <w:gridCol w:w="9915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Implementación y Verificación del Requisito 01: Registro de hospitales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Implementación y Verificación del Requisito 02: Registro de donantes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Implementación y Verificación del Requisito 03: Programación de citas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Implementación y Verificación del la Base de Datos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Implementación y Verificación de 1/3 de la Interfaz de la Web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Verificar y Actualizar documento de Especificación de UI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Reportar estado actual del software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Realizar Sprint Retrospective</w:t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855.0" w:type="dxa"/>
        <w:jc w:val="left"/>
        <w:tblInd w:w="-1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855"/>
        <w:tblGridChange w:id="0">
          <w:tblGrid>
            <w:gridCol w:w="685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Style w:val="Heading1"/>
              <w:widowControl w:val="0"/>
              <w:spacing w:line="276" w:lineRule="auto"/>
              <w:rPr/>
            </w:pPr>
            <w:bookmarkStart w:colFirst="0" w:colLast="0" w:name="_vzjcwqv42vns" w:id="5"/>
            <w:bookmarkEnd w:id="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Hito 3 - Fin del Sprint #3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 Hito 3 del proyecto ha sido completado (100%) , excepto el Reporte del Tercer Sprint y la Elaboración del Acta del Cierre del Proyecto.  En este hito se llevaron a cabo las siguientes actividades:</w:t>
      </w:r>
    </w:p>
    <w:tbl>
      <w:tblPr>
        <w:tblStyle w:val="Table4"/>
        <w:tblW w:w="98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870"/>
        <w:tblGridChange w:id="0">
          <w:tblGrid>
            <w:gridCol w:w="9870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Implementación y Verificación del Requisito 04: Validación de beneficios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Implementación y Verificación del Requisito 05: Entrega de beneficios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Implementación y Verificación del Requisito 06: Seguridad de la información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Implementación y Verificación del Requisito 07: Reporte y Estadísticas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Implementación y Verificación del Requisito 08: Accesibilidad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Implementación y Verificación del Requisito 9: Integración con sistemas existentes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Verificación y Actualización de la Base de Datos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Implementación y Verificación de 2/3 de la interfaz de la web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Verificar y Actualizar documento de Especificación de UI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Realizar Pruebas finales del Software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Reportar estado actual del software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Realizar Sprint Retrospective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Elaborar del acta de cierre del proyecto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pStyle w:val="Heading1"/>
        <w:spacing w:before="120" w:line="480" w:lineRule="auto"/>
        <w:rPr/>
      </w:pPr>
      <w:bookmarkStart w:colFirst="0" w:colLast="0" w:name="_1ksv4uv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Estado Actual del Software: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 ha completado el Hito 1,Hito 2, Hito 3 (salvo por el Reporte del Tercer Sprint y la Elaboración del Acta del Cierre del Proyecto). El proyecto se encuentra casi culminado y se espera observar las funcionalidades del Sistema de Donación de Sangre al 100%.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      </w:t>
      </w:r>
      <w:r w:rsidDel="00000000" w:rsidR="00000000" w:rsidRPr="00000000">
        <w:rPr/>
        <w:drawing>
          <wp:inline distB="114300" distT="114300" distL="114300" distR="114300">
            <wp:extent cx="1371600" cy="5619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         </w:t>
      </w:r>
      <w:r w:rsidDel="00000000" w:rsidR="00000000" w:rsidRPr="00000000">
        <w:rPr/>
        <w:drawing>
          <wp:inline distB="0" distT="0" distL="0" distR="0">
            <wp:extent cx="811584" cy="786884"/>
            <wp:effectExtent b="0" l="0" r="0" t="0"/>
            <wp:docPr descr="Un conjunto de letras blancas en un fondo blanco&#10;&#10;Descripción generada automáticamente con confianza baja" id="3" name="image4.png"/>
            <a:graphic>
              <a:graphicData uri="http://schemas.openxmlformats.org/drawingml/2006/picture">
                <pic:pic>
                  <pic:nvPicPr>
                    <pic:cNvPr descr="Un conjunto de letras blancas en un fondo blanco&#10;&#10;Descripción generada automáticamente con confianza baja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1584" cy="786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20" w:before="12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—————————————           —————————————       </w:t>
      </w:r>
    </w:p>
    <w:p w:rsidR="00000000" w:rsidDel="00000000" w:rsidP="00000000" w:rsidRDefault="00000000" w:rsidRPr="00000000" w14:paraId="00000079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Renzo Jesus Leon Bautista                     Fernandez Camacho Geomar Willy</w:t>
      </w:r>
    </w:p>
    <w:p w:rsidR="00000000" w:rsidDel="00000000" w:rsidP="00000000" w:rsidRDefault="00000000" w:rsidRPr="00000000" w14:paraId="0000007A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Diseñador UI                                         Programador Backend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tabs>
        <w:tab w:val="center" w:leader="none" w:pos="4252"/>
        <w:tab w:val="right" w:leader="none" w:pos="8504"/>
      </w:tabs>
      <w:spacing w:line="240" w:lineRule="auto"/>
      <w:jc w:val="right"/>
      <w:rPr/>
    </w:pPr>
    <w:r w:rsidDel="00000000" w:rsidR="00000000" w:rsidRPr="00000000">
      <w:rPr>
        <w:rFonts w:ascii="Times New Roman" w:cs="Times New Roman" w:eastAsia="Times New Roman" w:hAnsi="Times New Roman"/>
        <w:b w:val="1"/>
        <w:sz w:val="20"/>
        <w:szCs w:val="20"/>
        <w:rtl w:val="0"/>
      </w:rPr>
      <w:t xml:space="preserve">QUANTUM ANTS SOFTWARE S.A.C.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123825</wp:posOffset>
          </wp:positionH>
          <wp:positionV relativeFrom="paragraph">
            <wp:posOffset>-342897</wp:posOffset>
          </wp:positionV>
          <wp:extent cx="1219200" cy="800100"/>
          <wp:effectExtent b="0" l="0" r="0" t="0"/>
          <wp:wrapSquare wrapText="bothSides" distB="114300" distT="114300" distL="114300" distR="114300"/>
          <wp:docPr id="2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19200" cy="8001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