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D5" w:rsidRDefault="000E59D5" w:rsidP="000E59D5">
      <w:pPr>
        <w:spacing w:after="0" w:line="240" w:lineRule="auto"/>
        <w:rPr>
          <w:b/>
        </w:rPr>
      </w:pPr>
      <w:r>
        <w:rPr>
          <w:b/>
        </w:rPr>
        <w:t>Table 3 –</w:t>
      </w:r>
      <w:r w:rsidR="00B6093D">
        <w:rPr>
          <w:b/>
        </w:rPr>
        <w:t xml:space="preserve"> Sensitivity analyses: r</w:t>
      </w:r>
      <w:r>
        <w:rPr>
          <w:b/>
        </w:rPr>
        <w:t xml:space="preserve">elative incidence in at-risk period versus control period of all outcomes for Zostavax </w:t>
      </w:r>
      <w:r w:rsidR="00B51897">
        <w:rPr>
          <w:b/>
        </w:rPr>
        <w:t>with and without concomitant vaccines and considering all events or first events only</w:t>
      </w:r>
    </w:p>
    <w:p w:rsidR="00B51897" w:rsidRPr="000E59D5" w:rsidRDefault="00B51897" w:rsidP="000E59D5">
      <w:pPr>
        <w:spacing w:after="0" w:line="240" w:lineRule="auto"/>
        <w:rPr>
          <w:b/>
          <w:color w:val="FF000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0"/>
        <w:gridCol w:w="2905"/>
        <w:gridCol w:w="2905"/>
        <w:gridCol w:w="2904"/>
        <w:gridCol w:w="2904"/>
      </w:tblGrid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041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All vaccines modelled together, for all events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Vaccines modelled independently (concomitantly vaccines excluded), for all events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All vaccines modelled together, for first events only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Vaccines modelled independently (concomitantly vaccines excluded), for first events only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Injection site reaction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77.39 (48.06, 124.62)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60.54 (37.43, 97.91)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71.18 (43.64, 116.10)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57.27 (34.80, 94.25)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Burn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1.23 (0.97, 1.57)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1.12 (0.86, 1.47)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1.08 (0.78, 1.50)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1.12 (0.80, 1.58)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Myocardial infarction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0.74 (0.41, 1.33)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0.70 (0.35, 1.36)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0.90 (0.49, 1.66)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0.80 (0.39, 1.64)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Stroke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0.58 (0.44, 0.78)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0.51 (0.37, 0.71)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0.54 (0.37, 0.77)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0.51 (0.34, 0.76)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Any rash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0.97 (0.88, 1.08)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0.96 (0.86, 1.07)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1.01 (0.90, 1.14)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1.01 (0.89, 1.14)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Rash with antiviral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 83 (0.62, 1.10)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0.67 (0.49, 0.92)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0.80 (0.59, 1.09)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0.64 (0.45, 0.90)</w:t>
            </w:r>
          </w:p>
        </w:tc>
      </w:tr>
      <w:tr w:rsidR="000E59D5" w:rsidRPr="00A101FB" w:rsidTr="002435E3">
        <w:tc>
          <w:tcPr>
            <w:tcW w:w="835" w:type="pct"/>
            <w:vAlign w:val="center"/>
          </w:tcPr>
          <w:p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Clinical attendance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1.23 (0.97, 1.57)</w:t>
            </w:r>
          </w:p>
        </w:tc>
        <w:tc>
          <w:tcPr>
            <w:tcW w:w="1041" w:type="pct"/>
            <w:vAlign w:val="center"/>
          </w:tcPr>
          <w:p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0.94 (0.93, 0.94)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041" w:type="pct"/>
            <w:vAlign w:val="center"/>
          </w:tcPr>
          <w:p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NA</w:t>
            </w:r>
          </w:p>
        </w:tc>
      </w:tr>
    </w:tbl>
    <w:p w:rsidR="000E59D5" w:rsidRDefault="000E59D5" w:rsidP="000E59D5">
      <w:pPr>
        <w:spacing w:after="0" w:line="240" w:lineRule="auto"/>
        <w:rPr>
          <w:sz w:val="16"/>
          <w:szCs w:val="16"/>
        </w:rPr>
      </w:pPr>
      <w:r w:rsidRPr="00C224AD">
        <w:rPr>
          <w:sz w:val="16"/>
          <w:szCs w:val="16"/>
        </w:rPr>
        <w:t>CI: Confidence interval</w:t>
      </w:r>
      <w:bookmarkStart w:id="0" w:name="_GoBack"/>
      <w:bookmarkEnd w:id="0"/>
      <w:r>
        <w:rPr>
          <w:sz w:val="16"/>
          <w:szCs w:val="16"/>
        </w:rPr>
        <w:t>,</w:t>
      </w:r>
      <w:r w:rsidRPr="00061349">
        <w:rPr>
          <w:sz w:val="16"/>
          <w:szCs w:val="16"/>
        </w:rPr>
        <w:t xml:space="preserve"> </w:t>
      </w:r>
      <w:r w:rsidRPr="00C224AD">
        <w:rPr>
          <w:sz w:val="16"/>
          <w:szCs w:val="16"/>
        </w:rPr>
        <w:t>RI: Relative incidence</w:t>
      </w:r>
      <w:r>
        <w:rPr>
          <w:sz w:val="16"/>
          <w:szCs w:val="16"/>
        </w:rPr>
        <w:t>.</w:t>
      </w:r>
    </w:p>
    <w:p w:rsidR="000E59D5" w:rsidRPr="008B7D6A" w:rsidRDefault="000E59D5" w:rsidP="000E59D5">
      <w:pPr>
        <w:spacing w:after="0" w:line="240" w:lineRule="auto"/>
        <w:rPr>
          <w:b/>
        </w:rPr>
      </w:pPr>
    </w:p>
    <w:p w:rsidR="00F31F14" w:rsidRDefault="00F31F14"/>
    <w:sectPr w:rsidR="00F31F14" w:rsidSect="000765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001BF"/>
    <w:multiLevelType w:val="hybridMultilevel"/>
    <w:tmpl w:val="7830617A"/>
    <w:lvl w:ilvl="0" w:tplc="9AA65208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D5"/>
    <w:rsid w:val="000E59D5"/>
    <w:rsid w:val="005A01CD"/>
    <w:rsid w:val="005A0A50"/>
    <w:rsid w:val="00B51897"/>
    <w:rsid w:val="00B6093D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7A4C"/>
  <w15:chartTrackingRefBased/>
  <w15:docId w15:val="{E7259E9D-4AF7-4634-8724-8DE944F2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5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James Totterdell</cp:lastModifiedBy>
  <cp:revision>5</cp:revision>
  <dcterms:created xsi:type="dcterms:W3CDTF">2019-05-12T11:41:00Z</dcterms:created>
  <dcterms:modified xsi:type="dcterms:W3CDTF">2019-05-20T03:15:00Z</dcterms:modified>
</cp:coreProperties>
</file>