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sample Word document for the RAG preprocessing pipeline. A .docx file is really a ZIP archive of XML. The visible text lives in word/document.xml inside the text elements.</w:t>
      </w:r>
    </w:p>
  </w:body>
</w:document>
</file>