
<file path=[Content_Types].xml><?xml version="1.0" encoding="utf-8"?>
<Types xmlns="http://schemas.openxmlformats.org/package/2006/content-types"/>
</file>

<file path=word/document.xml><?xml version="1.0" encoding="utf-8"?>
<w:document xmlns:w="http://schemas.openxmlformats.org/wordprocessingml/2006/main">
  <w:body>
    <w:p>
      <w:r>
        <w:t>Fungsi kuadrat adalah fungsi berderajat dua.</w:t>
      </w:r>
    </w:p>
  </w:body>
</w:document>
</file>