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342C11">
      <w:pPr>
        <w:rPr>
          <w:rFonts w:hint="eastAsia"/>
          <w:snapToGrid w:val="0"/>
          <w:kern w:val="0"/>
          <w:position w:val="6"/>
        </w:rPr>
      </w:pPr>
    </w:p>
    <w:p w14:paraId="166C715C">
      <w:pPr>
        <w:ind w:left="840" w:firstLine="420"/>
        <w:rPr>
          <w:rFonts w:hint="eastAsia"/>
          <w:snapToGrid w:val="0"/>
          <w:kern w:val="0"/>
          <w:position w:val="6"/>
        </w:rPr>
      </w:pPr>
    </w:p>
    <w:p w14:paraId="5301688C">
      <w:pPr>
        <w:ind w:left="840" w:firstLine="420"/>
        <w:rPr>
          <w:rFonts w:hint="eastAsia" w:ascii="楷体_GB2312" w:hAnsi="新宋体" w:eastAsia="楷体_GB2312"/>
          <w:b/>
          <w:bCs/>
          <w:snapToGrid w:val="0"/>
          <w:kern w:val="0"/>
          <w:position w:val="6"/>
          <w:sz w:val="52"/>
          <w:szCs w:val="52"/>
        </w:rPr>
      </w:pPr>
      <w:r>
        <w:rPr>
          <w:rFonts w:hint="eastAsia"/>
          <w:kern w:val="0"/>
          <w:position w:val="6"/>
        </w:rPr>
        <mc:AlternateContent>
          <mc:Choice Requires="wps">
            <w:drawing>
              <wp:anchor distT="0" distB="0" distL="114300" distR="114300" simplePos="0" relativeHeight="251659264" behindDoc="0" locked="0" layoutInCell="1" allowOverlap="1">
                <wp:simplePos x="0" y="0"/>
                <wp:positionH relativeFrom="column">
                  <wp:posOffset>4495800</wp:posOffset>
                </wp:positionH>
                <wp:positionV relativeFrom="paragraph">
                  <wp:posOffset>-396240</wp:posOffset>
                </wp:positionV>
                <wp:extent cx="1714500" cy="1188720"/>
                <wp:effectExtent l="0" t="0" r="0" b="1905"/>
                <wp:wrapNone/>
                <wp:docPr id="1" name="文本框 4"/>
                <wp:cNvGraphicFramePr/>
                <a:graphic xmlns:a="http://schemas.openxmlformats.org/drawingml/2006/main">
                  <a:graphicData uri="http://schemas.microsoft.com/office/word/2010/wordprocessingShape">
                    <wps:wsp>
                      <wps:cNvSpPr txBox="1"/>
                      <wps:spPr>
                        <a:xfrm>
                          <a:off x="0" y="0"/>
                          <a:ext cx="1714500" cy="1188720"/>
                        </a:xfrm>
                        <a:prstGeom prst="rect">
                          <a:avLst/>
                        </a:prstGeom>
                        <a:solidFill>
                          <a:srgbClr val="FFFFFF"/>
                        </a:solidFill>
                        <a:ln>
                          <a:noFill/>
                        </a:ln>
                      </wps:spPr>
                      <wps:txbx>
                        <w:txbxContent>
                          <w:p w14:paraId="2E53FA0F">
                            <w:pPr>
                              <w:adjustRightInd w:val="0"/>
                              <w:snapToGrid w:val="0"/>
                              <w:spacing w:line="300" w:lineRule="auto"/>
                              <w:rPr>
                                <w:rFonts w:hint="eastAsia"/>
                              </w:rPr>
                            </w:pPr>
                            <w:r>
                              <w:rPr>
                                <w:rFonts w:hint="eastAsia"/>
                              </w:rPr>
                              <w:t>专业：_</w:t>
                            </w:r>
                            <w:r>
                              <w:rPr>
                                <w:rFonts w:hint="eastAsia"/>
                                <w:lang w:val="en-US" w:eastAsia="zh-CN"/>
                              </w:rPr>
                              <w:t>电子科学与技术</w:t>
                            </w:r>
                            <w:r>
                              <w:rPr>
                                <w:rFonts w:hint="eastAsia"/>
                              </w:rPr>
                              <w:t>__</w:t>
                            </w:r>
                          </w:p>
                          <w:p w14:paraId="55FEE34A">
                            <w:pPr>
                              <w:adjustRightInd w:val="0"/>
                              <w:snapToGrid w:val="0"/>
                              <w:spacing w:line="300" w:lineRule="auto"/>
                              <w:rPr>
                                <w:rFonts w:hint="eastAsia"/>
                              </w:rPr>
                            </w:pPr>
                            <w:r>
                              <w:rPr>
                                <w:rFonts w:hint="eastAsia"/>
                              </w:rPr>
                              <w:t>姓名：_____</w:t>
                            </w:r>
                            <w:r>
                              <w:rPr>
                                <w:rFonts w:hint="eastAsia"/>
                                <w:lang w:val="en-US" w:eastAsia="zh-CN"/>
                              </w:rPr>
                              <w:t>金宣妤</w:t>
                            </w:r>
                            <w:r>
                              <w:rPr>
                                <w:rFonts w:hint="eastAsia"/>
                              </w:rPr>
                              <w:t>______</w:t>
                            </w:r>
                          </w:p>
                          <w:p w14:paraId="7DC173D1">
                            <w:pPr>
                              <w:adjustRightInd w:val="0"/>
                              <w:snapToGrid w:val="0"/>
                              <w:spacing w:line="300" w:lineRule="auto"/>
                              <w:rPr>
                                <w:rFonts w:hint="eastAsia"/>
                              </w:rPr>
                            </w:pPr>
                            <w:r>
                              <w:rPr>
                                <w:rFonts w:hint="eastAsia"/>
                              </w:rPr>
                              <w:t>学号：___</w:t>
                            </w:r>
                            <w:r>
                              <w:rPr>
                                <w:rFonts w:hint="eastAsia"/>
                                <w:lang w:val="en-US" w:eastAsia="zh-CN"/>
                              </w:rPr>
                              <w:t>3240100333</w:t>
                            </w:r>
                            <w:r>
                              <w:rPr>
                                <w:rFonts w:hint="eastAsia"/>
                              </w:rPr>
                              <w:t>____</w:t>
                            </w:r>
                          </w:p>
                          <w:p w14:paraId="604A90E2">
                            <w:pPr>
                              <w:adjustRightInd w:val="0"/>
                              <w:snapToGrid w:val="0"/>
                              <w:spacing w:line="300" w:lineRule="auto"/>
                              <w:rPr>
                                <w:rFonts w:hint="eastAsia"/>
                              </w:rPr>
                            </w:pPr>
                            <w:r>
                              <w:rPr>
                                <w:rFonts w:hint="eastAsia"/>
                              </w:rPr>
                              <w:t>日期：____</w:t>
                            </w:r>
                            <w:r>
                              <w:rPr>
                                <w:rFonts w:hint="eastAsia"/>
                                <w:lang w:val="en-US" w:eastAsia="zh-CN"/>
                              </w:rPr>
                              <w:t>2025.11.17</w:t>
                            </w:r>
                            <w:r>
                              <w:rPr>
                                <w:rFonts w:hint="eastAsia"/>
                              </w:rPr>
                              <w:t>_____</w:t>
                            </w:r>
                          </w:p>
                          <w:p w14:paraId="046A77D8">
                            <w:pPr>
                              <w:adjustRightInd w:val="0"/>
                              <w:snapToGrid w:val="0"/>
                              <w:spacing w:line="300" w:lineRule="auto"/>
                              <w:rPr>
                                <w:rFonts w:hint="eastAsia"/>
                              </w:rPr>
                            </w:pPr>
                            <w:r>
                              <w:rPr>
                                <w:rFonts w:hint="eastAsia"/>
                              </w:rPr>
                              <w:t>地点：_____</w:t>
                            </w:r>
                            <w:r>
                              <w:rPr>
                                <w:rFonts w:hint="eastAsia"/>
                                <w:lang w:val="en-US" w:eastAsia="zh-CN"/>
                              </w:rPr>
                              <w:t>东四216</w:t>
                            </w:r>
                            <w:r>
                              <w:rPr>
                                <w:rFonts w:hint="eastAsia"/>
                              </w:rPr>
                              <w:t>_____</w:t>
                            </w:r>
                          </w:p>
                        </w:txbxContent>
                      </wps:txbx>
                      <wps:bodyPr wrap="square" upright="1"/>
                    </wps:wsp>
                  </a:graphicData>
                </a:graphic>
              </wp:anchor>
            </w:drawing>
          </mc:Choice>
          <mc:Fallback>
            <w:pict>
              <v:shape id="文本框 4" o:spid="_x0000_s1026" o:spt="202" type="#_x0000_t202" style="position:absolute;left:0pt;margin-left:354pt;margin-top:-31.2pt;height:93.6pt;width:135pt;z-index:251659264;mso-width-relative:page;mso-height-relative:page;" fillcolor="#FFFFFF" filled="t" stroked="f" coordsize="21600,21600" o:gfxdata="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DkIIdgAAAALAQAADwAAAAAAAAABACAAAAAiAAAAZHJz&#10;L2Rvd25yZXYueG1sUEsBAhQAFAAAAAgAh07iQN/kCYnLAQAAhgMAAA4AAAAAAAAAAQAgAAAAJwEA&#10;AGRycy9lMm9Eb2MueG1sUEsFBgAAAAAGAAYAWQEAAGQFAAAAAA==&#10;">
                <v:fill on="t" focussize="0,0"/>
                <v:stroke on="f"/>
                <v:imagedata o:title=""/>
                <o:lock v:ext="edit" aspectratio="f"/>
                <v:textbox>
                  <w:txbxContent>
                    <w:p w14:paraId="2E53FA0F">
                      <w:pPr>
                        <w:adjustRightInd w:val="0"/>
                        <w:snapToGrid w:val="0"/>
                        <w:spacing w:line="300" w:lineRule="auto"/>
                        <w:rPr>
                          <w:rFonts w:hint="eastAsia"/>
                        </w:rPr>
                      </w:pPr>
                      <w:r>
                        <w:rPr>
                          <w:rFonts w:hint="eastAsia"/>
                        </w:rPr>
                        <w:t>专业：_</w:t>
                      </w:r>
                      <w:r>
                        <w:rPr>
                          <w:rFonts w:hint="eastAsia"/>
                          <w:lang w:val="en-US" w:eastAsia="zh-CN"/>
                        </w:rPr>
                        <w:t>电子科学与技术</w:t>
                      </w:r>
                      <w:r>
                        <w:rPr>
                          <w:rFonts w:hint="eastAsia"/>
                        </w:rPr>
                        <w:t>__</w:t>
                      </w:r>
                    </w:p>
                    <w:p w14:paraId="55FEE34A">
                      <w:pPr>
                        <w:adjustRightInd w:val="0"/>
                        <w:snapToGrid w:val="0"/>
                        <w:spacing w:line="300" w:lineRule="auto"/>
                        <w:rPr>
                          <w:rFonts w:hint="eastAsia"/>
                        </w:rPr>
                      </w:pPr>
                      <w:r>
                        <w:rPr>
                          <w:rFonts w:hint="eastAsia"/>
                        </w:rPr>
                        <w:t>姓名：_____</w:t>
                      </w:r>
                      <w:r>
                        <w:rPr>
                          <w:rFonts w:hint="eastAsia"/>
                          <w:lang w:val="en-US" w:eastAsia="zh-CN"/>
                        </w:rPr>
                        <w:t>金宣妤</w:t>
                      </w:r>
                      <w:r>
                        <w:rPr>
                          <w:rFonts w:hint="eastAsia"/>
                        </w:rPr>
                        <w:t>______</w:t>
                      </w:r>
                    </w:p>
                    <w:p w14:paraId="7DC173D1">
                      <w:pPr>
                        <w:adjustRightInd w:val="0"/>
                        <w:snapToGrid w:val="0"/>
                        <w:spacing w:line="300" w:lineRule="auto"/>
                        <w:rPr>
                          <w:rFonts w:hint="eastAsia"/>
                        </w:rPr>
                      </w:pPr>
                      <w:r>
                        <w:rPr>
                          <w:rFonts w:hint="eastAsia"/>
                        </w:rPr>
                        <w:t>学号：___</w:t>
                      </w:r>
                      <w:r>
                        <w:rPr>
                          <w:rFonts w:hint="eastAsia"/>
                          <w:lang w:val="en-US" w:eastAsia="zh-CN"/>
                        </w:rPr>
                        <w:t>3240100333</w:t>
                      </w:r>
                      <w:r>
                        <w:rPr>
                          <w:rFonts w:hint="eastAsia"/>
                        </w:rPr>
                        <w:t>____</w:t>
                      </w:r>
                    </w:p>
                    <w:p w14:paraId="604A90E2">
                      <w:pPr>
                        <w:adjustRightInd w:val="0"/>
                        <w:snapToGrid w:val="0"/>
                        <w:spacing w:line="300" w:lineRule="auto"/>
                        <w:rPr>
                          <w:rFonts w:hint="eastAsia"/>
                        </w:rPr>
                      </w:pPr>
                      <w:r>
                        <w:rPr>
                          <w:rFonts w:hint="eastAsia"/>
                        </w:rPr>
                        <w:t>日期：____</w:t>
                      </w:r>
                      <w:r>
                        <w:rPr>
                          <w:rFonts w:hint="eastAsia"/>
                          <w:lang w:val="en-US" w:eastAsia="zh-CN"/>
                        </w:rPr>
                        <w:t>2025.11.17</w:t>
                      </w:r>
                      <w:r>
                        <w:rPr>
                          <w:rFonts w:hint="eastAsia"/>
                        </w:rPr>
                        <w:t>_____</w:t>
                      </w:r>
                    </w:p>
                    <w:p w14:paraId="046A77D8">
                      <w:pPr>
                        <w:adjustRightInd w:val="0"/>
                        <w:snapToGrid w:val="0"/>
                        <w:spacing w:line="300" w:lineRule="auto"/>
                        <w:rPr>
                          <w:rFonts w:hint="eastAsia"/>
                        </w:rPr>
                      </w:pPr>
                      <w:r>
                        <w:rPr>
                          <w:rFonts w:hint="eastAsia"/>
                        </w:rPr>
                        <w:t>地点：_____</w:t>
                      </w:r>
                      <w:r>
                        <w:rPr>
                          <w:rFonts w:hint="eastAsia"/>
                          <w:lang w:val="en-US" w:eastAsia="zh-CN"/>
                        </w:rPr>
                        <w:t>东四216</w:t>
                      </w:r>
                      <w:r>
                        <w:rPr>
                          <w:rFonts w:hint="eastAsia"/>
                        </w:rPr>
                        <w:t>_____</w:t>
                      </w:r>
                    </w:p>
                  </w:txbxContent>
                </v:textbox>
              </v:shape>
            </w:pict>
          </mc:Fallback>
        </mc:AlternateContent>
      </w:r>
      <w:r>
        <w:rPr>
          <w:rFonts w:hint="eastAsia"/>
          <w:snapToGrid w:val="0"/>
          <w:kern w:val="0"/>
          <w:position w:val="6"/>
        </w:rPr>
        <w:drawing>
          <wp:inline distT="0" distB="0" distL="114300" distR="114300">
            <wp:extent cx="1599565" cy="436880"/>
            <wp:effectExtent l="0" t="0" r="635" b="127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5"/>
                    <a:stretch>
                      <a:fillRect/>
                    </a:stretch>
                  </pic:blipFill>
                  <pic:spPr>
                    <a:xfrm>
                      <a:off x="0" y="0"/>
                      <a:ext cx="1599565" cy="436880"/>
                    </a:xfrm>
                    <a:prstGeom prst="rect">
                      <a:avLst/>
                    </a:prstGeom>
                    <a:noFill/>
                    <a:ln>
                      <a:noFill/>
                    </a:ln>
                  </pic:spPr>
                </pic:pic>
              </a:graphicData>
            </a:graphic>
          </wp:inline>
        </w:drawing>
      </w:r>
      <w:r>
        <w:rPr>
          <w:rFonts w:hint="eastAsia" w:ascii="楷体_GB2312" w:hAnsi="新宋体" w:eastAsia="楷体_GB2312"/>
          <w:b/>
          <w:bCs/>
          <w:snapToGrid w:val="0"/>
          <w:spacing w:val="20"/>
          <w:kern w:val="0"/>
          <w:position w:val="18"/>
          <w:sz w:val="52"/>
          <w:szCs w:val="52"/>
        </w:rPr>
        <w:t>实验报告</w:t>
      </w:r>
    </w:p>
    <w:p w14:paraId="45EB2181">
      <w:pPr>
        <w:rPr>
          <w:rFonts w:hint="eastAsia"/>
          <w:snapToGrid w:val="0"/>
          <w:kern w:val="0"/>
          <w:position w:val="6"/>
          <w:szCs w:val="21"/>
        </w:rPr>
      </w:pPr>
    </w:p>
    <w:p w14:paraId="50ED16E8">
      <w:pPr>
        <w:rPr>
          <w:rFonts w:hint="eastAsia"/>
          <w:snapToGrid w:val="0"/>
          <w:kern w:val="0"/>
          <w:position w:val="6"/>
          <w:szCs w:val="21"/>
        </w:rPr>
      </w:pPr>
      <w:r>
        <w:rPr>
          <w:rFonts w:hint="eastAsia"/>
          <w:snapToGrid w:val="0"/>
          <w:kern w:val="0"/>
          <w:position w:val="6"/>
          <w:szCs w:val="21"/>
        </w:rPr>
        <w:t>课程名称：</w:t>
      </w:r>
      <w:r>
        <w:rPr>
          <w:rFonts w:hint="eastAsia" w:ascii="Times New Roman" w:hAnsi="Times New Roman" w:eastAsia="宋体" w:cs="Times New Roman"/>
          <w:snapToGrid w:val="0"/>
          <w:kern w:val="0"/>
          <w:position w:val="6"/>
          <w:szCs w:val="21"/>
          <w:u w:val="single"/>
        </w:rPr>
        <w:t>_电子电路设计实验I</w:t>
      </w:r>
      <w:r>
        <w:rPr>
          <w:rFonts w:hint="eastAsia"/>
          <w:snapToGrid w:val="0"/>
          <w:kern w:val="0"/>
          <w:position w:val="6"/>
          <w:szCs w:val="21"/>
        </w:rPr>
        <w:t>__</w:t>
      </w:r>
      <w:r>
        <w:rPr>
          <w:rFonts w:hint="eastAsia"/>
          <w:snapToGrid w:val="0"/>
          <w:kern w:val="0"/>
          <w:position w:val="6"/>
          <w:szCs w:val="21"/>
          <w:lang w:val="en-US" w:eastAsia="zh-CN"/>
        </w:rPr>
        <w:t xml:space="preserve">  </w:t>
      </w:r>
      <w:r>
        <w:rPr>
          <w:rFonts w:hint="eastAsia"/>
          <w:snapToGrid w:val="0"/>
          <w:kern w:val="0"/>
          <w:position w:val="6"/>
          <w:szCs w:val="21"/>
        </w:rPr>
        <w:t>指导老师</w:t>
      </w:r>
      <w:r>
        <w:rPr>
          <w:rFonts w:hint="eastAsia" w:ascii="Times New Roman" w:hAnsi="Times New Roman" w:eastAsia="宋体" w:cs="Times New Roman"/>
          <w:snapToGrid w:val="0"/>
          <w:kern w:val="0"/>
          <w:position w:val="6"/>
          <w:szCs w:val="21"/>
        </w:rPr>
        <w:t>：</w:t>
      </w:r>
      <w:r>
        <w:rPr>
          <w:rFonts w:hint="eastAsia" w:ascii="Times New Roman" w:hAnsi="Times New Roman" w:eastAsia="宋体" w:cs="Times New Roman"/>
          <w:snapToGrid w:val="0"/>
          <w:kern w:val="0"/>
          <w:position w:val="6"/>
          <w:szCs w:val="21"/>
          <w:lang w:val="en-US" w:eastAsia="zh-CN"/>
        </w:rPr>
        <w:t xml:space="preserve">  </w:t>
      </w:r>
      <w:r>
        <w:rPr>
          <w:rFonts w:hint="eastAsia" w:ascii="Times New Roman" w:hAnsi="Times New Roman" w:eastAsia="宋体" w:cs="Times New Roman"/>
          <w:snapToGrid w:val="0"/>
          <w:kern w:val="0"/>
          <w:position w:val="6"/>
          <w:szCs w:val="21"/>
          <w:u w:val="single"/>
        </w:rPr>
        <w:t>施红军，叶险峰，邓靖靖</w:t>
      </w:r>
      <w:r>
        <w:rPr>
          <w:rFonts w:hint="eastAsia" w:ascii="Times New Roman" w:hAnsi="Times New Roman" w:eastAsia="宋体" w:cs="Times New Roman"/>
          <w:snapToGrid w:val="0"/>
          <w:kern w:val="0"/>
          <w:position w:val="6"/>
          <w:szCs w:val="21"/>
          <w:lang w:val="en-US" w:eastAsia="zh-CN"/>
        </w:rPr>
        <w:t xml:space="preserve">    </w:t>
      </w:r>
      <w:r>
        <w:rPr>
          <w:rFonts w:hint="eastAsia"/>
          <w:snapToGrid w:val="0"/>
          <w:kern w:val="0"/>
          <w:position w:val="6"/>
          <w:szCs w:val="21"/>
        </w:rPr>
        <w:t>成绩：__________________</w:t>
      </w:r>
    </w:p>
    <w:p w14:paraId="2767948F">
      <w:pPr>
        <w:rPr>
          <w:rFonts w:hint="eastAsia"/>
          <w:snapToGrid w:val="0"/>
          <w:kern w:val="0"/>
          <w:position w:val="6"/>
          <w:szCs w:val="21"/>
        </w:rPr>
      </w:pPr>
      <w:r>
        <w:rPr>
          <w:rFonts w:hint="eastAsia"/>
          <w:snapToGrid w:val="0"/>
          <w:kern w:val="0"/>
          <w:position w:val="6"/>
          <w:szCs w:val="21"/>
        </w:rPr>
        <w:t>实验名称：</w:t>
      </w:r>
      <w:r>
        <w:rPr>
          <w:rFonts w:hint="eastAsia"/>
          <w:snapToGrid w:val="0"/>
          <w:kern w:val="0"/>
          <w:position w:val="6"/>
          <w:szCs w:val="21"/>
          <w:u w:val="single"/>
          <w:lang w:val="en-US" w:eastAsia="zh-CN"/>
        </w:rPr>
        <w:t xml:space="preserve">一阶RC电路的瞬态响应过程实验研究  </w:t>
      </w:r>
      <w:r>
        <w:rPr>
          <w:rFonts w:hint="eastAsia"/>
          <w:snapToGrid w:val="0"/>
          <w:kern w:val="0"/>
          <w:position w:val="6"/>
          <w:szCs w:val="21"/>
        </w:rPr>
        <w:t>实验类型：__</w:t>
      </w:r>
      <w:r>
        <w:rPr>
          <w:rFonts w:hint="eastAsia"/>
          <w:snapToGrid w:val="0"/>
          <w:kern w:val="0"/>
          <w:position w:val="6"/>
          <w:szCs w:val="21"/>
          <w:lang w:val="en-US" w:eastAsia="zh-CN"/>
        </w:rPr>
        <w:t>验证型实验</w:t>
      </w:r>
      <w:r>
        <w:rPr>
          <w:rFonts w:hint="eastAsia"/>
          <w:snapToGrid w:val="0"/>
          <w:kern w:val="0"/>
          <w:position w:val="6"/>
          <w:szCs w:val="21"/>
        </w:rPr>
        <w:t>__同组学生姓名：夏俊劼__</w:t>
      </w:r>
    </w:p>
    <w:p w14:paraId="1D4BA152">
      <w:pPr>
        <w:rPr>
          <w:rFonts w:hint="eastAsia"/>
          <w:snapToGrid w:val="0"/>
          <w:kern w:val="0"/>
          <w:position w:val="6"/>
          <w:szCs w:val="21"/>
        </w:rPr>
      </w:pPr>
    </w:p>
    <w:p w14:paraId="6D49A48E">
      <w:pPr>
        <w:numPr>
          <w:ilvl w:val="0"/>
          <w:numId w:val="0"/>
        </w:numPr>
        <w:rPr>
          <w:rFonts w:hint="eastAsia" w:ascii="Times New Roman" w:hAnsi="Times New Roman" w:eastAsia="黑体" w:cs="Times New Roman"/>
          <w:b/>
          <w:kern w:val="2"/>
          <w:sz w:val="24"/>
          <w:szCs w:val="24"/>
          <w:lang w:val="en-US" w:eastAsia="zh-CN" w:bidi="ar-SA"/>
        </w:rPr>
      </w:pPr>
      <w:r>
        <w:rPr>
          <w:rFonts w:hint="eastAsia" w:ascii="Times New Roman" w:hAnsi="Times New Roman" w:eastAsia="黑体" w:cs="Times New Roman"/>
          <w:b/>
          <w:kern w:val="2"/>
          <w:sz w:val="24"/>
          <w:szCs w:val="24"/>
          <w:lang w:val="en-US" w:eastAsia="zh-CN" w:bidi="ar-SA"/>
        </w:rPr>
        <w:t>一、实验目的</w:t>
      </w:r>
    </w:p>
    <w:p w14:paraId="045F302A">
      <w:pPr>
        <w:ind w:firstLine="420"/>
        <w:rPr>
          <w:rFonts w:hint="eastAsia" w:ascii="宋体" w:hAnsi="宋体"/>
        </w:rPr>
      </w:pPr>
      <w:r>
        <w:rPr>
          <w:rFonts w:hint="eastAsia" w:ascii="宋体" w:hAnsi="宋体"/>
          <w:lang w:eastAsia="zh-CN"/>
        </w:rPr>
        <w:t>（</w:t>
      </w:r>
      <w:r>
        <w:rPr>
          <w:rFonts w:hint="eastAsia" w:ascii="宋体" w:hAnsi="宋体"/>
          <w:lang w:val="en-US" w:eastAsia="zh-CN"/>
        </w:rPr>
        <w:t>1</w:t>
      </w:r>
      <w:r>
        <w:rPr>
          <w:rFonts w:hint="eastAsia" w:ascii="宋体" w:hAnsi="宋体"/>
          <w:lang w:eastAsia="zh-CN"/>
        </w:rPr>
        <w:t>）</w:t>
      </w:r>
      <w:r>
        <w:rPr>
          <w:rFonts w:hint="eastAsia" w:ascii="宋体" w:hAnsi="宋体"/>
        </w:rPr>
        <w:t>熟悉一阶RC电路的零状态响应、零输入响应过程。</w:t>
      </w:r>
    </w:p>
    <w:p w14:paraId="4A48CFEF">
      <w:pPr>
        <w:ind w:firstLine="420"/>
        <w:rPr>
          <w:rFonts w:hint="eastAsia" w:ascii="宋体" w:hAnsi="宋体"/>
        </w:rPr>
      </w:pPr>
      <w:r>
        <w:rPr>
          <w:rFonts w:hint="eastAsia" w:ascii="宋体" w:hAnsi="宋体"/>
          <w:lang w:eastAsia="zh-CN"/>
        </w:rPr>
        <w:t>（</w:t>
      </w:r>
      <w:r>
        <w:rPr>
          <w:rFonts w:hint="eastAsia" w:ascii="宋体" w:hAnsi="宋体"/>
          <w:lang w:val="en-US" w:eastAsia="zh-CN"/>
        </w:rPr>
        <w:t>2</w:t>
      </w:r>
      <w:r>
        <w:rPr>
          <w:rFonts w:hint="eastAsia" w:ascii="宋体" w:hAnsi="宋体"/>
          <w:lang w:eastAsia="zh-CN"/>
        </w:rPr>
        <w:t>）</w:t>
      </w:r>
      <w:r>
        <w:rPr>
          <w:rFonts w:hint="eastAsia" w:ascii="宋体" w:hAnsi="宋体"/>
        </w:rPr>
        <w:t>研究一阶RC电路在零输入、阶跃激励情况下，响应的基本规律和特点。</w:t>
      </w:r>
    </w:p>
    <w:p w14:paraId="397DDAE6">
      <w:pPr>
        <w:ind w:firstLine="420"/>
        <w:rPr>
          <w:rFonts w:hint="eastAsia" w:ascii="宋体" w:hAnsi="宋体"/>
        </w:rPr>
      </w:pPr>
      <w:r>
        <w:rPr>
          <w:rFonts w:hint="eastAsia" w:ascii="宋体" w:hAnsi="宋体"/>
          <w:lang w:eastAsia="zh-CN"/>
        </w:rPr>
        <w:t>（</w:t>
      </w:r>
      <w:r>
        <w:rPr>
          <w:rFonts w:hint="eastAsia" w:ascii="宋体" w:hAnsi="宋体"/>
          <w:lang w:val="en-US" w:eastAsia="zh-CN"/>
        </w:rPr>
        <w:t>3</w:t>
      </w:r>
      <w:r>
        <w:rPr>
          <w:rFonts w:hint="eastAsia" w:ascii="宋体" w:hAnsi="宋体"/>
          <w:lang w:eastAsia="zh-CN"/>
        </w:rPr>
        <w:t>）</w:t>
      </w:r>
      <w:r>
        <w:rPr>
          <w:rFonts w:hint="eastAsia" w:ascii="宋体" w:hAnsi="宋体"/>
        </w:rPr>
        <w:t>学习用示波器观察分析RC电路的响应。</w:t>
      </w:r>
    </w:p>
    <w:p w14:paraId="53D529E5">
      <w:pPr>
        <w:ind w:firstLine="420"/>
        <w:rPr>
          <w:rFonts w:hint="eastAsia" w:ascii="宋体" w:hAnsi="宋体"/>
        </w:rPr>
      </w:pPr>
      <w:r>
        <w:rPr>
          <w:rFonts w:hint="eastAsia" w:ascii="宋体" w:hAnsi="宋体"/>
          <w:lang w:eastAsia="zh-CN"/>
        </w:rPr>
        <w:t>（</w:t>
      </w:r>
      <w:r>
        <w:rPr>
          <w:rFonts w:hint="eastAsia" w:ascii="宋体" w:hAnsi="宋体"/>
          <w:lang w:val="en-US" w:eastAsia="zh-CN"/>
        </w:rPr>
        <w:t>4</w:t>
      </w:r>
      <w:r>
        <w:rPr>
          <w:rFonts w:hint="eastAsia" w:ascii="宋体" w:hAnsi="宋体"/>
          <w:lang w:eastAsia="zh-CN"/>
        </w:rPr>
        <w:t>）</w:t>
      </w:r>
      <w:r>
        <w:rPr>
          <w:rFonts w:hint="eastAsia" w:ascii="宋体" w:hAnsi="宋体"/>
        </w:rPr>
        <w:t>从响应曲线中求RC电路的时间常数。</w:t>
      </w:r>
    </w:p>
    <w:p w14:paraId="2C33CFE7">
      <w:pPr>
        <w:pStyle w:val="8"/>
        <w:keepNext w:val="0"/>
        <w:keepLines w:val="0"/>
        <w:widowControl/>
        <w:suppressLineNumbers w:val="0"/>
        <w:spacing w:before="0" w:beforeAutospacing="0" w:after="0" w:afterAutospacing="0"/>
        <w:ind w:left="0" w:right="0" w:firstLine="420" w:firstLineChars="0"/>
        <w:rPr>
          <w:rFonts w:hint="default" w:ascii="宋体" w:hAnsi="宋体" w:eastAsia="宋体" w:cs="宋体"/>
          <w:spacing w:val="6"/>
          <w:kern w:val="2"/>
          <w:sz w:val="21"/>
          <w:szCs w:val="21"/>
          <w:lang w:val="en-US" w:eastAsia="zh-CN" w:bidi="ar-SA"/>
        </w:rPr>
      </w:pPr>
    </w:p>
    <w:p w14:paraId="606D0685">
      <w:pPr>
        <w:numPr>
          <w:ilvl w:val="0"/>
          <w:numId w:val="0"/>
        </w:numPr>
        <w:ind w:left="0" w:leftChars="0" w:firstLine="0" w:firstLineChars="0"/>
        <w:rPr>
          <w:rFonts w:hint="eastAsia" w:ascii="Times New Roman" w:hAnsi="Times New Roman" w:eastAsia="黑体" w:cs="Times New Roman"/>
          <w:b/>
          <w:kern w:val="2"/>
          <w:sz w:val="24"/>
          <w:szCs w:val="24"/>
          <w:lang w:val="en-US" w:eastAsia="zh-CN" w:bidi="ar-SA"/>
        </w:rPr>
      </w:pPr>
      <w:r>
        <w:rPr>
          <w:rFonts w:hint="eastAsia" w:ascii="Times New Roman" w:hAnsi="Times New Roman" w:eastAsia="黑体" w:cs="Times New Roman"/>
          <w:b/>
          <w:kern w:val="2"/>
          <w:sz w:val="24"/>
          <w:szCs w:val="24"/>
          <w:lang w:val="en-US" w:eastAsia="zh-CN" w:bidi="ar-SA"/>
        </w:rPr>
        <w:t>二、实验任务与要求</w:t>
      </w:r>
    </w:p>
    <w:p w14:paraId="75154100">
      <w:pPr>
        <w:numPr>
          <w:ilvl w:val="0"/>
          <w:numId w:val="0"/>
        </w:numPr>
        <w:ind w:firstLine="420" w:firstLineChars="0"/>
        <w:rPr>
          <w:rFonts w:hint="eastAsia" w:ascii="宋体" w:hAnsi="宋体" w:eastAsia="宋体" w:cs="Times New Roman"/>
        </w:rPr>
      </w:pPr>
      <w:r>
        <w:rPr>
          <w:rFonts w:hint="eastAsia" w:ascii="宋体" w:hAnsi="宋体" w:eastAsia="宋体" w:cs="Times New Roman"/>
          <w:lang w:eastAsia="zh-CN"/>
        </w:rPr>
        <w:t>（</w:t>
      </w:r>
      <w:r>
        <w:rPr>
          <w:rFonts w:hint="eastAsia" w:ascii="宋体" w:hAnsi="宋体" w:eastAsia="宋体" w:cs="Times New Roman"/>
          <w:lang w:val="en-US" w:eastAsia="zh-CN"/>
        </w:rPr>
        <w:t>1</w:t>
      </w:r>
      <w:r>
        <w:rPr>
          <w:rFonts w:hint="eastAsia" w:ascii="宋体" w:hAnsi="宋体" w:eastAsia="宋体" w:cs="Times New Roman"/>
          <w:lang w:eastAsia="zh-CN"/>
        </w:rPr>
        <w:t>）</w:t>
      </w:r>
      <w:r>
        <w:rPr>
          <w:rFonts w:hint="eastAsia" w:ascii="宋体" w:hAnsi="宋体" w:eastAsia="宋体" w:cs="Times New Roman"/>
        </w:rPr>
        <w:t xml:space="preserve">研究一阶 RC电路零输入响应和零状态响应的基本规律和特点 </w:t>
      </w:r>
    </w:p>
    <w:p w14:paraId="34ED068C">
      <w:pPr>
        <w:numPr>
          <w:ilvl w:val="0"/>
          <w:numId w:val="0"/>
        </w:numPr>
        <w:ind w:firstLine="420" w:firstLineChars="0"/>
        <w:rPr>
          <w:rFonts w:hint="eastAsia" w:ascii="宋体" w:hAnsi="宋体" w:eastAsia="宋体" w:cs="Times New Roman"/>
          <w:lang w:val="en-US" w:eastAsia="zh-CN"/>
        </w:rPr>
      </w:pPr>
      <w:r>
        <w:rPr>
          <w:rFonts w:hint="eastAsia" w:ascii="宋体" w:hAnsi="宋体" w:eastAsia="宋体" w:cs="Times New Roman"/>
          <w:lang w:eastAsia="zh-CN"/>
        </w:rPr>
        <w:t>（</w:t>
      </w:r>
      <w:r>
        <w:rPr>
          <w:rFonts w:hint="eastAsia" w:ascii="宋体" w:hAnsi="宋体" w:eastAsia="宋体" w:cs="Times New Roman"/>
          <w:lang w:val="en-US" w:eastAsia="zh-CN"/>
        </w:rPr>
        <w:t>2</w:t>
      </w:r>
      <w:r>
        <w:rPr>
          <w:rFonts w:hint="eastAsia" w:ascii="宋体" w:hAnsi="宋体" w:eastAsia="宋体" w:cs="Times New Roman"/>
          <w:lang w:eastAsia="zh-CN"/>
        </w:rPr>
        <w:t>）</w:t>
      </w:r>
      <w:r>
        <w:rPr>
          <w:rFonts w:hint="eastAsia" w:ascii="宋体" w:hAnsi="宋体" w:eastAsia="宋体" w:cs="Times New Roman"/>
        </w:rPr>
        <w:t xml:space="preserve">学习使用示波器观察、分析一阶RC电路的响应 </w:t>
      </w:r>
    </w:p>
    <w:p w14:paraId="570FB9CB">
      <w:pPr>
        <w:numPr>
          <w:ilvl w:val="0"/>
          <w:numId w:val="0"/>
        </w:numPr>
        <w:ind w:firstLine="420" w:firstLineChars="0"/>
        <w:rPr>
          <w:rFonts w:hint="eastAsia" w:ascii="宋体" w:hAnsi="宋体" w:eastAsia="宋体" w:cs="Times New Roman"/>
        </w:rPr>
      </w:pPr>
      <w:r>
        <w:rPr>
          <w:rFonts w:hint="eastAsia" w:ascii="宋体" w:hAnsi="宋体" w:eastAsia="宋体" w:cs="Times New Roman"/>
          <w:lang w:eastAsia="zh-CN"/>
        </w:rPr>
        <w:t>（</w:t>
      </w:r>
      <w:r>
        <w:rPr>
          <w:rFonts w:hint="eastAsia" w:ascii="宋体" w:hAnsi="宋体" w:eastAsia="宋体" w:cs="Times New Roman"/>
          <w:lang w:val="en-US" w:eastAsia="zh-CN"/>
        </w:rPr>
        <w:t>3</w:t>
      </w:r>
      <w:r>
        <w:rPr>
          <w:rFonts w:hint="eastAsia" w:ascii="宋体" w:hAnsi="宋体" w:eastAsia="宋体" w:cs="Times New Roman"/>
          <w:lang w:eastAsia="zh-CN"/>
        </w:rPr>
        <w:t>）</w:t>
      </w:r>
      <w:r>
        <w:rPr>
          <w:rFonts w:hint="eastAsia" w:ascii="宋体" w:hAnsi="宋体" w:eastAsia="宋体" w:cs="Times New Roman"/>
        </w:rPr>
        <w:t xml:space="preserve">从响应曲线中求一阶RC电路的时间常数 </w:t>
      </w:r>
    </w:p>
    <w:p w14:paraId="7B010612">
      <w:pPr>
        <w:numPr>
          <w:ilvl w:val="0"/>
          <w:numId w:val="0"/>
        </w:numPr>
        <w:ind w:firstLine="420" w:firstLineChars="0"/>
        <w:rPr>
          <w:rFonts w:hint="eastAsia" w:ascii="宋体" w:hAnsi="宋体" w:eastAsia="宋体" w:cs="Times New Roman"/>
          <w:lang w:val="en-US" w:eastAsia="zh-CN"/>
        </w:rPr>
      </w:pPr>
    </w:p>
    <w:p w14:paraId="63658DE6">
      <w:pPr>
        <w:numPr>
          <w:ilvl w:val="0"/>
          <w:numId w:val="0"/>
        </w:numPr>
        <w:ind w:left="0" w:leftChars="0" w:firstLine="0" w:firstLineChars="0"/>
        <w:rPr>
          <w:rFonts w:hint="eastAsia" w:ascii="Times New Roman" w:hAnsi="Times New Roman" w:eastAsia="黑体" w:cs="Times New Roman"/>
          <w:b/>
          <w:kern w:val="2"/>
          <w:sz w:val="24"/>
          <w:szCs w:val="24"/>
          <w:lang w:val="en-US" w:eastAsia="zh-CN" w:bidi="ar-SA"/>
        </w:rPr>
      </w:pPr>
      <w:r>
        <w:rPr>
          <w:rFonts w:hint="eastAsia" w:ascii="Times New Roman" w:hAnsi="Times New Roman" w:eastAsia="黑体" w:cs="Times New Roman"/>
          <w:b/>
          <w:kern w:val="2"/>
          <w:sz w:val="24"/>
          <w:szCs w:val="24"/>
          <w:lang w:val="en-US" w:eastAsia="zh-CN" w:bidi="ar-SA"/>
        </w:rPr>
        <w:t>三、实验原理</w:t>
      </w:r>
    </w:p>
    <w:p w14:paraId="14A54A1B">
      <w:pPr>
        <w:numPr>
          <w:ilvl w:val="0"/>
          <w:numId w:val="2"/>
        </w:numPr>
        <w:ind w:firstLine="420" w:firstLineChars="0"/>
        <w:rPr>
          <w:rFonts w:hint="eastAsia" w:ascii="宋体" w:hAnsi="宋体" w:eastAsia="宋体" w:cs="Times New Roman"/>
          <w:b/>
          <w:bCs/>
        </w:rPr>
      </w:pPr>
      <w:r>
        <w:rPr>
          <w:rFonts w:hint="eastAsia" w:ascii="宋体" w:hAnsi="宋体" w:eastAsia="宋体" w:cs="Times New Roman"/>
          <w:b/>
          <w:bCs/>
        </w:rPr>
        <w:t xml:space="preserve">一阶RC电路的零状态响应（电容充电） </w:t>
      </w:r>
      <w:r>
        <w:drawing>
          <wp:anchor distT="0" distB="0" distL="114300" distR="114300" simplePos="0" relativeHeight="251663360" behindDoc="0" locked="0" layoutInCell="1" allowOverlap="1">
            <wp:simplePos x="0" y="0"/>
            <wp:positionH relativeFrom="column">
              <wp:posOffset>4220210</wp:posOffset>
            </wp:positionH>
            <wp:positionV relativeFrom="paragraph">
              <wp:posOffset>76835</wp:posOffset>
            </wp:positionV>
            <wp:extent cx="2012950" cy="1264285"/>
            <wp:effectExtent l="0" t="0" r="6350" b="2540"/>
            <wp:wrapSquare wrapText="bothSides"/>
            <wp:docPr id="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9"/>
                    <pic:cNvPicPr>
                      <a:picLocks noChangeAspect="1"/>
                    </pic:cNvPicPr>
                  </pic:nvPicPr>
                  <pic:blipFill>
                    <a:blip r:embed="rId6"/>
                    <a:stretch>
                      <a:fillRect/>
                    </a:stretch>
                  </pic:blipFill>
                  <pic:spPr>
                    <a:xfrm>
                      <a:off x="0" y="0"/>
                      <a:ext cx="2012950" cy="1264285"/>
                    </a:xfrm>
                    <a:prstGeom prst="rect">
                      <a:avLst/>
                    </a:prstGeom>
                    <a:noFill/>
                    <a:ln>
                      <a:noFill/>
                    </a:ln>
                  </pic:spPr>
                </pic:pic>
              </a:graphicData>
            </a:graphic>
          </wp:anchor>
        </w:drawing>
      </w:r>
    </w:p>
    <w:p w14:paraId="7E9E3F4E">
      <w:pPr>
        <w:numPr>
          <w:ilvl w:val="0"/>
          <w:numId w:val="0"/>
        </w:numPr>
        <w:ind w:firstLine="420" w:firstLineChars="0"/>
        <w:rPr>
          <w:rFonts w:hint="eastAsia" w:ascii="宋体" w:hAnsi="宋体" w:eastAsia="宋体" w:cs="Times New Roman"/>
          <w:lang w:eastAsia="zh-CN"/>
        </w:rPr>
      </w:pPr>
      <w:r>
        <w:rPr>
          <w:rFonts w:hint="eastAsia" w:ascii="宋体" w:hAnsi="宋体" w:eastAsia="宋体" w:cs="Times New Roman"/>
        </w:rPr>
        <w:t>如下电路图所示，零状态响应,即初始状态为零</w:t>
      </w:r>
      <m:oMath>
        <m:sSub>
          <m:sSubPr>
            <m:ctrlPr>
              <w:rPr>
                <w:rFonts w:hint="eastAsia" w:ascii="Cambria Math" w:hAnsi="宋体" w:eastAsia="宋体" w:cs="Times New Roman"/>
                <w:i w:val="0"/>
              </w:rPr>
            </m:ctrlPr>
          </m:sSubPr>
          <m:e>
            <m:r>
              <m:rPr>
                <m:sty m:val="p"/>
              </m:rPr>
              <w:rPr>
                <w:rFonts w:hint="default" w:ascii="Cambria Math" w:hAnsi="宋体" w:eastAsia="宋体" w:cs="Times New Roman"/>
                <w:lang w:val="en-US" w:eastAsia="zh-CN"/>
              </w:rPr>
              <m:t>U</m:t>
            </m:r>
            <m:ctrlPr>
              <w:rPr>
                <w:rFonts w:hint="eastAsia" w:ascii="Cambria Math" w:hAnsi="宋体" w:eastAsia="宋体" w:cs="Times New Roman"/>
                <w:i w:val="0"/>
              </w:rPr>
            </m:ctrlPr>
          </m:e>
          <m:sub>
            <m:r>
              <m:rPr>
                <m:sty m:val="p"/>
              </m:rPr>
              <w:rPr>
                <w:rFonts w:hint="default" w:ascii="Cambria Math" w:hAnsi="宋体" w:eastAsia="宋体" w:cs="Times New Roman"/>
                <w:lang w:val="en-US" w:eastAsia="zh-CN"/>
              </w:rPr>
              <m:t>C</m:t>
            </m:r>
            <m:ctrlPr>
              <w:rPr>
                <w:rFonts w:hint="eastAsia" w:ascii="Cambria Math" w:hAnsi="宋体" w:eastAsia="宋体" w:cs="Times New Roman"/>
                <w:i w:val="0"/>
              </w:rPr>
            </m:ctrlPr>
          </m:sub>
        </m:sSub>
        <m:r>
          <m:rPr>
            <m:sty m:val="p"/>
          </m:rPr>
          <w:rPr>
            <w:rFonts w:hint="eastAsia" w:ascii="Cambria Math" w:hAnsi="Cambria Math" w:eastAsia="宋体" w:cs="Times New Roman"/>
            <w:kern w:val="2"/>
            <w:sz w:val="21"/>
            <w:szCs w:val="24"/>
            <w:lang w:val="en-US" w:bidi="ar-SA"/>
          </w:rPr>
          <m:t>(0−)=0V</m:t>
        </m:r>
      </m:oMath>
      <w:r>
        <w:rPr>
          <w:rFonts w:hint="eastAsia" w:ascii="宋体" w:hAnsi="宋体" w:eastAsia="宋体" w:cs="Times New Roman"/>
        </w:rPr>
        <w:t>,而输入不为零所产生的电路响应</w:t>
      </w:r>
      <m:oMath>
        <m:sSub>
          <m:sSubPr>
            <m:ctrlPr>
              <w:rPr>
                <w:rFonts w:hint="eastAsia" w:ascii="Cambria Math" w:hAnsi="宋体" w:eastAsia="宋体" w:cs="Times New Roman"/>
                <w:i w:val="0"/>
              </w:rPr>
            </m:ctrlPr>
          </m:sSubPr>
          <m:e>
            <m:r>
              <m:rPr>
                <m:sty m:val="p"/>
              </m:rPr>
              <w:rPr>
                <w:rFonts w:hint="default" w:ascii="Cambria Math" w:hAnsi="宋体" w:eastAsia="宋体" w:cs="Times New Roman"/>
                <w:lang w:val="en-US" w:eastAsia="zh-CN"/>
              </w:rPr>
              <m:t>U</m:t>
            </m:r>
            <m:ctrlPr>
              <w:rPr>
                <w:rFonts w:hint="eastAsia" w:ascii="Cambria Math" w:hAnsi="宋体" w:eastAsia="宋体" w:cs="Times New Roman"/>
                <w:i w:val="0"/>
              </w:rPr>
            </m:ctrlPr>
          </m:e>
          <m:sub>
            <m:r>
              <m:rPr>
                <m:sty m:val="p"/>
              </m:rPr>
              <w:rPr>
                <w:rFonts w:hint="default" w:ascii="Cambria Math" w:hAnsi="宋体" w:eastAsia="宋体" w:cs="Times New Roman"/>
                <w:lang w:val="en-US" w:eastAsia="zh-CN"/>
              </w:rPr>
              <m:t>C</m:t>
            </m:r>
            <m:ctrlPr>
              <w:rPr>
                <w:rFonts w:hint="eastAsia" w:ascii="Cambria Math" w:hAnsi="宋体" w:eastAsia="宋体" w:cs="Times New Roman"/>
                <w:i w:val="0"/>
              </w:rPr>
            </m:ctrlPr>
          </m:sub>
        </m:sSub>
        <m:r>
          <m:rPr>
            <m:sty m:val="p"/>
          </m:rPr>
          <w:rPr>
            <w:rFonts w:hint="eastAsia" w:ascii="Cambria Math" w:hAnsi="Cambria Math" w:eastAsia="宋体" w:cs="Times New Roman"/>
            <w:kern w:val="2"/>
            <w:sz w:val="21"/>
            <w:szCs w:val="24"/>
            <w:lang w:val="en-US" w:bidi="ar-SA"/>
          </w:rPr>
          <m:t>(</m:t>
        </m:r>
        <m:r>
          <m:rPr>
            <m:sty m:val="p"/>
          </m:rPr>
          <w:rPr>
            <w:rFonts w:hint="default" w:ascii="Cambria Math" w:hAnsi="Cambria Math" w:eastAsia="宋体" w:cs="Times New Roman"/>
            <w:kern w:val="2"/>
            <w:sz w:val="21"/>
            <w:szCs w:val="24"/>
            <w:lang w:val="en-US" w:eastAsia="zh-CN" w:bidi="ar-SA"/>
          </w:rPr>
          <m:t>t</m:t>
        </m:r>
        <m:r>
          <m:rPr>
            <m:sty m:val="p"/>
          </m:rPr>
          <w:rPr>
            <w:rFonts w:hint="eastAsia" w:ascii="Cambria Math" w:hAnsi="Cambria Math" w:eastAsia="宋体" w:cs="Times New Roman"/>
            <w:kern w:val="2"/>
            <w:sz w:val="21"/>
            <w:szCs w:val="24"/>
            <w:lang w:val="en-US" w:bidi="ar-SA"/>
          </w:rPr>
          <m:t>)</m:t>
        </m:r>
      </m:oMath>
      <w:r>
        <w:rPr>
          <w:rFonts w:hint="eastAsia" w:ascii="宋体" w:hAnsi="宋体" w:eastAsia="宋体" w:cs="Times New Roman"/>
        </w:rPr>
        <w:t>。一阶RC电路在阶跃信号激励下的零状态响应：即直流电源经电阻R向电容C充电的过程</w:t>
      </w:r>
      <w:r>
        <w:rPr>
          <w:rFonts w:hint="eastAsia" w:ascii="宋体" w:hAnsi="宋体" w:eastAsia="宋体" w:cs="Times New Roman"/>
          <w:lang w:eastAsia="zh-CN"/>
        </w:rPr>
        <w:t>。</w:t>
      </w:r>
    </w:p>
    <w:p w14:paraId="48DF0D6C">
      <w:pPr>
        <w:numPr>
          <w:ilvl w:val="0"/>
          <w:numId w:val="0"/>
        </w:numPr>
        <w:ind w:firstLine="420" w:firstLineChars="0"/>
        <w:rPr>
          <w:rFonts w:hint="eastAsia" w:ascii="宋体" w:hAnsi="宋体" w:eastAsia="宋体" w:cs="Times New Roman"/>
        </w:rPr>
      </w:pPr>
      <w:r>
        <w:rPr>
          <w:rFonts w:hint="eastAsia" w:ascii="宋体" w:hAnsi="宋体" w:eastAsia="宋体" w:cs="Times New Roman"/>
        </w:rPr>
        <w:t>初始状态下，</w:t>
      </w:r>
      <m:oMath>
        <m:sSub>
          <m:sSubPr>
            <m:ctrlPr>
              <w:rPr>
                <w:rFonts w:hint="eastAsia" w:ascii="Cambria Math" w:hAnsi="Cambria Math" w:eastAsia="宋体" w:cs="Times New Roman"/>
              </w:rPr>
            </m:ctrlPr>
          </m:sSubPr>
          <m:e>
            <m:r>
              <m:rPr>
                <m:sty m:val="p"/>
              </m:rPr>
              <w:rPr>
                <w:rFonts w:hint="default" w:ascii="Cambria Math" w:hAnsi="Cambria Math" w:eastAsia="宋体" w:cs="Times New Roman"/>
                <w:lang w:val="en-US" w:eastAsia="zh-CN"/>
              </w:rPr>
              <m:t>U</m:t>
            </m:r>
            <m:ctrlPr>
              <w:rPr>
                <w:rFonts w:hint="eastAsia" w:ascii="Cambria Math" w:hAnsi="Cambria Math" w:eastAsia="宋体" w:cs="Times New Roman"/>
              </w:rPr>
            </m:ctrlPr>
          </m:e>
          <m:sub>
            <m:r>
              <m:rPr>
                <m:sty m:val="p"/>
              </m:rPr>
              <w:rPr>
                <w:rFonts w:hint="default" w:ascii="Cambria Math" w:hAnsi="Cambria Math" w:eastAsia="宋体" w:cs="Times New Roman"/>
                <w:lang w:val="en-US" w:eastAsia="zh-CN"/>
              </w:rPr>
              <m:t>C</m:t>
            </m:r>
            <m:ctrlPr>
              <w:rPr>
                <w:rFonts w:hint="eastAsia" w:ascii="Cambria Math" w:hAnsi="Cambria Math" w:eastAsia="宋体" w:cs="Times New Roman"/>
              </w:rPr>
            </m:ctrlPr>
          </m:sub>
        </m:sSub>
        <m:r>
          <m:rPr>
            <m:sty m:val="p"/>
          </m:rPr>
          <w:rPr>
            <w:rFonts w:hint="eastAsia" w:ascii="Cambria Math" w:hAnsi="Cambria Math" w:eastAsia="宋体" w:cs="Times New Roman"/>
            <w:lang w:val="en-US"/>
          </w:rPr>
          <m:t>(0−)=0V</m:t>
        </m:r>
      </m:oMath>
      <w:r>
        <w:rPr>
          <w:rFonts w:hint="eastAsia" w:ascii="宋体" w:hAnsi="宋体" w:eastAsia="宋体" w:cs="Times New Roman"/>
        </w:rPr>
        <w:t>时，将开关K转到位置a,电容充电：</w:t>
      </w:r>
    </w:p>
    <w:p w14:paraId="072586FA">
      <w:pPr>
        <w:numPr>
          <w:ilvl w:val="0"/>
          <w:numId w:val="0"/>
        </w:numPr>
        <w:ind w:firstLine="420" w:firstLineChars="0"/>
        <w:rPr>
          <w:rFonts w:hint="eastAsia" w:ascii="宋体" w:hAnsi="宋体" w:eastAsia="宋体" w:cs="Times New Roman"/>
          <w:lang w:eastAsia="zh-CN"/>
        </w:rPr>
      </w:pPr>
      <w:r>
        <w:rPr>
          <w:rFonts w:hint="eastAsia" w:ascii="宋体" w:hAnsi="宋体" w:eastAsia="宋体" w:cs="Times New Roman"/>
        </w:rPr>
        <w:drawing>
          <wp:anchor distT="0" distB="0" distL="114300" distR="114300" simplePos="0" relativeHeight="251664384" behindDoc="1" locked="0" layoutInCell="1" allowOverlap="1">
            <wp:simplePos x="0" y="0"/>
            <wp:positionH relativeFrom="column">
              <wp:posOffset>1330325</wp:posOffset>
            </wp:positionH>
            <wp:positionV relativeFrom="paragraph">
              <wp:posOffset>73660</wp:posOffset>
            </wp:positionV>
            <wp:extent cx="2347595" cy="249555"/>
            <wp:effectExtent l="0" t="0" r="5080" b="7620"/>
            <wp:wrapTight wrapText="bothSides">
              <wp:wrapPolygon>
                <wp:start x="0" y="0"/>
                <wp:lineTo x="0" y="20611"/>
                <wp:lineTo x="21471" y="20611"/>
                <wp:lineTo x="21471" y="0"/>
                <wp:lineTo x="0" y="0"/>
              </wp:wrapPolygon>
            </wp:wrapTight>
            <wp:docPr id="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0"/>
                    <pic:cNvPicPr>
                      <a:picLocks noChangeAspect="1"/>
                    </pic:cNvPicPr>
                  </pic:nvPicPr>
                  <pic:blipFill>
                    <a:blip r:embed="rId7"/>
                    <a:stretch>
                      <a:fillRect/>
                    </a:stretch>
                  </pic:blipFill>
                  <pic:spPr>
                    <a:xfrm>
                      <a:off x="0" y="0"/>
                      <a:ext cx="2347595" cy="249555"/>
                    </a:xfrm>
                    <a:prstGeom prst="rect">
                      <a:avLst/>
                    </a:prstGeom>
                    <a:noFill/>
                    <a:ln>
                      <a:noFill/>
                    </a:ln>
                  </pic:spPr>
                </pic:pic>
              </a:graphicData>
            </a:graphic>
          </wp:anchor>
        </w:drawing>
      </w:r>
    </w:p>
    <w:p w14:paraId="78183FF9">
      <w:pPr>
        <w:numPr>
          <w:ilvl w:val="0"/>
          <w:numId w:val="0"/>
        </w:numPr>
        <w:ind w:firstLine="420" w:firstLineChars="0"/>
        <w:rPr>
          <w:rFonts w:hint="eastAsia" w:ascii="宋体" w:hAnsi="宋体" w:eastAsia="宋体" w:cs="Times New Roman"/>
        </w:rPr>
      </w:pPr>
    </w:p>
    <w:p w14:paraId="12FF7394">
      <w:pPr>
        <w:numPr>
          <w:ilvl w:val="0"/>
          <w:numId w:val="0"/>
        </w:numPr>
        <w:ind w:firstLine="420" w:firstLineChars="0"/>
        <w:rPr>
          <w:rFonts w:hint="eastAsia" w:ascii="宋体" w:hAnsi="宋体" w:eastAsia="宋体" w:cs="Times New Roman"/>
        </w:rPr>
      </w:pPr>
      <w:r>
        <w:rPr>
          <w:rFonts w:hint="eastAsia" w:ascii="宋体" w:hAnsi="宋体" w:eastAsia="宋体" w:cs="Times New Roman"/>
        </w:rPr>
        <w:t>可以得出电容器上的电压和电流随时间变化的规律：</w:t>
      </w:r>
    </w:p>
    <w:p w14:paraId="0D4D37F3">
      <w:pPr>
        <w:numPr>
          <w:ilvl w:val="0"/>
          <w:numId w:val="0"/>
        </w:numPr>
        <w:ind w:firstLine="420" w:firstLineChars="0"/>
        <w:rPr>
          <w:rFonts w:hint="eastAsia" w:ascii="宋体" w:hAnsi="宋体" w:eastAsia="宋体" w:cs="Times New Roman"/>
          <w:lang w:eastAsia="zh-CN"/>
        </w:rPr>
      </w:pPr>
      <w:r>
        <w:drawing>
          <wp:anchor distT="0" distB="0" distL="114300" distR="114300" simplePos="0" relativeHeight="251665408" behindDoc="1" locked="0" layoutInCell="1" allowOverlap="1">
            <wp:simplePos x="0" y="0"/>
            <wp:positionH relativeFrom="column">
              <wp:posOffset>1318260</wp:posOffset>
            </wp:positionH>
            <wp:positionV relativeFrom="paragraph">
              <wp:posOffset>108585</wp:posOffset>
            </wp:positionV>
            <wp:extent cx="2905760" cy="811530"/>
            <wp:effectExtent l="0" t="0" r="18415" b="17145"/>
            <wp:wrapTight wrapText="bothSides">
              <wp:wrapPolygon>
                <wp:start x="0" y="0"/>
                <wp:lineTo x="0" y="21296"/>
                <wp:lineTo x="21524" y="21296"/>
                <wp:lineTo x="21524" y="0"/>
                <wp:lineTo x="0" y="0"/>
              </wp:wrapPolygon>
            </wp:wrapTight>
            <wp:docPr id="1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pic:cNvPicPr>
                      <a:picLocks noChangeAspect="1"/>
                    </pic:cNvPicPr>
                  </pic:nvPicPr>
                  <pic:blipFill>
                    <a:blip r:embed="rId8"/>
                    <a:stretch>
                      <a:fillRect/>
                    </a:stretch>
                  </pic:blipFill>
                  <pic:spPr>
                    <a:xfrm>
                      <a:off x="0" y="0"/>
                      <a:ext cx="2905760" cy="811530"/>
                    </a:xfrm>
                    <a:prstGeom prst="rect">
                      <a:avLst/>
                    </a:prstGeom>
                    <a:noFill/>
                    <a:ln>
                      <a:noFill/>
                    </a:ln>
                  </pic:spPr>
                </pic:pic>
              </a:graphicData>
            </a:graphic>
          </wp:anchor>
        </w:drawing>
      </w:r>
    </w:p>
    <w:p w14:paraId="3A400D64">
      <w:pPr>
        <w:numPr>
          <w:ilvl w:val="0"/>
          <w:numId w:val="0"/>
        </w:numPr>
        <w:ind w:firstLine="420" w:firstLineChars="0"/>
        <w:rPr>
          <w:rFonts w:hint="eastAsia" w:ascii="宋体" w:hAnsi="宋体" w:eastAsia="宋体" w:cs="Times New Roman"/>
          <w:lang w:eastAsia="zh-CN"/>
        </w:rPr>
      </w:pPr>
    </w:p>
    <w:p w14:paraId="143E7621">
      <w:pPr>
        <w:numPr>
          <w:ilvl w:val="0"/>
          <w:numId w:val="0"/>
        </w:numPr>
        <w:ind w:firstLine="420" w:firstLineChars="0"/>
        <w:rPr>
          <w:rFonts w:hint="eastAsia" w:ascii="宋体" w:hAnsi="宋体" w:eastAsia="宋体" w:cs="Times New Roman"/>
          <w:lang w:eastAsia="zh-CN"/>
        </w:rPr>
      </w:pPr>
    </w:p>
    <w:p w14:paraId="2E242D8B">
      <w:pPr>
        <w:numPr>
          <w:ilvl w:val="0"/>
          <w:numId w:val="0"/>
        </w:numPr>
        <w:ind w:firstLine="420" w:firstLineChars="0"/>
        <w:rPr>
          <w:rFonts w:hint="eastAsia" w:ascii="宋体" w:hAnsi="宋体" w:eastAsia="宋体" w:cs="Times New Roman"/>
          <w:lang w:eastAsia="zh-CN"/>
        </w:rPr>
      </w:pPr>
    </w:p>
    <w:p w14:paraId="086E2C22">
      <w:pPr>
        <w:numPr>
          <w:ilvl w:val="0"/>
          <w:numId w:val="0"/>
        </w:numPr>
        <w:ind w:firstLine="420" w:firstLineChars="0"/>
        <w:rPr>
          <w:rFonts w:hint="eastAsia" w:ascii="宋体" w:hAnsi="宋体" w:eastAsia="宋体" w:cs="Times New Roman"/>
          <w:lang w:eastAsia="zh-CN"/>
        </w:rPr>
      </w:pPr>
    </w:p>
    <w:p w14:paraId="621BAFE4">
      <w:pPr>
        <w:numPr>
          <w:ilvl w:val="0"/>
          <w:numId w:val="0"/>
        </w:numPr>
        <w:ind w:firstLine="420" w:firstLineChars="0"/>
        <w:rPr>
          <w:rFonts w:hint="eastAsia" w:ascii="宋体" w:hAnsi="宋体" w:eastAsia="宋体" w:cs="Times New Roman"/>
        </w:rPr>
      </w:pPr>
      <w:r>
        <w:rPr>
          <w:rFonts w:hint="eastAsia" w:ascii="宋体" w:hAnsi="宋体" w:eastAsia="宋体" w:cs="Times New Roman"/>
        </w:rPr>
        <w:t>式中</w:t>
      </w:r>
      <m:oMath>
        <m:r>
          <m:rPr>
            <m:sty m:val="p"/>
          </m:rPr>
          <w:rPr>
            <w:rFonts w:hint="eastAsia" w:ascii="Cambria Math" w:hAnsi="Cambria Math" w:eastAsia="宋体" w:cs="Times New Roman"/>
            <w:lang w:val="en-US"/>
          </w:rPr>
          <m:t>τ=RC</m:t>
        </m:r>
      </m:oMath>
      <w:r>
        <w:rPr>
          <w:rFonts w:hint="eastAsia" w:ascii="宋体" w:hAnsi="宋体" w:eastAsia="宋体" w:cs="Times New Roman"/>
        </w:rPr>
        <w:t>，即为时间常数，其物理意义是</w:t>
      </w:r>
      <m:oMath>
        <m:sSub>
          <m:sSubPr>
            <m:ctrlPr>
              <w:rPr>
                <w:rFonts w:hint="eastAsia" w:ascii="Cambria Math" w:hAnsi="宋体" w:eastAsia="宋体" w:cs="Times New Roman"/>
                <w:i w:val="0"/>
              </w:rPr>
            </m:ctrlPr>
          </m:sSubPr>
          <m:e>
            <m:r>
              <m:rPr>
                <m:sty m:val="p"/>
              </m:rPr>
              <w:rPr>
                <w:rFonts w:hint="default" w:ascii="Cambria Math" w:hAnsi="宋体" w:eastAsia="宋体" w:cs="Times New Roman"/>
                <w:lang w:val="en-US" w:eastAsia="zh-CN"/>
              </w:rPr>
              <m:t>U</m:t>
            </m:r>
            <m:ctrlPr>
              <w:rPr>
                <w:rFonts w:hint="eastAsia" w:ascii="Cambria Math" w:hAnsi="宋体" w:eastAsia="宋体" w:cs="Times New Roman"/>
                <w:i w:val="0"/>
              </w:rPr>
            </m:ctrlPr>
          </m:e>
          <m:sub>
            <m:r>
              <m:rPr>
                <m:sty m:val="p"/>
              </m:rPr>
              <w:rPr>
                <w:rFonts w:hint="default" w:ascii="Cambria Math" w:hAnsi="宋体" w:eastAsia="宋体" w:cs="Times New Roman"/>
                <w:lang w:val="en-US" w:eastAsia="zh-CN"/>
              </w:rPr>
              <m:t>C</m:t>
            </m:r>
            <m:ctrlPr>
              <w:rPr>
                <w:rFonts w:hint="eastAsia" w:ascii="Cambria Math" w:hAnsi="宋体" w:eastAsia="宋体" w:cs="Times New Roman"/>
                <w:i w:val="0"/>
              </w:rPr>
            </m:ctrlPr>
          </m:sub>
        </m:sSub>
        <m:r>
          <m:rPr>
            <m:sty m:val="p"/>
          </m:rPr>
          <w:rPr>
            <w:rFonts w:hint="eastAsia" w:ascii="Cambria Math" w:hAnsi="Cambria Math" w:eastAsia="宋体" w:cs="Times New Roman"/>
            <w:kern w:val="2"/>
            <w:sz w:val="21"/>
            <w:szCs w:val="24"/>
            <w:lang w:val="en-US" w:bidi="ar-SA"/>
          </w:rPr>
          <m:t>(</m:t>
        </m:r>
        <m:r>
          <m:rPr>
            <m:sty m:val="p"/>
          </m:rPr>
          <w:rPr>
            <w:rFonts w:hint="default" w:ascii="Cambria Math" w:hAnsi="Cambria Math" w:eastAsia="宋体" w:cs="Times New Roman"/>
            <w:kern w:val="2"/>
            <w:sz w:val="21"/>
            <w:szCs w:val="24"/>
            <w:lang w:val="en-US" w:eastAsia="zh-CN" w:bidi="ar-SA"/>
          </w:rPr>
          <m:t>t</m:t>
        </m:r>
        <m:r>
          <m:rPr>
            <m:sty m:val="p"/>
          </m:rPr>
          <w:rPr>
            <w:rFonts w:hint="eastAsia" w:ascii="Cambria Math" w:hAnsi="Cambria Math" w:eastAsia="宋体" w:cs="Times New Roman"/>
            <w:kern w:val="2"/>
            <w:sz w:val="21"/>
            <w:szCs w:val="24"/>
            <w:lang w:val="en-US" w:bidi="ar-SA"/>
          </w:rPr>
          <m:t>)</m:t>
        </m:r>
      </m:oMath>
      <w:r>
        <w:rPr>
          <w:rFonts w:hint="eastAsia" w:ascii="宋体" w:hAnsi="宋体" w:eastAsia="宋体" w:cs="Times New Roman"/>
        </w:rPr>
        <w:t>衰减到</w:t>
      </w:r>
      <m:oMath>
        <m:r>
          <m:rPr>
            <m:sty m:val="p"/>
          </m:rPr>
          <w:rPr>
            <w:rFonts w:hint="eastAsia" w:ascii="Cambria Math" w:hAnsi="Cambria Math" w:eastAsia="宋体" w:cs="Times New Roman"/>
            <w:kern w:val="2"/>
            <w:sz w:val="21"/>
            <w:szCs w:val="24"/>
            <w:lang w:val="en-US" w:bidi="ar-SA"/>
          </w:rPr>
          <m:t xml:space="preserve"> </m:t>
        </m:r>
        <m:f>
          <m:fPr>
            <m:ctrlPr>
              <w:rPr>
                <w:rFonts w:ascii="Cambria Math" w:hAnsi="Cambria Math" w:cs="Times New Roman"/>
                <w:i/>
              </w:rPr>
            </m:ctrlPr>
          </m:fPr>
          <m:num>
            <m:r>
              <m:rPr/>
              <w:rPr>
                <w:rFonts w:hint="default" w:ascii="Cambria Math" w:hAnsi="Cambria Math" w:cs="Times New Roman"/>
                <w:lang w:val="en-US" w:eastAsia="zh-CN"/>
              </w:rPr>
              <m:t>1</m:t>
            </m:r>
            <m:ctrlPr>
              <w:rPr>
                <w:rFonts w:ascii="Cambria Math" w:hAnsi="Cambria Math" w:cs="Times New Roman"/>
                <w:i/>
              </w:rPr>
            </m:ctrlPr>
          </m:num>
          <m:den>
            <m:r>
              <m:rPr/>
              <w:rPr>
                <w:rFonts w:hint="default" w:ascii="Cambria Math" w:hAnsi="Cambria Math" w:cs="Times New Roman"/>
                <w:lang w:val="en-US" w:eastAsia="zh-CN"/>
              </w:rPr>
              <m:t>e</m:t>
            </m:r>
            <m:ctrlPr>
              <w:rPr>
                <w:rFonts w:ascii="Cambria Math" w:hAnsi="Cambria Math" w:cs="Times New Roman"/>
                <w:i/>
              </w:rPr>
            </m:ctrlPr>
          </m:den>
        </m:f>
        <m:r>
          <m:rPr>
            <m:sty m:val="p"/>
          </m:rPr>
          <w:rPr>
            <w:rFonts w:hint="eastAsia" w:ascii="Cambria Math" w:hAnsi="Cambria Math" w:eastAsia="宋体" w:cs="Times New Roman"/>
            <w:kern w:val="2"/>
            <w:sz w:val="21"/>
            <w:szCs w:val="24"/>
            <w:lang w:val="en-US" w:bidi="ar-SA"/>
          </w:rPr>
          <m:t>(36.8%)</m:t>
        </m:r>
      </m:oMath>
      <w:r>
        <w:rPr>
          <w:rFonts w:hint="eastAsia" w:ascii="宋体" w:hAnsi="宋体" w:eastAsia="宋体" w:cs="Times New Roman"/>
        </w:rPr>
        <w:t>·</w:t>
      </w:r>
      <m:oMath>
        <m:sSub>
          <m:sSubPr>
            <m:ctrlPr>
              <w:rPr>
                <w:rFonts w:hint="eastAsia" w:ascii="Cambria Math" w:hAnsi="宋体" w:eastAsia="宋体" w:cs="Times New Roman"/>
                <w:i w:val="0"/>
              </w:rPr>
            </m:ctrlPr>
          </m:sSubPr>
          <m:e>
            <m:r>
              <m:rPr>
                <m:sty m:val="p"/>
              </m:rPr>
              <w:rPr>
                <w:rFonts w:hint="default" w:ascii="Cambria Math" w:hAnsi="宋体" w:eastAsia="宋体" w:cs="Times New Roman"/>
                <w:lang w:val="en-US" w:eastAsia="zh-CN"/>
              </w:rPr>
              <m:t>U</m:t>
            </m:r>
            <m:ctrlPr>
              <w:rPr>
                <w:rFonts w:hint="eastAsia" w:ascii="Cambria Math" w:hAnsi="宋体" w:eastAsia="宋体" w:cs="Times New Roman"/>
                <w:i w:val="0"/>
              </w:rPr>
            </m:ctrlPr>
          </m:e>
          <m:sub>
            <m:r>
              <m:rPr>
                <m:sty m:val="p"/>
              </m:rPr>
              <w:rPr>
                <w:rFonts w:hint="default" w:ascii="Cambria Math" w:hAnsi="宋体" w:eastAsia="宋体" w:cs="Times New Roman"/>
                <w:lang w:val="en-US" w:eastAsia="zh-CN"/>
              </w:rPr>
              <m:t>C</m:t>
            </m:r>
            <m:ctrlPr>
              <w:rPr>
                <w:rFonts w:hint="eastAsia" w:ascii="Cambria Math" w:hAnsi="宋体" w:eastAsia="宋体" w:cs="Times New Roman"/>
                <w:i w:val="0"/>
              </w:rPr>
            </m:ctrlPr>
          </m:sub>
        </m:sSub>
        <m:r>
          <m:rPr>
            <m:sty m:val="p"/>
          </m:rPr>
          <w:rPr>
            <w:rFonts w:hint="eastAsia" w:ascii="Cambria Math" w:hAnsi="Cambria Math" w:eastAsia="宋体" w:cs="Times New Roman"/>
            <w:kern w:val="2"/>
            <w:sz w:val="21"/>
            <w:szCs w:val="24"/>
            <w:lang w:val="en-US" w:bidi="ar-SA"/>
          </w:rPr>
          <m:t>(</m:t>
        </m:r>
        <m:r>
          <m:rPr>
            <m:sty m:val="p"/>
          </m:rPr>
          <w:rPr>
            <w:rFonts w:hint="default" w:ascii="Cambria Math" w:hAnsi="Cambria Math" w:eastAsia="宋体" w:cs="Times New Roman"/>
            <w:kern w:val="2"/>
            <w:sz w:val="21"/>
            <w:szCs w:val="24"/>
            <w:lang w:val="en-US" w:eastAsia="zh-CN" w:bidi="ar-SA"/>
          </w:rPr>
          <m:t>0</m:t>
        </m:r>
        <m:r>
          <m:rPr>
            <m:sty m:val="p"/>
          </m:rPr>
          <w:rPr>
            <w:rFonts w:hint="eastAsia" w:ascii="Cambria Math" w:hAnsi="Cambria Math" w:eastAsia="宋体" w:cs="Times New Roman"/>
            <w:kern w:val="2"/>
            <w:sz w:val="21"/>
            <w:szCs w:val="24"/>
            <w:lang w:val="en-US" w:bidi="ar-SA"/>
          </w:rPr>
          <m:t>)</m:t>
        </m:r>
      </m:oMath>
      <w:r>
        <w:rPr>
          <w:rFonts w:hint="eastAsia" w:ascii="宋体" w:hAnsi="宋体" w:eastAsia="宋体" w:cs="Times New Roman"/>
        </w:rPr>
        <w:t>所需要的时间，反映了电路过渡过程的快慢程度。越大，暂态响应所持续的时间越长，即过渡过程的时间越长；反之，越小，过渡 过程的时间越短。</w:t>
      </w:r>
    </w:p>
    <w:p w14:paraId="6F2E3215">
      <w:pPr>
        <w:numPr>
          <w:ilvl w:val="0"/>
          <w:numId w:val="0"/>
        </w:numPr>
        <w:ind w:firstLine="420" w:firstLineChars="0"/>
        <w:rPr>
          <w:rFonts w:hint="eastAsia" w:ascii="宋体" w:hAnsi="宋体" w:eastAsia="宋体" w:cs="Times New Roman"/>
        </w:rPr>
      </w:pPr>
      <w:r>
        <w:drawing>
          <wp:anchor distT="0" distB="0" distL="114300" distR="114300" simplePos="0" relativeHeight="251666432" behindDoc="0" locked="0" layoutInCell="1" allowOverlap="1">
            <wp:simplePos x="0" y="0"/>
            <wp:positionH relativeFrom="column">
              <wp:posOffset>548640</wp:posOffset>
            </wp:positionH>
            <wp:positionV relativeFrom="paragraph">
              <wp:posOffset>30480</wp:posOffset>
            </wp:positionV>
            <wp:extent cx="5086350" cy="1397635"/>
            <wp:effectExtent l="0" t="0" r="0" b="2540"/>
            <wp:wrapSquare wrapText="bothSides"/>
            <wp:docPr id="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
                    <pic:cNvPicPr>
                      <a:picLocks noChangeAspect="1"/>
                    </pic:cNvPicPr>
                  </pic:nvPicPr>
                  <pic:blipFill>
                    <a:blip r:embed="rId9"/>
                    <a:stretch>
                      <a:fillRect/>
                    </a:stretch>
                  </pic:blipFill>
                  <pic:spPr>
                    <a:xfrm>
                      <a:off x="0" y="0"/>
                      <a:ext cx="5086350" cy="1397635"/>
                    </a:xfrm>
                    <a:prstGeom prst="rect">
                      <a:avLst/>
                    </a:prstGeom>
                    <a:noFill/>
                    <a:ln>
                      <a:noFill/>
                    </a:ln>
                  </pic:spPr>
                </pic:pic>
              </a:graphicData>
            </a:graphic>
          </wp:anchor>
        </w:drawing>
      </w:r>
    </w:p>
    <w:p w14:paraId="3C75A64E">
      <w:pPr>
        <w:numPr>
          <w:ilvl w:val="0"/>
          <w:numId w:val="0"/>
        </w:numPr>
        <w:ind w:firstLine="420" w:firstLineChars="0"/>
        <w:rPr>
          <w:rFonts w:hint="eastAsia" w:ascii="宋体" w:hAnsi="宋体" w:eastAsia="宋体" w:cs="Times New Roman"/>
        </w:rPr>
      </w:pPr>
    </w:p>
    <w:p w14:paraId="327F1535">
      <w:pPr>
        <w:numPr>
          <w:ilvl w:val="0"/>
          <w:numId w:val="0"/>
        </w:numPr>
        <w:ind w:firstLine="420" w:firstLineChars="0"/>
        <w:rPr>
          <w:rFonts w:hint="eastAsia" w:ascii="宋体" w:hAnsi="宋体" w:eastAsia="宋体" w:cs="Times New Roman"/>
        </w:rPr>
      </w:pPr>
    </w:p>
    <w:p w14:paraId="08989C9E">
      <w:pPr>
        <w:numPr>
          <w:ilvl w:val="0"/>
          <w:numId w:val="0"/>
        </w:numPr>
        <w:ind w:firstLine="420" w:firstLineChars="0"/>
        <w:rPr>
          <w:rFonts w:hint="eastAsia" w:ascii="宋体" w:hAnsi="宋体" w:eastAsia="宋体" w:cs="Times New Roman"/>
        </w:rPr>
      </w:pPr>
    </w:p>
    <w:p w14:paraId="2302E2B6">
      <w:pPr>
        <w:numPr>
          <w:ilvl w:val="0"/>
          <w:numId w:val="0"/>
        </w:numPr>
        <w:ind w:firstLine="420" w:firstLineChars="0"/>
        <w:rPr>
          <w:rFonts w:hint="eastAsia" w:ascii="宋体" w:hAnsi="宋体" w:eastAsia="宋体" w:cs="Times New Roman"/>
        </w:rPr>
      </w:pPr>
    </w:p>
    <w:p w14:paraId="2B5A91B4">
      <w:pPr>
        <w:numPr>
          <w:ilvl w:val="0"/>
          <w:numId w:val="0"/>
        </w:numPr>
        <w:rPr>
          <w:rFonts w:hint="eastAsia" w:ascii="宋体" w:hAnsi="宋体" w:eastAsia="宋体" w:cs="Times New Roman"/>
          <w:lang w:val="en-US" w:eastAsia="zh-CN"/>
        </w:rPr>
      </w:pPr>
    </w:p>
    <w:p w14:paraId="041BB1CC">
      <w:pPr>
        <w:numPr>
          <w:ilvl w:val="0"/>
          <w:numId w:val="2"/>
        </w:numPr>
        <w:ind w:left="0" w:leftChars="0" w:firstLine="420" w:firstLineChars="0"/>
        <w:rPr>
          <w:rFonts w:hint="eastAsia" w:ascii="宋体" w:hAnsi="宋体" w:eastAsia="宋体" w:cs="Times New Roman"/>
          <w:b/>
          <w:bCs/>
        </w:rPr>
      </w:pPr>
      <w:r>
        <w:rPr>
          <w:rFonts w:hint="eastAsia" w:ascii="宋体" w:hAnsi="宋体" w:eastAsia="宋体" w:cs="Times New Roman"/>
          <w:b/>
          <w:bCs/>
        </w:rPr>
        <w:t xml:space="preserve">一阶RC电路的零状态响应 </w:t>
      </w:r>
    </w:p>
    <w:p w14:paraId="273E2184">
      <w:pPr>
        <w:numPr>
          <w:ilvl w:val="0"/>
          <w:numId w:val="0"/>
        </w:numPr>
        <w:ind w:firstLine="420" w:firstLineChars="0"/>
        <w:rPr>
          <w:rFonts w:hint="eastAsia" w:ascii="宋体" w:hAnsi="宋体" w:eastAsia="宋体" w:cs="Times New Roman"/>
        </w:rPr>
      </w:pPr>
      <w:r>
        <w:rPr>
          <w:rFonts w:hint="eastAsia" w:ascii="宋体" w:hAnsi="宋体" w:eastAsia="宋体" w:cs="Times New Roman"/>
        </w:rPr>
        <w:t>所谓零状态响应是指初始状态为零，而输入不为零所产生的电路响应。一阶RC电路在阶跃信号激励下的 零状态响应实际上就是直流电源经电阻R向C充电的过程。在上图所示的一阶电路中，先让开关K合于位置b，当t=0时，将开关K转到位置a。电容器开始充电，充电方程为:</w:t>
      </w:r>
    </w:p>
    <w:p w14:paraId="71004FC2">
      <w:pPr>
        <w:numPr>
          <w:ilvl w:val="0"/>
          <w:numId w:val="0"/>
        </w:numPr>
        <w:ind w:firstLine="420" w:firstLineChars="0"/>
        <w:rPr>
          <w:rFonts w:hint="eastAsia" w:ascii="宋体" w:hAnsi="宋体" w:eastAsia="宋体" w:cs="Times New Roman"/>
        </w:rPr>
      </w:pPr>
      <w:r>
        <w:drawing>
          <wp:anchor distT="0" distB="0" distL="114300" distR="114300" simplePos="0" relativeHeight="251667456" behindDoc="1" locked="0" layoutInCell="1" allowOverlap="1">
            <wp:simplePos x="0" y="0"/>
            <wp:positionH relativeFrom="column">
              <wp:posOffset>1973580</wp:posOffset>
            </wp:positionH>
            <wp:positionV relativeFrom="paragraph">
              <wp:posOffset>20955</wp:posOffset>
            </wp:positionV>
            <wp:extent cx="1837055" cy="373380"/>
            <wp:effectExtent l="0" t="0" r="20320" b="26670"/>
            <wp:wrapTight wrapText="bothSides">
              <wp:wrapPolygon>
                <wp:start x="0" y="0"/>
                <wp:lineTo x="0" y="20939"/>
                <wp:lineTo x="21503" y="20939"/>
                <wp:lineTo x="21503" y="0"/>
                <wp:lineTo x="0" y="0"/>
              </wp:wrapPolygon>
            </wp:wrapTight>
            <wp:docPr id="1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
                    <pic:cNvPicPr>
                      <a:picLocks noChangeAspect="1"/>
                    </pic:cNvPicPr>
                  </pic:nvPicPr>
                  <pic:blipFill>
                    <a:blip r:embed="rId10"/>
                    <a:stretch>
                      <a:fillRect/>
                    </a:stretch>
                  </pic:blipFill>
                  <pic:spPr>
                    <a:xfrm>
                      <a:off x="0" y="0"/>
                      <a:ext cx="1837055" cy="373380"/>
                    </a:xfrm>
                    <a:prstGeom prst="rect">
                      <a:avLst/>
                    </a:prstGeom>
                    <a:noFill/>
                    <a:ln>
                      <a:noFill/>
                    </a:ln>
                  </pic:spPr>
                </pic:pic>
              </a:graphicData>
            </a:graphic>
          </wp:anchor>
        </w:drawing>
      </w:r>
    </w:p>
    <w:p w14:paraId="38E7DAFB">
      <w:pPr>
        <w:numPr>
          <w:ilvl w:val="0"/>
          <w:numId w:val="0"/>
        </w:numPr>
        <w:ind w:firstLine="420" w:firstLineChars="0"/>
        <w:rPr>
          <w:rFonts w:hint="eastAsia" w:ascii="宋体" w:hAnsi="宋体" w:eastAsia="宋体" w:cs="Times New Roman"/>
        </w:rPr>
      </w:pPr>
    </w:p>
    <w:p w14:paraId="6F05A2F3">
      <w:pPr>
        <w:numPr>
          <w:ilvl w:val="0"/>
          <w:numId w:val="0"/>
        </w:numPr>
        <w:ind w:firstLine="420" w:firstLineChars="0"/>
        <w:rPr>
          <w:rFonts w:hint="eastAsia" w:ascii="宋体" w:hAnsi="宋体" w:eastAsia="宋体" w:cs="Times New Roman"/>
        </w:rPr>
      </w:pPr>
      <w:r>
        <w:rPr>
          <w:rFonts w:hint="eastAsia" w:ascii="宋体" w:hAnsi="宋体" w:eastAsia="宋体" w:cs="Times New Roman"/>
        </w:rPr>
        <w:t>初始值:</w:t>
      </w:r>
      <m:oMath>
        <m:sSub>
          <m:sSubPr>
            <m:ctrlPr>
              <w:rPr>
                <w:rFonts w:hint="eastAsia" w:ascii="Cambria Math" w:hAnsi="Cambria Math" w:eastAsia="宋体" w:cs="Times New Roman"/>
              </w:rPr>
            </m:ctrlPr>
          </m:sSubPr>
          <m:e>
            <m:r>
              <m:rPr>
                <m:sty m:val="p"/>
              </m:rPr>
              <w:rPr>
                <w:rFonts w:hint="default" w:ascii="Cambria Math" w:hAnsi="Cambria Math" w:eastAsia="宋体" w:cs="Times New Roman"/>
                <w:lang w:val="en-US" w:eastAsia="zh-CN"/>
              </w:rPr>
              <m:t>U</m:t>
            </m:r>
            <m:ctrlPr>
              <w:rPr>
                <w:rFonts w:hint="eastAsia" w:ascii="Cambria Math" w:hAnsi="Cambria Math" w:eastAsia="宋体" w:cs="Times New Roman"/>
              </w:rPr>
            </m:ctrlPr>
          </m:e>
          <m:sub>
            <m:r>
              <m:rPr>
                <m:sty m:val="p"/>
              </m:rPr>
              <w:rPr>
                <w:rFonts w:hint="default" w:ascii="Cambria Math" w:hAnsi="Cambria Math" w:eastAsia="宋体" w:cs="Times New Roman"/>
                <w:lang w:val="en-US" w:eastAsia="zh-CN"/>
              </w:rPr>
              <m:t>C</m:t>
            </m:r>
            <m:ctrlPr>
              <w:rPr>
                <w:rFonts w:hint="eastAsia" w:ascii="Cambria Math" w:hAnsi="Cambria Math" w:eastAsia="宋体" w:cs="Times New Roman"/>
              </w:rPr>
            </m:ctrlPr>
          </m:sub>
        </m:sSub>
        <m:r>
          <m:rPr>
            <m:sty m:val="p"/>
          </m:rPr>
          <w:rPr>
            <w:rFonts w:hint="eastAsia" w:ascii="Cambria Math" w:hAnsi="Cambria Math" w:eastAsia="宋体" w:cs="Times New Roman"/>
            <w:lang w:val="en-US"/>
          </w:rPr>
          <m:t>(0−)=0V</m:t>
        </m:r>
      </m:oMath>
      <w:r>
        <w:rPr>
          <w:rFonts w:hint="eastAsia" w:ascii="宋体" w:hAnsi="宋体" w:eastAsia="宋体" w:cs="Times New Roman"/>
        </w:rPr>
        <w:t>可以得出电压和电流随时间变化的规律：</w:t>
      </w:r>
    </w:p>
    <w:p w14:paraId="2C875C22">
      <w:pPr>
        <w:numPr>
          <w:ilvl w:val="0"/>
          <w:numId w:val="0"/>
        </w:numPr>
        <w:ind w:firstLine="420" w:firstLineChars="0"/>
        <w:rPr>
          <w:rFonts w:hint="eastAsia" w:ascii="宋体" w:hAnsi="宋体" w:eastAsia="宋体" w:cs="Times New Roman"/>
        </w:rPr>
      </w:pPr>
      <w:r>
        <w:drawing>
          <wp:anchor distT="0" distB="0" distL="114300" distR="114300" simplePos="0" relativeHeight="251668480" behindDoc="1" locked="0" layoutInCell="1" allowOverlap="1">
            <wp:simplePos x="0" y="0"/>
            <wp:positionH relativeFrom="column">
              <wp:posOffset>1683385</wp:posOffset>
            </wp:positionH>
            <wp:positionV relativeFrom="paragraph">
              <wp:posOffset>107315</wp:posOffset>
            </wp:positionV>
            <wp:extent cx="3246120" cy="693420"/>
            <wp:effectExtent l="0" t="0" r="1905" b="1905"/>
            <wp:wrapTight wrapText="bothSides">
              <wp:wrapPolygon>
                <wp:start x="0" y="0"/>
                <wp:lineTo x="0" y="21363"/>
                <wp:lineTo x="21549" y="21363"/>
                <wp:lineTo x="21549" y="0"/>
                <wp:lineTo x="0" y="0"/>
              </wp:wrapPolygon>
            </wp:wrapTight>
            <wp:docPr id="1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4"/>
                    <pic:cNvPicPr>
                      <a:picLocks noChangeAspect="1"/>
                    </pic:cNvPicPr>
                  </pic:nvPicPr>
                  <pic:blipFill>
                    <a:blip r:embed="rId11"/>
                    <a:stretch>
                      <a:fillRect/>
                    </a:stretch>
                  </pic:blipFill>
                  <pic:spPr>
                    <a:xfrm>
                      <a:off x="0" y="0"/>
                      <a:ext cx="3246120" cy="693420"/>
                    </a:xfrm>
                    <a:prstGeom prst="rect">
                      <a:avLst/>
                    </a:prstGeom>
                    <a:noFill/>
                    <a:ln>
                      <a:noFill/>
                    </a:ln>
                  </pic:spPr>
                </pic:pic>
              </a:graphicData>
            </a:graphic>
          </wp:anchor>
        </w:drawing>
      </w:r>
    </w:p>
    <w:p w14:paraId="122A1EE2">
      <w:pPr>
        <w:numPr>
          <w:ilvl w:val="0"/>
          <w:numId w:val="0"/>
        </w:numPr>
        <w:ind w:firstLine="420" w:firstLineChars="0"/>
        <w:rPr>
          <w:rFonts w:hint="eastAsia" w:ascii="宋体" w:hAnsi="宋体" w:eastAsia="宋体" w:cs="Times New Roman"/>
        </w:rPr>
      </w:pPr>
    </w:p>
    <w:p w14:paraId="336B262C">
      <w:pPr>
        <w:numPr>
          <w:ilvl w:val="0"/>
          <w:numId w:val="0"/>
        </w:numPr>
        <w:ind w:firstLine="420" w:firstLineChars="0"/>
        <w:rPr>
          <w:rFonts w:hint="eastAsia" w:ascii="宋体" w:hAnsi="宋体" w:eastAsia="宋体" w:cs="Times New Roman"/>
        </w:rPr>
      </w:pPr>
    </w:p>
    <w:p w14:paraId="76823462">
      <w:pPr>
        <w:numPr>
          <w:ilvl w:val="0"/>
          <w:numId w:val="0"/>
        </w:numPr>
        <w:ind w:firstLine="420" w:firstLineChars="0"/>
        <w:rPr>
          <w:rFonts w:hint="eastAsia" w:ascii="宋体" w:hAnsi="宋体" w:eastAsia="宋体" w:cs="Times New Roman"/>
          <w:lang w:val="en-US" w:eastAsia="zh-CN"/>
        </w:rPr>
      </w:pPr>
    </w:p>
    <w:p w14:paraId="0F624E31">
      <w:pPr>
        <w:numPr>
          <w:ilvl w:val="0"/>
          <w:numId w:val="2"/>
        </w:numPr>
        <w:ind w:left="0" w:leftChars="0" w:firstLine="420" w:firstLineChars="0"/>
        <w:rPr>
          <w:rFonts w:ascii="宋体" w:hAnsi="宋体" w:eastAsia="宋体" w:cs="宋体"/>
          <w:sz w:val="24"/>
          <w:szCs w:val="24"/>
        </w:rPr>
      </w:pPr>
      <w:r>
        <w:rPr>
          <w:rFonts w:hint="eastAsia" w:ascii="宋体" w:hAnsi="宋体" w:eastAsia="宋体" w:cs="Times New Roman"/>
          <w:b/>
          <w:bCs/>
        </w:rPr>
        <w:t>方波响应</w:t>
      </w:r>
      <w:r>
        <w:rPr>
          <w:rFonts w:ascii="宋体" w:hAnsi="宋体" w:eastAsia="宋体" w:cs="宋体"/>
          <w:sz w:val="24"/>
          <w:szCs w:val="24"/>
        </w:rPr>
        <w:t xml:space="preserve"> </w:t>
      </w:r>
    </w:p>
    <w:p w14:paraId="4DBDF902">
      <w:pPr>
        <w:numPr>
          <w:ilvl w:val="0"/>
          <w:numId w:val="0"/>
        </w:numPr>
        <w:ind w:firstLine="420" w:firstLineChars="0"/>
        <w:rPr>
          <w:rFonts w:hint="eastAsia" w:ascii="宋体" w:hAnsi="宋体" w:eastAsia="宋体" w:cs="Times New Roman"/>
        </w:rPr>
      </w:pPr>
      <w:r>
        <w:rPr>
          <w:rFonts w:hint="eastAsia" w:ascii="宋体" w:hAnsi="宋体" w:eastAsia="宋体" w:cs="Times New Roman"/>
        </w:rPr>
        <w:t>当方波信号激励加到RC两端时，在电路的时间常数远小于方波周期时，可以视为零状态响应和零输入响 应的多次过程。方波的前沿相当于给电路一个阶跃输入，其响应就是零状态响应；方波的后沿相当于在电容具 有初始值</w:t>
      </w:r>
      <m:oMath>
        <m:sSub>
          <m:sSubPr>
            <m:ctrlPr>
              <w:rPr>
                <w:rFonts w:hint="eastAsia" w:ascii="Cambria Math" w:hAnsi="Cambria Math" w:eastAsia="宋体" w:cs="Times New Roman"/>
              </w:rPr>
            </m:ctrlPr>
          </m:sSubPr>
          <m:e>
            <m:r>
              <m:rPr>
                <m:sty m:val="p"/>
              </m:rPr>
              <w:rPr>
                <w:rFonts w:hint="default" w:ascii="Cambria Math" w:hAnsi="Cambria Math" w:eastAsia="宋体" w:cs="Times New Roman"/>
                <w:lang w:val="en-US" w:eastAsia="zh-CN"/>
              </w:rPr>
              <m:t>U</m:t>
            </m:r>
            <m:ctrlPr>
              <w:rPr>
                <w:rFonts w:hint="eastAsia" w:ascii="Cambria Math" w:hAnsi="Cambria Math" w:eastAsia="宋体" w:cs="Times New Roman"/>
              </w:rPr>
            </m:ctrlPr>
          </m:e>
          <m:sub>
            <m:r>
              <m:rPr>
                <m:sty m:val="p"/>
              </m:rPr>
              <w:rPr>
                <w:rFonts w:hint="default" w:ascii="Cambria Math" w:hAnsi="Cambria Math" w:eastAsia="宋体" w:cs="Times New Roman"/>
                <w:lang w:val="en-US" w:eastAsia="zh-CN"/>
              </w:rPr>
              <m:t>C</m:t>
            </m:r>
            <m:ctrlPr>
              <w:rPr>
                <w:rFonts w:hint="eastAsia" w:ascii="Cambria Math" w:hAnsi="Cambria Math" w:eastAsia="宋体" w:cs="Times New Roman"/>
              </w:rPr>
            </m:ctrlPr>
          </m:sub>
        </m:sSub>
        <m:r>
          <m:rPr>
            <m:sty m:val="p"/>
          </m:rPr>
          <w:rPr>
            <w:rFonts w:hint="eastAsia" w:ascii="Cambria Math" w:hAnsi="Cambria Math" w:eastAsia="宋体" w:cs="Times New Roman"/>
            <w:lang w:val="en-US"/>
          </w:rPr>
          <m:t>(0−)</m:t>
        </m:r>
      </m:oMath>
      <w:r>
        <w:rPr>
          <w:rFonts w:hint="eastAsia" w:ascii="宋体" w:hAnsi="宋体" w:eastAsia="宋体" w:cs="Times New Roman"/>
        </w:rPr>
        <w:t>时，把电源用短路置换，电路响应转换成零输入响应。当方波的1/2周期小于电路的时间常数时，方波前后沿对应的是瞬态过程的其中一小部分。 由于方波是周期信号，可以用普通示波器显示出稳定的响应图形，便于观察和作定量分析。</w:t>
      </w:r>
    </w:p>
    <w:p w14:paraId="36BB998E">
      <w:pPr>
        <w:numPr>
          <w:ilvl w:val="0"/>
          <w:numId w:val="0"/>
        </w:numPr>
        <w:ind w:firstLine="420" w:firstLineChars="0"/>
        <w:rPr>
          <w:rFonts w:hint="eastAsia" w:ascii="宋体" w:hAnsi="宋体" w:eastAsia="宋体" w:cs="Times New Roman"/>
          <w:lang w:val="en-US" w:eastAsia="zh-CN"/>
        </w:rPr>
      </w:pPr>
    </w:p>
    <w:p w14:paraId="2F977AA9">
      <w:pPr>
        <w:rPr>
          <w:rFonts w:ascii="Times New Roman" w:hAnsi="Times New Roman" w:eastAsia="黑体" w:cs="Times New Roman"/>
          <w:b/>
          <w:kern w:val="2"/>
          <w:sz w:val="24"/>
          <w:szCs w:val="24"/>
          <w:lang w:val="en-US" w:eastAsia="zh-CN" w:bidi="ar-SA"/>
        </w:rPr>
      </w:pPr>
      <w:r>
        <w:rPr>
          <w:rFonts w:hint="eastAsia" w:ascii="Times New Roman" w:hAnsi="Times New Roman" w:eastAsia="黑体" w:cs="Times New Roman"/>
          <w:b/>
          <w:kern w:val="2"/>
          <w:sz w:val="24"/>
          <w:szCs w:val="24"/>
          <w:lang w:val="en-US" w:eastAsia="zh-CN" w:bidi="ar-SA"/>
        </w:rPr>
        <w:t>四、实验方案设计与参数计算</w:t>
      </w:r>
    </w:p>
    <w:p w14:paraId="09576696">
      <w:pPr>
        <w:rPr>
          <w:rFonts w:hint="eastAsia" w:ascii="Times New Roman" w:hAnsi="Times New Roman" w:eastAsia="黑体" w:cs="Times New Roman"/>
          <w:b/>
          <w:kern w:val="2"/>
          <w:sz w:val="24"/>
          <w:szCs w:val="24"/>
          <w:lang w:val="en-US" w:eastAsia="zh-CN" w:bidi="ar-SA"/>
        </w:rPr>
      </w:pPr>
      <w:r>
        <w:rPr>
          <w:rFonts w:hint="eastAsia" w:ascii="Times New Roman" w:hAnsi="Times New Roman" w:eastAsia="黑体" w:cs="Times New Roman"/>
          <w:b/>
          <w:kern w:val="2"/>
          <w:sz w:val="24"/>
          <w:szCs w:val="24"/>
          <w:lang w:val="en-US" w:eastAsia="zh-CN" w:bidi="ar-SA"/>
        </w:rPr>
        <w:t>4.1 实验方案总体设计</w:t>
      </w:r>
    </w:p>
    <w:p w14:paraId="32D122A7">
      <w:pPr>
        <w:pStyle w:val="5"/>
        <w:ind w:firstLine="420"/>
        <w:rPr>
          <w:rFonts w:hint="eastAsia" w:ascii="宋体" w:hAnsi="宋体" w:eastAsia="宋体" w:cs="Times New Roman"/>
          <w:kern w:val="2"/>
          <w:sz w:val="21"/>
          <w:szCs w:val="24"/>
          <w:lang w:val="en-US" w:eastAsia="zh-CN" w:bidi="ar-SA"/>
        </w:rPr>
      </w:pPr>
      <w:r>
        <w:rPr>
          <w:rFonts w:hint="eastAsia" w:ascii="宋体" w:hAnsi="宋体" w:eastAsia="宋体" w:cs="Times New Roman"/>
          <w:kern w:val="2"/>
          <w:sz w:val="21"/>
          <w:szCs w:val="24"/>
          <w:lang w:val="en-US" w:eastAsia="zh-CN" w:bidi="ar-SA"/>
        </w:rPr>
        <w:t>本实验的电路如下：</w:t>
      </w:r>
    </w:p>
    <w:p w14:paraId="01E5B01A">
      <w:pPr>
        <w:pStyle w:val="5"/>
        <w:ind w:firstLine="420"/>
      </w:pPr>
      <w:r>
        <w:drawing>
          <wp:inline distT="0" distB="0" distL="114300" distR="114300">
            <wp:extent cx="5728970" cy="2502535"/>
            <wp:effectExtent l="0" t="0" r="5080" b="2540"/>
            <wp:docPr id="1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5"/>
                    <pic:cNvPicPr>
                      <a:picLocks noChangeAspect="1"/>
                    </pic:cNvPicPr>
                  </pic:nvPicPr>
                  <pic:blipFill>
                    <a:blip r:embed="rId12"/>
                    <a:stretch>
                      <a:fillRect/>
                    </a:stretch>
                  </pic:blipFill>
                  <pic:spPr>
                    <a:xfrm>
                      <a:off x="0" y="0"/>
                      <a:ext cx="5728970" cy="2502535"/>
                    </a:xfrm>
                    <a:prstGeom prst="rect">
                      <a:avLst/>
                    </a:prstGeom>
                    <a:noFill/>
                    <a:ln>
                      <a:noFill/>
                    </a:ln>
                  </pic:spPr>
                </pic:pic>
              </a:graphicData>
            </a:graphic>
          </wp:inline>
        </w:drawing>
      </w:r>
    </w:p>
    <w:p w14:paraId="6244AE68">
      <w:pPr>
        <w:pStyle w:val="5"/>
        <w:ind w:firstLine="420"/>
        <w:rPr>
          <w:rFonts w:hint="eastAsia"/>
          <w:lang w:eastAsia="zh-CN"/>
        </w:rPr>
      </w:pPr>
    </w:p>
    <w:p w14:paraId="1099150C">
      <w:pPr>
        <w:pStyle w:val="5"/>
        <w:rPr>
          <w:rFonts w:hint="eastAsia" w:ascii="Times New Roman" w:hAnsi="Times New Roman" w:eastAsia="黑体" w:cs="Times New Roman"/>
          <w:b/>
          <w:kern w:val="2"/>
          <w:sz w:val="24"/>
          <w:szCs w:val="24"/>
          <w:lang w:val="en-US" w:eastAsia="zh-CN" w:bidi="ar-SA"/>
        </w:rPr>
      </w:pPr>
      <w:r>
        <w:rPr>
          <w:rFonts w:hint="eastAsia" w:ascii="Times New Roman" w:hAnsi="Times New Roman" w:eastAsia="黑体" w:cs="Times New Roman"/>
          <w:b/>
          <w:kern w:val="2"/>
          <w:sz w:val="24"/>
          <w:szCs w:val="24"/>
          <w:lang w:val="en-US" w:eastAsia="zh-CN" w:bidi="ar-SA"/>
        </w:rPr>
        <w:t>4.2 各功能电路设计与计算</w:t>
      </w:r>
    </w:p>
    <w:p w14:paraId="6F6D735E">
      <w:pPr>
        <w:pStyle w:val="8"/>
        <w:keepNext w:val="0"/>
        <w:keepLines w:val="0"/>
        <w:widowControl/>
        <w:suppressLineNumbers w:val="0"/>
        <w:spacing w:before="0" w:beforeAutospacing="0" w:after="0" w:afterAutospacing="0"/>
        <w:ind w:left="0" w:right="0"/>
        <w:rPr>
          <w:rFonts w:hint="eastAsia" w:ascii="宋体" w:hAnsi="宋体" w:eastAsia="宋体" w:cs="Times New Roman"/>
          <w:kern w:val="2"/>
          <w:sz w:val="21"/>
          <w:szCs w:val="24"/>
          <w:lang w:val="en-US" w:eastAsia="zh-CN" w:bidi="ar-SA"/>
        </w:rPr>
      </w:pPr>
      <w:r>
        <w:rPr>
          <w:rFonts w:hint="eastAsia" w:ascii="宋体" w:hAnsi="宋体" w:eastAsia="宋体" w:cs="Times New Roman"/>
          <w:kern w:val="2"/>
          <w:sz w:val="21"/>
          <w:szCs w:val="24"/>
          <w:lang w:val="en-US" w:eastAsia="zh-CN" w:bidi="ar-SA"/>
        </w:rPr>
        <w:t>本实验中共有四组RC 值，计算τ的结果如下：</w:t>
      </w:r>
    </w:p>
    <w:p w14:paraId="7FB9FE9E">
      <w:pPr>
        <w:jc w:val="center"/>
      </w:pPr>
      <w:r>
        <w:drawing>
          <wp:inline distT="0" distB="0" distL="114300" distR="114300">
            <wp:extent cx="3613785" cy="1086485"/>
            <wp:effectExtent l="0" t="0" r="5715" b="8890"/>
            <wp:docPr id="1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6"/>
                    <pic:cNvPicPr>
                      <a:picLocks noChangeAspect="1"/>
                    </pic:cNvPicPr>
                  </pic:nvPicPr>
                  <pic:blipFill>
                    <a:blip r:embed="rId13"/>
                    <a:stretch>
                      <a:fillRect/>
                    </a:stretch>
                  </pic:blipFill>
                  <pic:spPr>
                    <a:xfrm>
                      <a:off x="0" y="0"/>
                      <a:ext cx="3613785" cy="1086485"/>
                    </a:xfrm>
                    <a:prstGeom prst="rect">
                      <a:avLst/>
                    </a:prstGeom>
                    <a:noFill/>
                    <a:ln>
                      <a:noFill/>
                    </a:ln>
                  </pic:spPr>
                </pic:pic>
              </a:graphicData>
            </a:graphic>
          </wp:inline>
        </w:drawing>
      </w:r>
    </w:p>
    <w:p w14:paraId="04586C06">
      <w:pPr>
        <w:jc w:val="both"/>
        <w:rPr>
          <w:rFonts w:hint="eastAsia"/>
          <w:lang w:val="en-US" w:eastAsia="zh-CN"/>
        </w:rPr>
      </w:pPr>
    </w:p>
    <w:p w14:paraId="6E78C03F">
      <w:pPr>
        <w:numPr>
          <w:ilvl w:val="0"/>
          <w:numId w:val="0"/>
        </w:numPr>
        <w:ind w:left="0" w:leftChars="0" w:firstLine="0" w:firstLineChars="0"/>
        <w:rPr>
          <w:rFonts w:hint="eastAsia" w:ascii="Times New Roman" w:hAnsi="Times New Roman" w:eastAsia="黑体" w:cs="Times New Roman"/>
          <w:b/>
          <w:kern w:val="2"/>
          <w:sz w:val="24"/>
          <w:szCs w:val="24"/>
          <w:lang w:val="en-US" w:eastAsia="zh-CN" w:bidi="ar-SA"/>
        </w:rPr>
      </w:pPr>
      <w:r>
        <w:rPr>
          <w:rFonts w:hint="eastAsia" w:ascii="Times New Roman" w:hAnsi="Times New Roman" w:eastAsia="黑体" w:cs="Times New Roman"/>
          <w:b/>
          <w:kern w:val="2"/>
          <w:sz w:val="24"/>
          <w:szCs w:val="24"/>
          <w:lang w:val="en-US" w:eastAsia="zh-CN" w:bidi="ar-SA"/>
        </w:rPr>
        <w:t>四、实验仪器设备</w:t>
      </w:r>
      <w:r>
        <w:rPr>
          <w:rFonts w:hint="eastAsia" w:ascii="Times New Roman" w:hAnsi="Times New Roman" w:eastAsia="黑体" w:cs="Times New Roman"/>
          <w:b/>
          <w:kern w:val="2"/>
          <w:sz w:val="24"/>
          <w:szCs w:val="24"/>
          <w:lang w:val="en-US" w:eastAsia="zh-CN" w:bidi="ar-SA"/>
        </w:rPr>
        <w:tab/>
      </w:r>
      <w:r>
        <w:rPr>
          <w:rFonts w:hint="eastAsia" w:ascii="Times New Roman" w:hAnsi="Times New Roman" w:eastAsia="黑体" w:cs="Times New Roman"/>
          <w:b/>
          <w:kern w:val="2"/>
          <w:sz w:val="24"/>
          <w:szCs w:val="24"/>
          <w:lang w:val="en-US" w:eastAsia="zh-CN" w:bidi="ar-SA"/>
        </w:rPr>
        <w:tab/>
      </w:r>
    </w:p>
    <w:p w14:paraId="285A9184">
      <w:pPr>
        <w:numPr>
          <w:ilvl w:val="0"/>
          <w:numId w:val="0"/>
        </w:numPr>
        <w:ind w:leftChars="0" w:firstLine="420" w:firstLineChars="0"/>
        <w:rPr>
          <w:rFonts w:hint="eastAsia" w:ascii="Times New Roman" w:hAnsi="Times New Roman" w:eastAsia="黑体" w:cs="Times New Roman"/>
          <w:b/>
          <w:kern w:val="2"/>
          <w:sz w:val="24"/>
          <w:szCs w:val="24"/>
          <w:lang w:val="en-US" w:eastAsia="zh-CN" w:bidi="ar-SA"/>
        </w:rPr>
      </w:pPr>
      <w:r>
        <w:rPr>
          <w:rFonts w:hint="eastAsia" w:ascii="Times New Roman" w:hAnsi="Times New Roman" w:eastAsia="宋体" w:cs="Times New Roman"/>
          <w:snapToGrid w:val="0"/>
          <w:kern w:val="0"/>
          <w:position w:val="6"/>
          <w:szCs w:val="21"/>
        </w:rPr>
        <w:t>数字万用表、</w:t>
      </w:r>
      <w:r>
        <w:rPr>
          <w:rFonts w:hint="eastAsia" w:ascii="Times New Roman" w:hAnsi="Times New Roman" w:eastAsia="宋体" w:cs="Times New Roman"/>
          <w:snapToGrid w:val="0"/>
          <w:kern w:val="0"/>
          <w:position w:val="6"/>
          <w:szCs w:val="21"/>
          <w:lang w:val="en-US" w:eastAsia="zh-CN"/>
        </w:rPr>
        <w:t>示波器</w:t>
      </w:r>
      <w:r>
        <w:rPr>
          <w:rFonts w:hint="eastAsia" w:ascii="Times New Roman" w:hAnsi="Times New Roman" w:eastAsia="宋体" w:cs="Times New Roman"/>
          <w:snapToGrid w:val="0"/>
          <w:kern w:val="0"/>
          <w:position w:val="6"/>
          <w:szCs w:val="21"/>
        </w:rPr>
        <w:t>、</w:t>
      </w:r>
      <w:r>
        <w:rPr>
          <w:rFonts w:hint="eastAsia" w:ascii="Times New Roman" w:hAnsi="Times New Roman" w:eastAsia="宋体" w:cs="Times New Roman"/>
          <w:snapToGrid w:val="0"/>
          <w:kern w:val="0"/>
          <w:position w:val="6"/>
          <w:szCs w:val="21"/>
          <w:lang w:val="en-US" w:eastAsia="zh-CN"/>
        </w:rPr>
        <w:t>电路板</w:t>
      </w:r>
      <w:r>
        <w:rPr>
          <w:rFonts w:hint="eastAsia" w:ascii="Times New Roman" w:hAnsi="Times New Roman" w:eastAsia="宋体" w:cs="Times New Roman"/>
          <w:snapToGrid w:val="0"/>
          <w:kern w:val="0"/>
          <w:position w:val="6"/>
          <w:szCs w:val="21"/>
        </w:rPr>
        <w:t>。</w:t>
      </w:r>
      <w:r>
        <w:rPr>
          <w:rFonts w:hint="eastAsia" w:ascii="Times New Roman" w:hAnsi="Times New Roman" w:eastAsia="宋体" w:cs="Times New Roman"/>
          <w:snapToGrid w:val="0"/>
          <w:kern w:val="0"/>
          <w:position w:val="6"/>
          <w:szCs w:val="21"/>
          <w:lang w:val="en-US" w:eastAsia="zh-CN"/>
        </w:rPr>
        <w:tab/>
      </w:r>
      <w:r>
        <w:rPr>
          <w:rFonts w:hint="eastAsia" w:ascii="Times New Roman" w:hAnsi="Times New Roman" w:eastAsia="黑体" w:cs="Times New Roman"/>
          <w:b/>
          <w:kern w:val="2"/>
          <w:sz w:val="24"/>
          <w:szCs w:val="24"/>
          <w:lang w:val="en-US" w:eastAsia="zh-CN" w:bidi="ar-SA"/>
        </w:rPr>
        <w:tab/>
      </w:r>
    </w:p>
    <w:p w14:paraId="124A0DAE">
      <w:pPr>
        <w:numPr>
          <w:ilvl w:val="0"/>
          <w:numId w:val="0"/>
        </w:numPr>
        <w:ind w:leftChars="0"/>
        <w:rPr>
          <w:rFonts w:ascii="Times New Roman" w:hAnsi="Times New Roman" w:eastAsia="黑体" w:cs="Times New Roman"/>
          <w:b/>
          <w:kern w:val="2"/>
          <w:sz w:val="24"/>
          <w:szCs w:val="24"/>
          <w:lang w:val="en-US" w:eastAsia="zh-CN" w:bidi="ar-SA"/>
        </w:rPr>
      </w:pPr>
      <w:r>
        <w:rPr>
          <w:rFonts w:hint="eastAsia" w:ascii="Times New Roman" w:hAnsi="Times New Roman" w:eastAsia="黑体" w:cs="Times New Roman"/>
          <w:b/>
          <w:kern w:val="2"/>
          <w:sz w:val="24"/>
          <w:szCs w:val="24"/>
          <w:lang w:val="en-US" w:eastAsia="zh-CN" w:bidi="ar-SA"/>
        </w:rPr>
        <w:tab/>
      </w:r>
      <w:r>
        <w:rPr>
          <w:rFonts w:hint="eastAsia" w:ascii="Times New Roman" w:hAnsi="Times New Roman" w:eastAsia="黑体" w:cs="Times New Roman"/>
          <w:b/>
          <w:kern w:val="2"/>
          <w:sz w:val="24"/>
          <w:szCs w:val="24"/>
          <w:lang w:val="en-US" w:eastAsia="zh-CN" w:bidi="ar-SA"/>
        </w:rPr>
        <w:tab/>
      </w:r>
    </w:p>
    <w:p w14:paraId="2CA7609B">
      <w:pPr>
        <w:numPr>
          <w:ilvl w:val="0"/>
          <w:numId w:val="0"/>
        </w:numPr>
        <w:ind w:left="0" w:leftChars="0" w:firstLine="0" w:firstLineChars="0"/>
        <w:rPr>
          <w:rFonts w:hint="eastAsia" w:ascii="Times New Roman" w:hAnsi="Times New Roman" w:eastAsia="黑体" w:cs="Times New Roman"/>
          <w:b/>
          <w:kern w:val="2"/>
          <w:sz w:val="24"/>
          <w:szCs w:val="24"/>
          <w:lang w:val="en-US" w:eastAsia="zh-CN" w:bidi="ar-SA"/>
        </w:rPr>
      </w:pPr>
      <w:r>
        <w:rPr>
          <w:rFonts w:hint="eastAsia" w:ascii="Times New Roman" w:hAnsi="Times New Roman" w:eastAsia="黑体" w:cs="Times New Roman"/>
          <w:b/>
          <w:kern w:val="2"/>
          <w:sz w:val="24"/>
          <w:szCs w:val="24"/>
          <w:lang w:val="en-US" w:eastAsia="zh-CN" w:bidi="ar-SA"/>
        </w:rPr>
        <w:t>五、实验步骤、调试过程、实验数据记录</w:t>
      </w:r>
    </w:p>
    <w:p w14:paraId="73BCCED7">
      <w:pPr>
        <w:pStyle w:val="5"/>
        <w:numPr>
          <w:ilvl w:val="0"/>
          <w:numId w:val="0"/>
        </w:numPr>
        <w:rPr>
          <w:rFonts w:hint="eastAsia" w:ascii="Times New Roman" w:hAnsi="Times New Roman" w:eastAsia="宋体" w:cs="Times New Roman"/>
          <w:snapToGrid w:val="0"/>
          <w:kern w:val="0"/>
          <w:position w:val="6"/>
          <w:sz w:val="21"/>
          <w:szCs w:val="21"/>
          <w:lang w:val="en-US" w:eastAsia="zh-CN" w:bidi="ar-SA"/>
        </w:rPr>
      </w:pPr>
      <w:r>
        <w:rPr>
          <w:rFonts w:hint="eastAsia" w:ascii="Times New Roman" w:hAnsi="Times New Roman" w:eastAsia="宋体" w:cs="Times New Roman"/>
          <w:snapToGrid w:val="0"/>
          <w:kern w:val="0"/>
          <w:position w:val="6"/>
          <w:sz w:val="21"/>
          <w:szCs w:val="21"/>
          <w:lang w:val="en-US" w:eastAsia="zh-CN" w:bidi="ar-SA"/>
        </w:rPr>
        <w:t xml:space="preserve">（1）观察方波响应 </w:t>
      </w:r>
    </w:p>
    <w:p w14:paraId="07B4BC51">
      <w:pPr>
        <w:pStyle w:val="5"/>
        <w:numPr>
          <w:ilvl w:val="0"/>
          <w:numId w:val="0"/>
        </w:numPr>
        <w:ind w:firstLine="420" w:firstLineChars="0"/>
        <w:rPr>
          <w:rFonts w:hint="eastAsia" w:ascii="Times New Roman" w:hAnsi="Times New Roman" w:eastAsia="宋体" w:cs="Times New Roman"/>
          <w:snapToGrid w:val="0"/>
          <w:kern w:val="0"/>
          <w:position w:val="6"/>
          <w:sz w:val="21"/>
          <w:szCs w:val="21"/>
          <w:lang w:val="en-US" w:eastAsia="zh-CN" w:bidi="ar-SA"/>
        </w:rPr>
      </w:pPr>
      <w:r>
        <w:rPr>
          <w:rFonts w:hint="eastAsia" w:ascii="Times New Roman" w:hAnsi="Times New Roman" w:eastAsia="宋体" w:cs="Times New Roman"/>
          <w:snapToGrid w:val="0"/>
          <w:kern w:val="0"/>
          <w:position w:val="6"/>
          <w:sz w:val="21"/>
          <w:szCs w:val="21"/>
          <w:lang w:val="en-US" w:eastAsia="zh-CN" w:bidi="ar-SA"/>
        </w:rPr>
        <w:t>接入C1 电容，利用示波器观察方波输出，自动测量周期为</w:t>
      </w:r>
      <w:r>
        <w:rPr>
          <w:rFonts w:hint="eastAsia" w:eastAsia="宋体" w:cs="Times New Roman"/>
          <w:snapToGrid w:val="0"/>
          <w:kern w:val="0"/>
          <w:position w:val="6"/>
          <w:sz w:val="21"/>
          <w:szCs w:val="21"/>
          <w:lang w:val="en-US" w:eastAsia="zh-CN" w:bidi="ar-SA"/>
        </w:rPr>
        <w:t>6.590</w:t>
      </w:r>
      <w:r>
        <w:rPr>
          <w:rFonts w:hint="eastAsia" w:ascii="Times New Roman" w:hAnsi="Times New Roman" w:eastAsia="宋体" w:cs="Times New Roman"/>
          <w:snapToGrid w:val="0"/>
          <w:kern w:val="0"/>
          <w:position w:val="6"/>
          <w:sz w:val="21"/>
          <w:szCs w:val="21"/>
          <w:lang w:val="en-US" w:eastAsia="zh-CN" w:bidi="ar-SA"/>
        </w:rPr>
        <w:t>0ms，幅值为 11.09V.</w:t>
      </w:r>
    </w:p>
    <w:p w14:paraId="05E450A7">
      <w:pPr>
        <w:pStyle w:val="5"/>
        <w:numPr>
          <w:ilvl w:val="0"/>
          <w:numId w:val="3"/>
        </w:numPr>
        <w:rPr>
          <w:rFonts w:hint="eastAsia" w:ascii="Times New Roman" w:hAnsi="Times New Roman" w:eastAsia="宋体" w:cs="Times New Roman"/>
          <w:snapToGrid w:val="0"/>
          <w:kern w:val="0"/>
          <w:position w:val="6"/>
          <w:sz w:val="21"/>
          <w:szCs w:val="21"/>
          <w:lang w:val="en-US" w:eastAsia="zh-CN" w:bidi="ar-SA"/>
        </w:rPr>
      </w:pPr>
      <w:r>
        <w:rPr>
          <w:rFonts w:hint="eastAsia" w:ascii="Times New Roman" w:hAnsi="Times New Roman" w:eastAsia="宋体" w:cs="Times New Roman"/>
          <w:snapToGrid w:val="0"/>
          <w:kern w:val="0"/>
          <w:position w:val="6"/>
          <w:sz w:val="21"/>
          <w:szCs w:val="21"/>
          <w:lang w:val="en-US" w:eastAsia="zh-CN" w:bidi="ar-SA"/>
        </w:rPr>
        <w:t>RC电路的零输入响应</w:t>
      </w:r>
    </w:p>
    <w:p w14:paraId="54EA8A2D">
      <w:pPr>
        <w:pStyle w:val="5"/>
        <w:numPr>
          <w:ilvl w:val="0"/>
          <w:numId w:val="0"/>
        </w:numPr>
        <w:ind w:firstLine="420" w:firstLineChars="0"/>
        <w:rPr>
          <w:rFonts w:hint="eastAsia" w:ascii="Times New Roman" w:hAnsi="Times New Roman" w:eastAsia="宋体" w:cs="Times New Roman"/>
          <w:snapToGrid w:val="0"/>
          <w:kern w:val="0"/>
          <w:position w:val="6"/>
          <w:sz w:val="21"/>
          <w:szCs w:val="21"/>
          <w:lang w:val="en-US" w:eastAsia="zh-CN" w:bidi="ar-SA"/>
        </w:rPr>
      </w:pPr>
      <w:r>
        <w:rPr>
          <w:rFonts w:hint="eastAsia" w:ascii="Times New Roman" w:hAnsi="Times New Roman" w:eastAsia="宋体" w:cs="Times New Roman"/>
          <w:snapToGrid w:val="0"/>
          <w:kern w:val="0"/>
          <w:position w:val="6"/>
          <w:sz w:val="21"/>
          <w:szCs w:val="21"/>
          <w:lang w:val="en-US" w:eastAsia="zh-CN" w:bidi="ar-SA"/>
        </w:rPr>
        <w:t>分别接通跳线H3、H4，选取不同的电容，用示波器观察电容两端电压UC(t)的波形（5端），测得电路的时间常数（参考实验讲义105页，并借助示波器Cursor测量功能）。</w:t>
      </w:r>
      <w:r>
        <w:rPr>
          <w:rFonts w:hint="eastAsia" w:eastAsia="宋体" w:cs="Times New Roman"/>
          <w:snapToGrid w:val="0"/>
          <w:kern w:val="0"/>
          <w:position w:val="6"/>
          <w:sz w:val="21"/>
          <w:szCs w:val="21"/>
          <w:lang w:val="en-US" w:eastAsia="zh-CN" w:bidi="ar-SA"/>
        </w:rPr>
        <w:t>下图照片中展示了光标法的过程。</w:t>
      </w:r>
      <w:r>
        <w:rPr>
          <w:rFonts w:hint="eastAsia" w:ascii="Times New Roman" w:hAnsi="Times New Roman" w:eastAsia="宋体" w:cs="Times New Roman"/>
          <w:snapToGrid w:val="0"/>
          <w:kern w:val="0"/>
          <w:position w:val="6"/>
          <w:sz w:val="21"/>
          <w:szCs w:val="21"/>
          <w:lang w:val="en-US" w:eastAsia="zh-CN" w:bidi="ar-SA"/>
        </w:rPr>
        <w:t>计算电路时间常数的理论值，与测量值比较。</w:t>
      </w:r>
    </w:p>
    <w:p w14:paraId="18F66745">
      <w:pPr>
        <w:pStyle w:val="5"/>
        <w:numPr>
          <w:ilvl w:val="0"/>
          <w:numId w:val="0"/>
        </w:numPr>
        <w:rPr>
          <w:rFonts w:hint="eastAsia" w:ascii="Times New Roman" w:hAnsi="Times New Roman" w:eastAsia="宋体" w:cs="Times New Roman"/>
          <w:snapToGrid w:val="0"/>
          <w:kern w:val="0"/>
          <w:position w:val="6"/>
          <w:sz w:val="21"/>
          <w:szCs w:val="21"/>
          <w:lang w:val="en-US" w:eastAsia="zh-CN" w:bidi="ar-SA"/>
        </w:rPr>
      </w:pPr>
      <w:r>
        <w:rPr>
          <w:rFonts w:hint="eastAsia" w:ascii="Times New Roman" w:hAnsi="Times New Roman" w:eastAsia="宋体" w:cs="Times New Roman"/>
          <w:snapToGrid w:val="0"/>
          <w:kern w:val="0"/>
          <w:position w:val="6"/>
          <w:sz w:val="21"/>
          <w:szCs w:val="21"/>
          <w:lang w:val="en-US" w:eastAsia="zh-CN" w:bidi="ar-SA"/>
        </w:rPr>
        <w:drawing>
          <wp:inline distT="0" distB="0" distL="114300" distR="114300">
            <wp:extent cx="2893695" cy="2169795"/>
            <wp:effectExtent l="0" t="0" r="1905" b="1905"/>
            <wp:docPr id="17" name="图片 17" descr="71f1e4b850dbba832c5f5573656ac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71f1e4b850dbba832c5f5573656ace44"/>
                    <pic:cNvPicPr>
                      <a:picLocks noChangeAspect="1"/>
                    </pic:cNvPicPr>
                  </pic:nvPicPr>
                  <pic:blipFill>
                    <a:blip r:embed="rId14"/>
                    <a:stretch>
                      <a:fillRect/>
                    </a:stretch>
                  </pic:blipFill>
                  <pic:spPr>
                    <a:xfrm>
                      <a:off x="0" y="0"/>
                      <a:ext cx="2893695" cy="2169795"/>
                    </a:xfrm>
                    <a:prstGeom prst="rect">
                      <a:avLst/>
                    </a:prstGeom>
                  </pic:spPr>
                </pic:pic>
              </a:graphicData>
            </a:graphic>
          </wp:inline>
        </w:drawing>
      </w:r>
      <w:r>
        <w:rPr>
          <w:rFonts w:hint="eastAsia" w:eastAsia="宋体" w:cs="Times New Roman"/>
          <w:snapToGrid w:val="0"/>
          <w:kern w:val="0"/>
          <w:position w:val="6"/>
          <w:sz w:val="21"/>
          <w:szCs w:val="21"/>
          <w:lang w:val="en-US" w:eastAsia="zh-CN" w:bidi="ar-SA"/>
        </w:rPr>
        <w:t xml:space="preserve">    </w:t>
      </w:r>
      <w:r>
        <w:rPr>
          <w:rFonts w:hint="eastAsia" w:ascii="Times New Roman" w:hAnsi="Times New Roman" w:eastAsia="宋体" w:cs="Times New Roman"/>
          <w:snapToGrid w:val="0"/>
          <w:kern w:val="0"/>
          <w:position w:val="6"/>
          <w:sz w:val="21"/>
          <w:szCs w:val="21"/>
          <w:lang w:val="en-US" w:eastAsia="zh-CN" w:bidi="ar-SA"/>
        </w:rPr>
        <w:drawing>
          <wp:inline distT="0" distB="0" distL="114300" distR="114300">
            <wp:extent cx="2887345" cy="2165350"/>
            <wp:effectExtent l="0" t="0" r="8255" b="6350"/>
            <wp:docPr id="18" name="图片 18" descr="e6ee022e76a766630c5e91d956c88f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e6ee022e76a766630c5e91d956c88f90"/>
                    <pic:cNvPicPr>
                      <a:picLocks noChangeAspect="1"/>
                    </pic:cNvPicPr>
                  </pic:nvPicPr>
                  <pic:blipFill>
                    <a:blip r:embed="rId15"/>
                    <a:stretch>
                      <a:fillRect/>
                    </a:stretch>
                  </pic:blipFill>
                  <pic:spPr>
                    <a:xfrm>
                      <a:off x="0" y="0"/>
                      <a:ext cx="2887345" cy="2165350"/>
                    </a:xfrm>
                    <a:prstGeom prst="rect">
                      <a:avLst/>
                    </a:prstGeom>
                  </pic:spPr>
                </pic:pic>
              </a:graphicData>
            </a:graphic>
          </wp:inline>
        </w:drawing>
      </w:r>
    </w:p>
    <w:p w14:paraId="334F4F59">
      <w:pPr>
        <w:pStyle w:val="5"/>
        <w:numPr>
          <w:ilvl w:val="0"/>
          <w:numId w:val="0"/>
        </w:numPr>
        <w:ind w:leftChars="0" w:firstLine="1332" w:firstLineChars="600"/>
        <w:rPr>
          <w:rFonts w:hint="default" w:ascii="宋体" w:hAnsi="宋体" w:eastAsia="等线" w:cs="宋体"/>
          <w:spacing w:val="6"/>
          <w:sz w:val="21"/>
          <w:szCs w:val="21"/>
          <w:lang w:val="en-US" w:eastAsia="zh-CN"/>
        </w:rPr>
      </w:pPr>
      <w:r>
        <w:rPr>
          <w:rFonts w:hint="eastAsia" w:ascii="宋体" w:hAnsi="宋体" w:eastAsia="宋体" w:cs="宋体"/>
          <w:spacing w:val="6"/>
          <w:sz w:val="21"/>
          <w:szCs w:val="21"/>
          <w:lang w:val="en-US" w:eastAsia="zh-CN"/>
        </w:rPr>
        <w:t>图1 R=4300</w:t>
      </w:r>
      <w:r>
        <w:rPr>
          <w:rFonts w:hint="eastAsia" w:ascii="等线" w:hAnsi="等线" w:eastAsia="等线" w:cs="宋体"/>
          <w:color w:val="000000"/>
          <w:kern w:val="0"/>
          <w:sz w:val="22"/>
          <w:szCs w:val="22"/>
        </w:rPr>
        <w:t>Ω</w:t>
      </w:r>
      <w:r>
        <w:rPr>
          <w:rFonts w:hint="eastAsia" w:ascii="等线" w:hAnsi="等线" w:eastAsia="等线" w:cs="宋体"/>
          <w:color w:val="000000"/>
          <w:kern w:val="0"/>
          <w:sz w:val="22"/>
          <w:szCs w:val="22"/>
          <w:lang w:eastAsia="zh-CN"/>
        </w:rPr>
        <w:t>，</w:t>
      </w:r>
      <w:r>
        <w:rPr>
          <w:rFonts w:hint="eastAsia" w:ascii="等线" w:hAnsi="等线" w:eastAsia="等线" w:cs="宋体"/>
          <w:color w:val="000000"/>
          <w:kern w:val="0"/>
          <w:sz w:val="22"/>
          <w:szCs w:val="22"/>
          <w:lang w:val="en-US" w:eastAsia="zh-CN"/>
        </w:rPr>
        <w:t xml:space="preserve">C=10nF                   </w:t>
      </w:r>
      <w:r>
        <w:rPr>
          <w:rFonts w:hint="eastAsia" w:ascii="宋体" w:hAnsi="宋体" w:eastAsia="宋体" w:cs="宋体"/>
          <w:spacing w:val="6"/>
          <w:sz w:val="21"/>
          <w:szCs w:val="21"/>
          <w:lang w:val="en-US" w:eastAsia="zh-CN"/>
        </w:rPr>
        <w:t>图4 R=4300</w:t>
      </w:r>
      <w:r>
        <w:rPr>
          <w:rFonts w:hint="eastAsia" w:ascii="等线" w:hAnsi="等线" w:eastAsia="等线" w:cs="宋体"/>
          <w:color w:val="000000"/>
          <w:kern w:val="0"/>
          <w:sz w:val="22"/>
          <w:szCs w:val="22"/>
        </w:rPr>
        <w:t>Ω</w:t>
      </w:r>
      <w:r>
        <w:rPr>
          <w:rFonts w:hint="eastAsia" w:ascii="等线" w:hAnsi="等线" w:eastAsia="等线" w:cs="宋体"/>
          <w:color w:val="000000"/>
          <w:kern w:val="0"/>
          <w:sz w:val="22"/>
          <w:szCs w:val="22"/>
          <w:lang w:eastAsia="zh-CN"/>
        </w:rPr>
        <w:t>，</w:t>
      </w:r>
      <w:r>
        <w:rPr>
          <w:rFonts w:hint="eastAsia" w:ascii="等线" w:hAnsi="等线" w:eastAsia="等线" w:cs="宋体"/>
          <w:color w:val="000000"/>
          <w:kern w:val="0"/>
          <w:sz w:val="22"/>
          <w:szCs w:val="22"/>
          <w:lang w:val="en-US" w:eastAsia="zh-CN"/>
        </w:rPr>
        <w:t>C=220nF</w:t>
      </w:r>
    </w:p>
    <w:p w14:paraId="19CA1E81">
      <w:pPr>
        <w:pStyle w:val="5"/>
        <w:numPr>
          <w:ilvl w:val="0"/>
          <w:numId w:val="0"/>
        </w:numPr>
        <w:rPr>
          <w:rFonts w:hint="eastAsia" w:ascii="Times New Roman" w:hAnsi="Times New Roman" w:eastAsia="宋体" w:cs="Times New Roman"/>
          <w:snapToGrid w:val="0"/>
          <w:kern w:val="0"/>
          <w:position w:val="6"/>
          <w:sz w:val="21"/>
          <w:szCs w:val="21"/>
          <w:lang w:val="en-US" w:eastAsia="zh-CN" w:bidi="ar-SA"/>
        </w:rPr>
      </w:pPr>
    </w:p>
    <w:p w14:paraId="04E63896">
      <w:pPr>
        <w:pStyle w:val="5"/>
        <w:numPr>
          <w:ilvl w:val="0"/>
          <w:numId w:val="3"/>
        </w:numPr>
        <w:ind w:left="0" w:leftChars="0" w:firstLine="0" w:firstLineChars="0"/>
        <w:rPr>
          <w:rFonts w:hint="eastAsia" w:ascii="宋体" w:hAnsi="宋体" w:eastAsia="宋体" w:cs="宋体"/>
          <w:spacing w:val="6"/>
          <w:sz w:val="21"/>
          <w:szCs w:val="21"/>
          <w:lang w:eastAsia="zh-CN"/>
        </w:rPr>
      </w:pPr>
      <w:r>
        <w:rPr>
          <w:rFonts w:hint="eastAsia" w:ascii="宋体" w:hAnsi="宋体" w:eastAsia="宋体" w:cs="宋体"/>
          <w:spacing w:val="6"/>
          <w:sz w:val="21"/>
          <w:szCs w:val="21"/>
          <w:lang w:eastAsia="zh-CN"/>
        </w:rPr>
        <w:t>RC电路的零状态响应</w:t>
      </w:r>
    </w:p>
    <w:p w14:paraId="3BDF194A">
      <w:pPr>
        <w:pStyle w:val="5"/>
        <w:numPr>
          <w:ilvl w:val="0"/>
          <w:numId w:val="0"/>
        </w:numPr>
        <w:ind w:leftChars="0" w:firstLine="420" w:firstLineChars="0"/>
        <w:rPr>
          <w:rFonts w:hint="eastAsia" w:ascii="宋体" w:hAnsi="宋体" w:eastAsia="宋体" w:cs="宋体"/>
          <w:spacing w:val="6"/>
          <w:sz w:val="21"/>
          <w:szCs w:val="21"/>
          <w:lang w:eastAsia="zh-CN"/>
        </w:rPr>
      </w:pPr>
      <w:r>
        <w:rPr>
          <w:rFonts w:hint="eastAsia" w:ascii="宋体" w:hAnsi="宋体" w:eastAsia="宋体" w:cs="宋体"/>
          <w:spacing w:val="6"/>
          <w:sz w:val="21"/>
          <w:szCs w:val="21"/>
          <w:lang w:eastAsia="zh-CN"/>
        </w:rPr>
        <w:t>分别接通跳线H5、H6，选取不同的电阻，用示波器观察电容两端电压UC(t)的波形（4端），测得电路的时间常数（参考实验讲义105页，并借助示波器Cursor测量功能）。计算电路时间常数的理论值，与测量值比较。</w:t>
      </w:r>
    </w:p>
    <w:p w14:paraId="2277C173">
      <w:pPr>
        <w:pStyle w:val="5"/>
        <w:numPr>
          <w:ilvl w:val="0"/>
          <w:numId w:val="0"/>
        </w:numPr>
        <w:rPr>
          <w:rFonts w:hint="eastAsia" w:ascii="宋体" w:hAnsi="宋体" w:eastAsia="宋体" w:cs="宋体"/>
          <w:spacing w:val="6"/>
          <w:sz w:val="21"/>
          <w:szCs w:val="21"/>
          <w:lang w:eastAsia="zh-CN"/>
        </w:rPr>
      </w:pPr>
      <w:r>
        <w:rPr>
          <w:rFonts w:hint="eastAsia" w:ascii="宋体" w:hAnsi="宋体" w:eastAsia="宋体" w:cs="宋体"/>
          <w:spacing w:val="6"/>
          <w:sz w:val="21"/>
          <w:szCs w:val="21"/>
          <w:lang w:eastAsia="zh-CN"/>
        </w:rPr>
        <w:drawing>
          <wp:inline distT="0" distB="0" distL="114300" distR="114300">
            <wp:extent cx="2758440" cy="2068830"/>
            <wp:effectExtent l="0" t="0" r="3810" b="7620"/>
            <wp:docPr id="8" name="图片 8" descr="6ba51c40837f7df02eaa7e6467d42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6ba51c40837f7df02eaa7e6467d42356"/>
                    <pic:cNvPicPr>
                      <a:picLocks noChangeAspect="1"/>
                    </pic:cNvPicPr>
                  </pic:nvPicPr>
                  <pic:blipFill>
                    <a:blip r:embed="rId16"/>
                    <a:stretch>
                      <a:fillRect/>
                    </a:stretch>
                  </pic:blipFill>
                  <pic:spPr>
                    <a:xfrm>
                      <a:off x="0" y="0"/>
                      <a:ext cx="2758440" cy="2068830"/>
                    </a:xfrm>
                    <a:prstGeom prst="rect">
                      <a:avLst/>
                    </a:prstGeom>
                  </pic:spPr>
                </pic:pic>
              </a:graphicData>
            </a:graphic>
          </wp:inline>
        </w:drawing>
      </w:r>
      <w:r>
        <w:rPr>
          <w:rFonts w:hint="eastAsia" w:ascii="宋体" w:hAnsi="宋体" w:eastAsia="宋体" w:cs="宋体"/>
          <w:spacing w:val="6"/>
          <w:sz w:val="21"/>
          <w:szCs w:val="21"/>
          <w:lang w:val="en-US" w:eastAsia="zh-CN"/>
        </w:rPr>
        <w:t xml:space="preserve">     </w:t>
      </w:r>
      <w:r>
        <w:rPr>
          <w:rFonts w:hint="eastAsia" w:ascii="宋体" w:hAnsi="宋体" w:eastAsia="宋体" w:cs="宋体"/>
          <w:spacing w:val="6"/>
          <w:sz w:val="21"/>
          <w:szCs w:val="21"/>
          <w:lang w:eastAsia="zh-CN"/>
        </w:rPr>
        <w:drawing>
          <wp:inline distT="0" distB="0" distL="114300" distR="114300">
            <wp:extent cx="2750185" cy="2061845"/>
            <wp:effectExtent l="0" t="0" r="2540" b="5080"/>
            <wp:docPr id="9" name="图片 9" descr="9ba049811fd4c4bc82a698c32581b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9ba049811fd4c4bc82a698c32581b636"/>
                    <pic:cNvPicPr>
                      <a:picLocks noChangeAspect="1"/>
                    </pic:cNvPicPr>
                  </pic:nvPicPr>
                  <pic:blipFill>
                    <a:blip r:embed="rId17"/>
                    <a:stretch>
                      <a:fillRect/>
                    </a:stretch>
                  </pic:blipFill>
                  <pic:spPr>
                    <a:xfrm>
                      <a:off x="0" y="0"/>
                      <a:ext cx="2750185" cy="2061845"/>
                    </a:xfrm>
                    <a:prstGeom prst="rect">
                      <a:avLst/>
                    </a:prstGeom>
                  </pic:spPr>
                </pic:pic>
              </a:graphicData>
            </a:graphic>
          </wp:inline>
        </w:drawing>
      </w:r>
    </w:p>
    <w:p w14:paraId="6192DEB7">
      <w:pPr>
        <w:pStyle w:val="5"/>
        <w:numPr>
          <w:ilvl w:val="0"/>
          <w:numId w:val="0"/>
        </w:numPr>
        <w:ind w:leftChars="0" w:firstLine="1332" w:firstLineChars="600"/>
        <w:rPr>
          <w:rFonts w:hint="default" w:ascii="宋体" w:hAnsi="宋体" w:eastAsia="等线" w:cs="宋体"/>
          <w:spacing w:val="6"/>
          <w:sz w:val="21"/>
          <w:szCs w:val="21"/>
          <w:lang w:val="en-US" w:eastAsia="zh-CN"/>
        </w:rPr>
      </w:pPr>
      <w:r>
        <w:rPr>
          <w:rFonts w:hint="eastAsia" w:ascii="宋体" w:hAnsi="宋体" w:eastAsia="宋体" w:cs="宋体"/>
          <w:spacing w:val="6"/>
          <w:sz w:val="21"/>
          <w:szCs w:val="21"/>
          <w:lang w:val="en-US" w:eastAsia="zh-CN"/>
        </w:rPr>
        <w:t>图3 R=9100</w:t>
      </w:r>
      <w:r>
        <w:rPr>
          <w:rFonts w:hint="eastAsia" w:ascii="等线" w:hAnsi="等线" w:eastAsia="等线" w:cs="宋体"/>
          <w:color w:val="000000"/>
          <w:kern w:val="0"/>
          <w:sz w:val="22"/>
          <w:szCs w:val="22"/>
        </w:rPr>
        <w:t>Ω</w:t>
      </w:r>
      <w:r>
        <w:rPr>
          <w:rFonts w:hint="eastAsia" w:ascii="等线" w:hAnsi="等线" w:eastAsia="等线" w:cs="宋体"/>
          <w:color w:val="000000"/>
          <w:kern w:val="0"/>
          <w:sz w:val="22"/>
          <w:szCs w:val="22"/>
          <w:lang w:eastAsia="zh-CN"/>
        </w:rPr>
        <w:t>，</w:t>
      </w:r>
      <w:r>
        <w:rPr>
          <w:rFonts w:hint="eastAsia" w:ascii="等线" w:hAnsi="等线" w:eastAsia="等线" w:cs="宋体"/>
          <w:color w:val="000000"/>
          <w:kern w:val="0"/>
          <w:sz w:val="22"/>
          <w:szCs w:val="22"/>
          <w:lang w:val="en-US" w:eastAsia="zh-CN"/>
        </w:rPr>
        <w:t xml:space="preserve">C=100nF                   </w:t>
      </w:r>
      <w:r>
        <w:rPr>
          <w:rFonts w:hint="eastAsia" w:ascii="宋体" w:hAnsi="宋体" w:eastAsia="宋体" w:cs="宋体"/>
          <w:spacing w:val="6"/>
          <w:sz w:val="21"/>
          <w:szCs w:val="21"/>
          <w:lang w:val="en-US" w:eastAsia="zh-CN"/>
        </w:rPr>
        <w:t>图4 R=750</w:t>
      </w:r>
      <w:r>
        <w:rPr>
          <w:rFonts w:hint="eastAsia" w:ascii="等线" w:hAnsi="等线" w:eastAsia="等线" w:cs="宋体"/>
          <w:color w:val="000000"/>
          <w:kern w:val="0"/>
          <w:sz w:val="22"/>
          <w:szCs w:val="22"/>
        </w:rPr>
        <w:t>Ω</w:t>
      </w:r>
      <w:r>
        <w:rPr>
          <w:rFonts w:hint="eastAsia" w:ascii="等线" w:hAnsi="等线" w:eastAsia="等线" w:cs="宋体"/>
          <w:color w:val="000000"/>
          <w:kern w:val="0"/>
          <w:sz w:val="22"/>
          <w:szCs w:val="22"/>
          <w:lang w:eastAsia="zh-CN"/>
        </w:rPr>
        <w:t>，</w:t>
      </w:r>
      <w:r>
        <w:rPr>
          <w:rFonts w:hint="eastAsia" w:ascii="等线" w:hAnsi="等线" w:eastAsia="等线" w:cs="宋体"/>
          <w:color w:val="000000"/>
          <w:kern w:val="0"/>
          <w:sz w:val="22"/>
          <w:szCs w:val="22"/>
          <w:lang w:val="en-US" w:eastAsia="zh-CN"/>
        </w:rPr>
        <w:t>C=100nF</w:t>
      </w:r>
    </w:p>
    <w:tbl>
      <w:tblPr>
        <w:tblStyle w:val="10"/>
        <w:tblW w:w="100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8"/>
        <w:gridCol w:w="1638"/>
        <w:gridCol w:w="1638"/>
        <w:gridCol w:w="1854"/>
        <w:gridCol w:w="1650"/>
        <w:gridCol w:w="1607"/>
      </w:tblGrid>
      <w:tr w14:paraId="1A77C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vAlign w:val="center"/>
          </w:tcPr>
          <w:p w14:paraId="0371BDB5">
            <w:pPr>
              <w:widowControl/>
              <w:jc w:val="center"/>
              <w:rPr>
                <w:rFonts w:hint="eastAsia" w:ascii="Times New Roman" w:hAnsi="Times New Roman" w:eastAsia="宋体" w:cs="Times New Roman"/>
                <w:snapToGrid w:val="0"/>
                <w:kern w:val="0"/>
                <w:position w:val="6"/>
                <w:sz w:val="21"/>
                <w:szCs w:val="21"/>
                <w:vertAlign w:val="baseline"/>
                <w:lang w:val="en-US" w:eastAsia="zh-CN" w:bidi="ar-SA"/>
              </w:rPr>
            </w:pPr>
            <w:r>
              <w:rPr>
                <w:rFonts w:hint="eastAsia" w:ascii="等线" w:hAnsi="等线" w:eastAsia="等线" w:cs="宋体"/>
                <w:color w:val="000000"/>
                <w:kern w:val="0"/>
                <w:sz w:val="22"/>
                <w:szCs w:val="22"/>
              </w:rPr>
              <w:t>电路状态</w:t>
            </w:r>
          </w:p>
        </w:tc>
        <w:tc>
          <w:tcPr>
            <w:tcW w:w="1638" w:type="dxa"/>
            <w:vAlign w:val="center"/>
          </w:tcPr>
          <w:p w14:paraId="1718162F">
            <w:pPr>
              <w:widowControl/>
              <w:jc w:val="center"/>
              <w:rPr>
                <w:rFonts w:hint="eastAsia" w:ascii="Times New Roman" w:hAnsi="Times New Roman" w:eastAsia="宋体" w:cs="Times New Roman"/>
                <w:snapToGrid w:val="0"/>
                <w:kern w:val="0"/>
                <w:position w:val="6"/>
                <w:sz w:val="21"/>
                <w:szCs w:val="21"/>
                <w:vertAlign w:val="baseline"/>
                <w:lang w:val="en-US" w:eastAsia="zh-CN" w:bidi="ar-SA"/>
              </w:rPr>
            </w:pPr>
            <w:r>
              <w:rPr>
                <w:rFonts w:hint="eastAsia" w:ascii="等线" w:hAnsi="等线" w:eastAsia="等线" w:cs="宋体"/>
                <w:color w:val="000000"/>
                <w:kern w:val="0"/>
                <w:sz w:val="22"/>
                <w:szCs w:val="22"/>
              </w:rPr>
              <w:t>接入电阻R/Ω</w:t>
            </w:r>
          </w:p>
        </w:tc>
        <w:tc>
          <w:tcPr>
            <w:tcW w:w="1638" w:type="dxa"/>
            <w:vAlign w:val="center"/>
          </w:tcPr>
          <w:p w14:paraId="56900D92">
            <w:pPr>
              <w:widowControl/>
              <w:jc w:val="center"/>
              <w:rPr>
                <w:rFonts w:hint="eastAsia" w:ascii="Times New Roman" w:hAnsi="Times New Roman" w:eastAsia="宋体" w:cs="Times New Roman"/>
                <w:snapToGrid w:val="0"/>
                <w:kern w:val="0"/>
                <w:position w:val="6"/>
                <w:sz w:val="21"/>
                <w:szCs w:val="21"/>
                <w:vertAlign w:val="baseline"/>
                <w:lang w:val="en-US" w:eastAsia="zh-CN" w:bidi="ar-SA"/>
              </w:rPr>
            </w:pPr>
            <w:r>
              <w:rPr>
                <w:rFonts w:hint="eastAsia" w:ascii="等线" w:hAnsi="等线" w:eastAsia="等线" w:cs="宋体"/>
                <w:color w:val="000000"/>
                <w:kern w:val="0"/>
                <w:sz w:val="22"/>
                <w:szCs w:val="22"/>
              </w:rPr>
              <w:t>接入电容C/nF</w:t>
            </w:r>
          </w:p>
        </w:tc>
        <w:tc>
          <w:tcPr>
            <w:tcW w:w="1854" w:type="dxa"/>
            <w:vAlign w:val="center"/>
          </w:tcPr>
          <w:p w14:paraId="67B29574">
            <w:pPr>
              <w:widowControl/>
              <w:jc w:val="center"/>
              <w:rPr>
                <w:rFonts w:hint="eastAsia" w:ascii="等线" w:hAnsi="等线" w:eastAsia="等线" w:cs="宋体"/>
                <w:color w:val="000000"/>
                <w:kern w:val="0"/>
                <w:sz w:val="22"/>
                <w:szCs w:val="22"/>
                <w:lang w:val="en-US" w:eastAsia="zh-CN"/>
              </w:rPr>
            </w:pPr>
            <w:r>
              <w:rPr>
                <w:rFonts w:hint="eastAsia" w:ascii="等线" w:hAnsi="等线" w:eastAsia="等线" w:cs="宋体"/>
                <w:color w:val="000000"/>
                <w:kern w:val="0"/>
                <w:sz w:val="22"/>
                <w:szCs w:val="22"/>
                <w:lang w:val="en-US" w:eastAsia="zh-CN"/>
              </w:rPr>
              <w:t>τ（计算值）/μs</w:t>
            </w:r>
          </w:p>
        </w:tc>
        <w:tc>
          <w:tcPr>
            <w:tcW w:w="1650" w:type="dxa"/>
            <w:vAlign w:val="center"/>
          </w:tcPr>
          <w:p w14:paraId="68D8C9BF">
            <w:pPr>
              <w:widowControl/>
              <w:jc w:val="center"/>
              <w:rPr>
                <w:rFonts w:hint="eastAsia" w:ascii="等线" w:hAnsi="等线" w:eastAsia="等线" w:cs="宋体"/>
                <w:color w:val="000000"/>
                <w:kern w:val="0"/>
                <w:sz w:val="22"/>
                <w:szCs w:val="22"/>
                <w:lang w:val="en-US" w:eastAsia="zh-CN"/>
              </w:rPr>
            </w:pPr>
            <w:r>
              <w:rPr>
                <w:rFonts w:hint="eastAsia" w:ascii="等线" w:hAnsi="等线" w:eastAsia="等线" w:cs="宋体"/>
                <w:color w:val="000000"/>
                <w:kern w:val="0"/>
                <w:sz w:val="22"/>
                <w:szCs w:val="22"/>
                <w:lang w:val="en-US" w:eastAsia="zh-CN"/>
              </w:rPr>
              <w:t>τ（测量值）/μs</w:t>
            </w:r>
          </w:p>
        </w:tc>
        <w:tc>
          <w:tcPr>
            <w:tcW w:w="1607" w:type="dxa"/>
            <w:vAlign w:val="center"/>
          </w:tcPr>
          <w:p w14:paraId="010469EB">
            <w:pPr>
              <w:widowControl/>
              <w:jc w:val="center"/>
              <w:rPr>
                <w:rFonts w:hint="eastAsia" w:ascii="等线" w:hAnsi="等线" w:eastAsia="等线" w:cs="宋体"/>
                <w:color w:val="000000"/>
                <w:kern w:val="0"/>
                <w:sz w:val="22"/>
                <w:szCs w:val="22"/>
                <w:lang w:val="en-US" w:eastAsia="zh-CN"/>
              </w:rPr>
            </w:pPr>
            <w:r>
              <w:rPr>
                <w:rFonts w:hint="eastAsia" w:ascii="等线" w:hAnsi="等线" w:eastAsia="等线" w:cs="宋体"/>
                <w:color w:val="000000"/>
                <w:kern w:val="0"/>
                <w:sz w:val="22"/>
                <w:szCs w:val="22"/>
                <w:lang w:val="en-US" w:eastAsia="zh-CN"/>
              </w:rPr>
              <w:t>相对误差（%）</w:t>
            </w:r>
          </w:p>
        </w:tc>
      </w:tr>
      <w:tr w14:paraId="2C274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vAlign w:val="center"/>
          </w:tcPr>
          <w:p w14:paraId="738FB2D7">
            <w:pPr>
              <w:widowControl/>
              <w:jc w:val="center"/>
              <w:rPr>
                <w:rFonts w:hint="eastAsia" w:ascii="Times New Roman" w:hAnsi="Times New Roman" w:eastAsia="宋体" w:cs="Times New Roman"/>
                <w:snapToGrid w:val="0"/>
                <w:kern w:val="0"/>
                <w:position w:val="6"/>
                <w:sz w:val="21"/>
                <w:szCs w:val="21"/>
                <w:vertAlign w:val="baseline"/>
                <w:lang w:val="en-US" w:eastAsia="zh-CN" w:bidi="ar-SA"/>
              </w:rPr>
            </w:pPr>
            <w:r>
              <w:rPr>
                <w:rFonts w:hint="eastAsia" w:ascii="等线" w:hAnsi="等线" w:eastAsia="等线" w:cs="宋体"/>
                <w:color w:val="000000"/>
                <w:kern w:val="0"/>
                <w:sz w:val="22"/>
                <w:szCs w:val="22"/>
              </w:rPr>
              <w:t>零输入响应</w:t>
            </w:r>
          </w:p>
        </w:tc>
        <w:tc>
          <w:tcPr>
            <w:tcW w:w="1638" w:type="dxa"/>
            <w:vAlign w:val="center"/>
          </w:tcPr>
          <w:p w14:paraId="138B53FC">
            <w:pPr>
              <w:widowControl/>
              <w:jc w:val="center"/>
              <w:rPr>
                <w:rFonts w:hint="eastAsia" w:ascii="Times New Roman" w:hAnsi="Times New Roman" w:eastAsia="宋体" w:cs="Times New Roman"/>
                <w:snapToGrid w:val="0"/>
                <w:kern w:val="0"/>
                <w:position w:val="6"/>
                <w:sz w:val="21"/>
                <w:szCs w:val="21"/>
                <w:vertAlign w:val="baseline"/>
                <w:lang w:val="en-US" w:eastAsia="zh-CN" w:bidi="ar-SA"/>
              </w:rPr>
            </w:pPr>
            <w:r>
              <w:rPr>
                <w:rFonts w:hint="eastAsia" w:ascii="等线" w:hAnsi="等线" w:eastAsia="等线" w:cs="宋体"/>
                <w:color w:val="000000"/>
                <w:kern w:val="0"/>
                <w:sz w:val="22"/>
                <w:szCs w:val="22"/>
              </w:rPr>
              <w:t>4300</w:t>
            </w:r>
          </w:p>
        </w:tc>
        <w:tc>
          <w:tcPr>
            <w:tcW w:w="1638" w:type="dxa"/>
            <w:vAlign w:val="center"/>
          </w:tcPr>
          <w:p w14:paraId="0CAECAD6">
            <w:pPr>
              <w:widowControl/>
              <w:jc w:val="center"/>
              <w:rPr>
                <w:rFonts w:hint="eastAsia" w:ascii="Times New Roman" w:hAnsi="Times New Roman" w:eastAsia="宋体" w:cs="Times New Roman"/>
                <w:snapToGrid w:val="0"/>
                <w:kern w:val="0"/>
                <w:position w:val="6"/>
                <w:sz w:val="21"/>
                <w:szCs w:val="21"/>
                <w:vertAlign w:val="baseline"/>
                <w:lang w:val="en-US" w:eastAsia="zh-CN" w:bidi="ar-SA"/>
              </w:rPr>
            </w:pPr>
            <w:r>
              <w:rPr>
                <w:rFonts w:hint="eastAsia" w:ascii="等线" w:hAnsi="等线" w:eastAsia="等线" w:cs="宋体"/>
                <w:color w:val="000000"/>
                <w:kern w:val="0"/>
                <w:sz w:val="22"/>
                <w:szCs w:val="22"/>
                <w:lang w:val="en-US" w:eastAsia="zh-CN"/>
              </w:rPr>
              <w:t>1</w:t>
            </w:r>
            <w:r>
              <w:rPr>
                <w:rFonts w:hint="eastAsia" w:ascii="等线" w:hAnsi="等线" w:eastAsia="等线" w:cs="宋体"/>
                <w:color w:val="000000"/>
                <w:kern w:val="0"/>
                <w:sz w:val="22"/>
                <w:szCs w:val="22"/>
              </w:rPr>
              <w:t>0</w:t>
            </w:r>
          </w:p>
        </w:tc>
        <w:tc>
          <w:tcPr>
            <w:tcW w:w="1854" w:type="dxa"/>
            <w:vAlign w:val="center"/>
          </w:tcPr>
          <w:p w14:paraId="0B6F648C">
            <w:pPr>
              <w:widowControl/>
              <w:jc w:val="center"/>
              <w:rPr>
                <w:rFonts w:hint="default" w:ascii="等线" w:hAnsi="等线" w:eastAsia="等线" w:cs="宋体"/>
                <w:color w:val="000000"/>
                <w:kern w:val="0"/>
                <w:sz w:val="22"/>
                <w:szCs w:val="22"/>
                <w:lang w:val="en-US" w:eastAsia="zh-CN"/>
              </w:rPr>
            </w:pPr>
            <w:r>
              <w:rPr>
                <w:rFonts w:hint="eastAsia" w:ascii="等线" w:hAnsi="等线" w:eastAsia="等线" w:cs="宋体"/>
                <w:color w:val="000000"/>
                <w:kern w:val="0"/>
                <w:sz w:val="22"/>
                <w:szCs w:val="22"/>
                <w:lang w:val="en-US" w:eastAsia="zh-CN"/>
              </w:rPr>
              <w:t>43</w:t>
            </w:r>
          </w:p>
        </w:tc>
        <w:tc>
          <w:tcPr>
            <w:tcW w:w="1650" w:type="dxa"/>
          </w:tcPr>
          <w:p w14:paraId="5007970A">
            <w:pPr>
              <w:widowControl/>
              <w:jc w:val="center"/>
              <w:rPr>
                <w:rFonts w:hint="default" w:ascii="等线" w:hAnsi="等线" w:eastAsia="等线" w:cs="宋体"/>
                <w:color w:val="000000"/>
                <w:kern w:val="0"/>
                <w:sz w:val="22"/>
                <w:szCs w:val="22"/>
                <w:lang w:val="en-US" w:eastAsia="zh-CN"/>
              </w:rPr>
            </w:pPr>
            <w:r>
              <w:rPr>
                <w:rFonts w:hint="eastAsia" w:ascii="等线" w:hAnsi="等线" w:eastAsia="等线" w:cs="宋体"/>
                <w:color w:val="000000"/>
                <w:kern w:val="0"/>
                <w:sz w:val="22"/>
                <w:szCs w:val="22"/>
                <w:lang w:val="en-US" w:eastAsia="zh-CN"/>
              </w:rPr>
              <w:t>43.6</w:t>
            </w:r>
          </w:p>
        </w:tc>
        <w:tc>
          <w:tcPr>
            <w:tcW w:w="1607" w:type="dxa"/>
          </w:tcPr>
          <w:p w14:paraId="68163584">
            <w:pPr>
              <w:widowControl/>
              <w:jc w:val="center"/>
              <w:rPr>
                <w:rFonts w:hint="default" w:ascii="等线" w:hAnsi="等线" w:eastAsia="等线" w:cs="宋体"/>
                <w:color w:val="000000"/>
                <w:kern w:val="0"/>
                <w:sz w:val="22"/>
                <w:szCs w:val="22"/>
                <w:lang w:val="en-US" w:eastAsia="zh-CN"/>
              </w:rPr>
            </w:pPr>
            <w:r>
              <w:rPr>
                <w:rFonts w:hint="eastAsia" w:ascii="等线" w:hAnsi="等线" w:eastAsia="等线" w:cs="宋体"/>
                <w:color w:val="000000"/>
                <w:kern w:val="0"/>
                <w:sz w:val="22"/>
                <w:szCs w:val="22"/>
                <w:lang w:val="en-US" w:eastAsia="zh-CN"/>
              </w:rPr>
              <w:t>1.40%</w:t>
            </w:r>
          </w:p>
        </w:tc>
      </w:tr>
      <w:tr w14:paraId="60524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vAlign w:val="center"/>
          </w:tcPr>
          <w:p w14:paraId="4708B116">
            <w:pPr>
              <w:widowControl/>
              <w:jc w:val="center"/>
              <w:rPr>
                <w:rFonts w:hint="eastAsia" w:ascii="Times New Roman" w:hAnsi="Times New Roman" w:eastAsia="宋体" w:cs="Times New Roman"/>
                <w:snapToGrid w:val="0"/>
                <w:kern w:val="0"/>
                <w:position w:val="6"/>
                <w:sz w:val="21"/>
                <w:szCs w:val="21"/>
                <w:vertAlign w:val="baseline"/>
                <w:lang w:val="en-US" w:eastAsia="zh-CN" w:bidi="ar-SA"/>
              </w:rPr>
            </w:pPr>
            <w:r>
              <w:rPr>
                <w:rFonts w:hint="eastAsia" w:ascii="等线" w:hAnsi="等线" w:eastAsia="等线" w:cs="宋体"/>
                <w:color w:val="000000"/>
                <w:kern w:val="0"/>
                <w:sz w:val="22"/>
                <w:szCs w:val="22"/>
              </w:rPr>
              <w:t>零输入响应</w:t>
            </w:r>
          </w:p>
        </w:tc>
        <w:tc>
          <w:tcPr>
            <w:tcW w:w="1638" w:type="dxa"/>
            <w:vAlign w:val="center"/>
          </w:tcPr>
          <w:p w14:paraId="02255404">
            <w:pPr>
              <w:widowControl/>
              <w:jc w:val="center"/>
              <w:rPr>
                <w:rFonts w:hint="eastAsia" w:ascii="Times New Roman" w:hAnsi="Times New Roman" w:eastAsia="宋体" w:cs="Times New Roman"/>
                <w:snapToGrid w:val="0"/>
                <w:kern w:val="0"/>
                <w:position w:val="6"/>
                <w:sz w:val="21"/>
                <w:szCs w:val="21"/>
                <w:vertAlign w:val="baseline"/>
                <w:lang w:val="en-US" w:eastAsia="zh-CN" w:bidi="ar-SA"/>
              </w:rPr>
            </w:pPr>
            <w:r>
              <w:rPr>
                <w:rFonts w:hint="eastAsia" w:ascii="等线" w:hAnsi="等线" w:eastAsia="等线" w:cs="宋体"/>
                <w:color w:val="000000"/>
                <w:kern w:val="0"/>
                <w:sz w:val="22"/>
                <w:szCs w:val="22"/>
              </w:rPr>
              <w:t>4300</w:t>
            </w:r>
          </w:p>
        </w:tc>
        <w:tc>
          <w:tcPr>
            <w:tcW w:w="1638" w:type="dxa"/>
            <w:vAlign w:val="center"/>
          </w:tcPr>
          <w:p w14:paraId="5CF5B43E">
            <w:pPr>
              <w:widowControl/>
              <w:jc w:val="center"/>
              <w:rPr>
                <w:rFonts w:hint="eastAsia" w:ascii="Times New Roman" w:hAnsi="Times New Roman" w:eastAsia="宋体" w:cs="Times New Roman"/>
                <w:snapToGrid w:val="0"/>
                <w:kern w:val="0"/>
                <w:position w:val="6"/>
                <w:sz w:val="21"/>
                <w:szCs w:val="21"/>
                <w:vertAlign w:val="baseline"/>
                <w:lang w:val="en-US" w:eastAsia="zh-CN" w:bidi="ar-SA"/>
              </w:rPr>
            </w:pPr>
            <w:r>
              <w:rPr>
                <w:rFonts w:hint="eastAsia" w:ascii="等线" w:hAnsi="等线" w:eastAsia="等线" w:cs="宋体"/>
                <w:color w:val="000000"/>
                <w:kern w:val="0"/>
                <w:sz w:val="22"/>
                <w:szCs w:val="22"/>
                <w:lang w:val="en-US" w:eastAsia="zh-CN"/>
              </w:rPr>
              <w:t>22</w:t>
            </w:r>
            <w:r>
              <w:rPr>
                <w:rFonts w:hint="eastAsia" w:ascii="等线" w:hAnsi="等线" w:eastAsia="等线" w:cs="宋体"/>
                <w:color w:val="000000"/>
                <w:kern w:val="0"/>
                <w:sz w:val="22"/>
                <w:szCs w:val="22"/>
              </w:rPr>
              <w:t>0</w:t>
            </w:r>
          </w:p>
        </w:tc>
        <w:tc>
          <w:tcPr>
            <w:tcW w:w="1854" w:type="dxa"/>
            <w:vAlign w:val="center"/>
          </w:tcPr>
          <w:p w14:paraId="452AB042">
            <w:pPr>
              <w:widowControl/>
              <w:jc w:val="center"/>
              <w:rPr>
                <w:rFonts w:hint="default" w:ascii="等线" w:hAnsi="等线" w:eastAsia="等线" w:cs="宋体"/>
                <w:color w:val="000000"/>
                <w:kern w:val="0"/>
                <w:sz w:val="22"/>
                <w:szCs w:val="22"/>
                <w:lang w:val="en-US" w:eastAsia="zh-CN"/>
              </w:rPr>
            </w:pPr>
            <w:r>
              <w:rPr>
                <w:rFonts w:hint="eastAsia" w:ascii="等线" w:hAnsi="等线" w:eastAsia="等线" w:cs="宋体"/>
                <w:color w:val="000000"/>
                <w:kern w:val="0"/>
                <w:sz w:val="22"/>
                <w:szCs w:val="22"/>
                <w:lang w:val="en-US" w:eastAsia="zh-CN"/>
              </w:rPr>
              <w:t>946</w:t>
            </w:r>
          </w:p>
        </w:tc>
        <w:tc>
          <w:tcPr>
            <w:tcW w:w="1650" w:type="dxa"/>
          </w:tcPr>
          <w:p w14:paraId="078EDFF3">
            <w:pPr>
              <w:widowControl/>
              <w:jc w:val="center"/>
              <w:rPr>
                <w:rFonts w:hint="default" w:ascii="等线" w:hAnsi="等线" w:eastAsia="等线" w:cs="宋体"/>
                <w:color w:val="000000"/>
                <w:kern w:val="0"/>
                <w:sz w:val="22"/>
                <w:szCs w:val="22"/>
                <w:lang w:val="en-US" w:eastAsia="zh-CN"/>
              </w:rPr>
            </w:pPr>
            <w:r>
              <w:rPr>
                <w:rFonts w:hint="eastAsia" w:ascii="等线" w:hAnsi="等线" w:eastAsia="等线" w:cs="宋体"/>
                <w:color w:val="000000"/>
                <w:kern w:val="0"/>
                <w:sz w:val="22"/>
                <w:szCs w:val="22"/>
                <w:lang w:val="en-US" w:eastAsia="zh-CN"/>
              </w:rPr>
              <w:t>980</w:t>
            </w:r>
          </w:p>
        </w:tc>
        <w:tc>
          <w:tcPr>
            <w:tcW w:w="1607" w:type="dxa"/>
          </w:tcPr>
          <w:p w14:paraId="6532D7DE">
            <w:pPr>
              <w:widowControl/>
              <w:jc w:val="center"/>
              <w:rPr>
                <w:rFonts w:hint="default" w:ascii="等线" w:hAnsi="等线" w:eastAsia="等线" w:cs="宋体"/>
                <w:color w:val="000000"/>
                <w:kern w:val="0"/>
                <w:sz w:val="22"/>
                <w:szCs w:val="22"/>
                <w:lang w:val="en-US" w:eastAsia="zh-CN"/>
              </w:rPr>
            </w:pPr>
            <w:r>
              <w:rPr>
                <w:rFonts w:hint="eastAsia" w:ascii="等线" w:hAnsi="等线" w:eastAsia="等线" w:cs="宋体"/>
                <w:color w:val="000000"/>
                <w:kern w:val="0"/>
                <w:sz w:val="22"/>
                <w:szCs w:val="22"/>
                <w:lang w:val="en-US" w:eastAsia="zh-CN"/>
              </w:rPr>
              <w:t>3.59%</w:t>
            </w:r>
          </w:p>
        </w:tc>
      </w:tr>
      <w:tr w14:paraId="69095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vAlign w:val="center"/>
          </w:tcPr>
          <w:p w14:paraId="44C1ACB5">
            <w:pPr>
              <w:widowControl/>
              <w:jc w:val="center"/>
              <w:rPr>
                <w:rFonts w:hint="eastAsia" w:ascii="Times New Roman" w:hAnsi="Times New Roman" w:eastAsia="宋体" w:cs="Times New Roman"/>
                <w:snapToGrid w:val="0"/>
                <w:kern w:val="0"/>
                <w:position w:val="6"/>
                <w:sz w:val="21"/>
                <w:szCs w:val="21"/>
                <w:vertAlign w:val="baseline"/>
                <w:lang w:val="en-US" w:eastAsia="zh-CN" w:bidi="ar-SA"/>
              </w:rPr>
            </w:pPr>
            <w:r>
              <w:rPr>
                <w:rFonts w:hint="eastAsia" w:ascii="等线" w:hAnsi="等线" w:eastAsia="等线" w:cs="宋体"/>
                <w:color w:val="000000"/>
                <w:kern w:val="0"/>
                <w:sz w:val="22"/>
                <w:szCs w:val="22"/>
              </w:rPr>
              <w:t>零状态响应</w:t>
            </w:r>
          </w:p>
        </w:tc>
        <w:tc>
          <w:tcPr>
            <w:tcW w:w="1638" w:type="dxa"/>
            <w:vAlign w:val="center"/>
          </w:tcPr>
          <w:p w14:paraId="4DA839F6">
            <w:pPr>
              <w:widowControl/>
              <w:jc w:val="center"/>
              <w:rPr>
                <w:rFonts w:hint="default" w:ascii="Times New Roman" w:hAnsi="Times New Roman" w:eastAsia="宋体" w:cs="Times New Roman"/>
                <w:snapToGrid w:val="0"/>
                <w:kern w:val="0"/>
                <w:position w:val="6"/>
                <w:sz w:val="21"/>
                <w:szCs w:val="21"/>
                <w:vertAlign w:val="baseline"/>
                <w:lang w:val="en-US" w:eastAsia="zh-CN" w:bidi="ar-SA"/>
              </w:rPr>
            </w:pPr>
            <w:r>
              <w:rPr>
                <w:rFonts w:hint="eastAsia" w:ascii="等线" w:hAnsi="等线" w:eastAsia="等线" w:cs="宋体"/>
                <w:color w:val="000000"/>
                <w:kern w:val="0"/>
                <w:sz w:val="22"/>
                <w:szCs w:val="22"/>
                <w:lang w:val="en-US" w:eastAsia="zh-CN"/>
              </w:rPr>
              <w:t>9100</w:t>
            </w:r>
          </w:p>
        </w:tc>
        <w:tc>
          <w:tcPr>
            <w:tcW w:w="1638" w:type="dxa"/>
            <w:vAlign w:val="center"/>
          </w:tcPr>
          <w:p w14:paraId="491F5B92">
            <w:pPr>
              <w:widowControl/>
              <w:jc w:val="center"/>
              <w:rPr>
                <w:rFonts w:hint="eastAsia" w:ascii="Times New Roman" w:hAnsi="Times New Roman" w:eastAsia="宋体" w:cs="Times New Roman"/>
                <w:snapToGrid w:val="0"/>
                <w:kern w:val="0"/>
                <w:position w:val="6"/>
                <w:sz w:val="21"/>
                <w:szCs w:val="21"/>
                <w:vertAlign w:val="baseline"/>
                <w:lang w:val="en-US" w:eastAsia="zh-CN" w:bidi="ar-SA"/>
              </w:rPr>
            </w:pPr>
            <w:r>
              <w:rPr>
                <w:rFonts w:hint="eastAsia" w:ascii="等线" w:hAnsi="等线" w:eastAsia="等线" w:cs="宋体"/>
                <w:color w:val="000000"/>
                <w:kern w:val="0"/>
                <w:sz w:val="22"/>
                <w:szCs w:val="22"/>
              </w:rPr>
              <w:t>100</w:t>
            </w:r>
          </w:p>
        </w:tc>
        <w:tc>
          <w:tcPr>
            <w:tcW w:w="1854" w:type="dxa"/>
            <w:vAlign w:val="center"/>
          </w:tcPr>
          <w:p w14:paraId="73AFF9FB">
            <w:pPr>
              <w:widowControl/>
              <w:jc w:val="center"/>
              <w:rPr>
                <w:rFonts w:hint="default" w:ascii="等线" w:hAnsi="等线" w:eastAsia="等线" w:cs="宋体"/>
                <w:color w:val="000000"/>
                <w:kern w:val="0"/>
                <w:sz w:val="22"/>
                <w:szCs w:val="22"/>
                <w:lang w:val="en-US" w:eastAsia="zh-CN"/>
              </w:rPr>
            </w:pPr>
            <w:r>
              <w:rPr>
                <w:rFonts w:hint="eastAsia" w:ascii="等线" w:hAnsi="等线" w:eastAsia="等线" w:cs="宋体"/>
                <w:color w:val="000000"/>
                <w:kern w:val="0"/>
                <w:sz w:val="22"/>
                <w:szCs w:val="22"/>
                <w:lang w:val="en-US" w:eastAsia="zh-CN"/>
              </w:rPr>
              <w:t>910</w:t>
            </w:r>
          </w:p>
        </w:tc>
        <w:tc>
          <w:tcPr>
            <w:tcW w:w="1650" w:type="dxa"/>
          </w:tcPr>
          <w:p w14:paraId="0B6474DE">
            <w:pPr>
              <w:widowControl/>
              <w:jc w:val="center"/>
              <w:rPr>
                <w:rFonts w:hint="default" w:ascii="等线" w:hAnsi="等线" w:eastAsia="等线" w:cs="宋体"/>
                <w:color w:val="000000"/>
                <w:kern w:val="0"/>
                <w:sz w:val="22"/>
                <w:szCs w:val="22"/>
                <w:lang w:val="en-US" w:eastAsia="zh-CN"/>
              </w:rPr>
            </w:pPr>
            <w:r>
              <w:rPr>
                <w:rFonts w:hint="eastAsia" w:ascii="等线" w:hAnsi="等线" w:eastAsia="等线" w:cs="宋体"/>
                <w:color w:val="000000"/>
                <w:kern w:val="0"/>
                <w:sz w:val="22"/>
                <w:szCs w:val="22"/>
                <w:lang w:val="en-US" w:eastAsia="zh-CN"/>
              </w:rPr>
              <w:t>960</w:t>
            </w:r>
          </w:p>
        </w:tc>
        <w:tc>
          <w:tcPr>
            <w:tcW w:w="1607" w:type="dxa"/>
          </w:tcPr>
          <w:p w14:paraId="0903875D">
            <w:pPr>
              <w:widowControl/>
              <w:jc w:val="center"/>
              <w:rPr>
                <w:rFonts w:hint="default" w:ascii="等线" w:hAnsi="等线" w:eastAsia="等线" w:cs="宋体"/>
                <w:color w:val="000000"/>
                <w:kern w:val="0"/>
                <w:sz w:val="22"/>
                <w:szCs w:val="22"/>
                <w:lang w:val="en-US" w:eastAsia="zh-CN"/>
              </w:rPr>
            </w:pPr>
            <w:r>
              <w:rPr>
                <w:rFonts w:hint="eastAsia" w:ascii="等线" w:hAnsi="等线" w:eastAsia="等线" w:cs="宋体"/>
                <w:color w:val="000000"/>
                <w:kern w:val="0"/>
                <w:sz w:val="22"/>
                <w:szCs w:val="22"/>
                <w:lang w:val="en-US" w:eastAsia="zh-CN"/>
              </w:rPr>
              <w:t>5.49%</w:t>
            </w:r>
          </w:p>
        </w:tc>
      </w:tr>
      <w:tr w14:paraId="69007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vAlign w:val="center"/>
          </w:tcPr>
          <w:p w14:paraId="2BC2D837">
            <w:pPr>
              <w:widowControl/>
              <w:jc w:val="center"/>
              <w:rPr>
                <w:rFonts w:hint="eastAsia" w:ascii="Times New Roman" w:hAnsi="Times New Roman" w:eastAsia="宋体" w:cs="Times New Roman"/>
                <w:snapToGrid w:val="0"/>
                <w:kern w:val="0"/>
                <w:position w:val="6"/>
                <w:sz w:val="21"/>
                <w:szCs w:val="21"/>
                <w:vertAlign w:val="baseline"/>
                <w:lang w:val="en-US" w:eastAsia="zh-CN" w:bidi="ar-SA"/>
              </w:rPr>
            </w:pPr>
            <w:r>
              <w:rPr>
                <w:rFonts w:hint="eastAsia" w:ascii="等线" w:hAnsi="等线" w:eastAsia="等线" w:cs="宋体"/>
                <w:color w:val="000000"/>
                <w:kern w:val="0"/>
                <w:sz w:val="22"/>
                <w:szCs w:val="22"/>
              </w:rPr>
              <w:t>零状态响应</w:t>
            </w:r>
          </w:p>
        </w:tc>
        <w:tc>
          <w:tcPr>
            <w:tcW w:w="1638" w:type="dxa"/>
            <w:vAlign w:val="center"/>
          </w:tcPr>
          <w:p w14:paraId="5DE0ED24">
            <w:pPr>
              <w:widowControl/>
              <w:jc w:val="center"/>
              <w:rPr>
                <w:rFonts w:hint="default" w:ascii="Times New Roman" w:hAnsi="Times New Roman" w:eastAsia="宋体" w:cs="Times New Roman"/>
                <w:snapToGrid w:val="0"/>
                <w:kern w:val="0"/>
                <w:position w:val="6"/>
                <w:sz w:val="21"/>
                <w:szCs w:val="21"/>
                <w:vertAlign w:val="baseline"/>
                <w:lang w:val="en-US" w:eastAsia="zh-CN" w:bidi="ar-SA"/>
              </w:rPr>
            </w:pPr>
            <w:r>
              <w:rPr>
                <w:rFonts w:hint="eastAsia" w:ascii="等线" w:hAnsi="等线" w:eastAsia="等线" w:cs="宋体"/>
                <w:color w:val="000000"/>
                <w:kern w:val="0"/>
                <w:sz w:val="22"/>
                <w:szCs w:val="22"/>
                <w:lang w:val="en-US" w:eastAsia="zh-CN"/>
              </w:rPr>
              <w:t>750</w:t>
            </w:r>
          </w:p>
        </w:tc>
        <w:tc>
          <w:tcPr>
            <w:tcW w:w="1638" w:type="dxa"/>
            <w:vAlign w:val="center"/>
          </w:tcPr>
          <w:p w14:paraId="144C87BF">
            <w:pPr>
              <w:widowControl/>
              <w:jc w:val="center"/>
              <w:rPr>
                <w:rFonts w:hint="eastAsia" w:ascii="Times New Roman" w:hAnsi="Times New Roman" w:eastAsia="宋体" w:cs="Times New Roman"/>
                <w:snapToGrid w:val="0"/>
                <w:kern w:val="0"/>
                <w:position w:val="6"/>
                <w:sz w:val="21"/>
                <w:szCs w:val="21"/>
                <w:vertAlign w:val="baseline"/>
                <w:lang w:val="en-US" w:eastAsia="zh-CN" w:bidi="ar-SA"/>
              </w:rPr>
            </w:pPr>
            <w:r>
              <w:rPr>
                <w:rFonts w:hint="eastAsia" w:ascii="等线" w:hAnsi="等线" w:eastAsia="等线" w:cs="宋体"/>
                <w:color w:val="000000"/>
                <w:kern w:val="0"/>
                <w:sz w:val="22"/>
                <w:szCs w:val="22"/>
              </w:rPr>
              <w:t>100</w:t>
            </w:r>
          </w:p>
        </w:tc>
        <w:tc>
          <w:tcPr>
            <w:tcW w:w="1854" w:type="dxa"/>
            <w:vAlign w:val="center"/>
          </w:tcPr>
          <w:p w14:paraId="384B0037">
            <w:pPr>
              <w:widowControl/>
              <w:jc w:val="center"/>
              <w:rPr>
                <w:rFonts w:hint="default" w:ascii="等线" w:hAnsi="等线" w:eastAsia="等线" w:cs="宋体"/>
                <w:color w:val="000000"/>
                <w:kern w:val="0"/>
                <w:sz w:val="22"/>
                <w:szCs w:val="22"/>
                <w:lang w:val="en-US" w:eastAsia="zh-CN"/>
              </w:rPr>
            </w:pPr>
            <w:r>
              <w:rPr>
                <w:rFonts w:hint="eastAsia" w:ascii="等线" w:hAnsi="等线" w:eastAsia="等线" w:cs="宋体"/>
                <w:color w:val="000000"/>
                <w:kern w:val="0"/>
                <w:sz w:val="22"/>
                <w:szCs w:val="22"/>
                <w:lang w:val="en-US" w:eastAsia="zh-CN"/>
              </w:rPr>
              <w:t>75</w:t>
            </w:r>
          </w:p>
        </w:tc>
        <w:tc>
          <w:tcPr>
            <w:tcW w:w="1650" w:type="dxa"/>
          </w:tcPr>
          <w:p w14:paraId="54265890">
            <w:pPr>
              <w:widowControl/>
              <w:jc w:val="center"/>
              <w:rPr>
                <w:rFonts w:hint="default" w:ascii="等线" w:hAnsi="等线" w:eastAsia="等线" w:cs="宋体"/>
                <w:color w:val="000000"/>
                <w:kern w:val="0"/>
                <w:sz w:val="22"/>
                <w:szCs w:val="22"/>
                <w:lang w:val="en-US" w:eastAsia="zh-CN"/>
              </w:rPr>
            </w:pPr>
            <w:r>
              <w:rPr>
                <w:rFonts w:hint="eastAsia" w:ascii="等线" w:hAnsi="等线" w:eastAsia="等线" w:cs="宋体"/>
                <w:color w:val="000000"/>
                <w:kern w:val="0"/>
                <w:sz w:val="22"/>
                <w:szCs w:val="22"/>
                <w:lang w:val="en-US" w:eastAsia="zh-CN"/>
              </w:rPr>
              <w:t>79.5</w:t>
            </w:r>
          </w:p>
        </w:tc>
        <w:tc>
          <w:tcPr>
            <w:tcW w:w="1607" w:type="dxa"/>
          </w:tcPr>
          <w:p w14:paraId="5A35EC75">
            <w:pPr>
              <w:widowControl/>
              <w:jc w:val="center"/>
              <w:rPr>
                <w:rFonts w:hint="default" w:ascii="等线" w:hAnsi="等线" w:eastAsia="等线" w:cs="宋体"/>
                <w:color w:val="000000"/>
                <w:kern w:val="0"/>
                <w:sz w:val="22"/>
                <w:szCs w:val="22"/>
                <w:lang w:val="en-US" w:eastAsia="zh-CN"/>
              </w:rPr>
            </w:pPr>
            <w:r>
              <w:rPr>
                <w:rFonts w:hint="eastAsia" w:ascii="等线" w:hAnsi="等线" w:eastAsia="等线" w:cs="宋体"/>
                <w:color w:val="000000"/>
                <w:kern w:val="0"/>
                <w:sz w:val="22"/>
                <w:szCs w:val="22"/>
                <w:lang w:val="en-US" w:eastAsia="zh-CN"/>
              </w:rPr>
              <w:t>6.00%</w:t>
            </w:r>
          </w:p>
        </w:tc>
      </w:tr>
    </w:tbl>
    <w:p w14:paraId="022DBAE2">
      <w:pPr>
        <w:pStyle w:val="5"/>
        <w:numPr>
          <w:ilvl w:val="0"/>
          <w:numId w:val="0"/>
        </w:numPr>
        <w:ind w:firstLine="420" w:firstLineChars="0"/>
        <w:rPr>
          <w:rFonts w:hint="eastAsia" w:ascii="宋体" w:hAnsi="宋体" w:eastAsia="宋体" w:cs="宋体"/>
          <w:spacing w:val="6"/>
          <w:kern w:val="2"/>
          <w:sz w:val="21"/>
          <w:szCs w:val="21"/>
          <w:lang w:val="en-US" w:eastAsia="zh-CN" w:bidi="ar-SA"/>
        </w:rPr>
      </w:pPr>
      <w:r>
        <w:rPr>
          <w:rFonts w:hint="default" w:ascii="宋体" w:hAnsi="宋体" w:eastAsia="宋体" w:cs="宋体"/>
          <w:spacing w:val="6"/>
          <w:kern w:val="2"/>
          <w:sz w:val="21"/>
          <w:szCs w:val="21"/>
          <w:lang w:val="en-US" w:eastAsia="zh-CN" w:bidi="ar-SA"/>
        </w:rPr>
        <w:t>可以发现，本实验中的τ测量值误差较小。</w:t>
      </w:r>
    </w:p>
    <w:p w14:paraId="469F7894">
      <w:pPr>
        <w:numPr>
          <w:ilvl w:val="0"/>
          <w:numId w:val="0"/>
        </w:numPr>
        <w:ind w:leftChars="0"/>
        <w:rPr>
          <w:rFonts w:hint="eastAsia" w:ascii="Times New Roman" w:hAnsi="Times New Roman" w:eastAsia="黑体" w:cs="Times New Roman"/>
          <w:b/>
          <w:kern w:val="2"/>
          <w:sz w:val="24"/>
          <w:szCs w:val="24"/>
          <w:lang w:val="en-US" w:eastAsia="zh-CN" w:bidi="ar-SA"/>
        </w:rPr>
      </w:pPr>
    </w:p>
    <w:p w14:paraId="67390C42">
      <w:pPr>
        <w:numPr>
          <w:ilvl w:val="0"/>
          <w:numId w:val="0"/>
        </w:numPr>
        <w:ind w:leftChars="0"/>
      </w:pPr>
      <w:r>
        <w:rPr>
          <w:rFonts w:hint="eastAsia" w:eastAsia="黑体" w:cs="Times New Roman"/>
          <w:b/>
          <w:bCs w:val="0"/>
          <w:kern w:val="2"/>
          <w:sz w:val="24"/>
          <w:szCs w:val="24"/>
          <w:lang w:val="en-US" w:eastAsia="zh-CN" w:bidi="ar-SA"/>
        </w:rPr>
        <w:t>六、</w:t>
      </w:r>
      <w:r>
        <w:rPr>
          <w:rFonts w:hint="eastAsia" w:ascii="Times New Roman" w:hAnsi="Times New Roman" w:eastAsia="黑体" w:cs="Times New Roman"/>
          <w:b/>
          <w:bCs w:val="0"/>
          <w:kern w:val="2"/>
          <w:sz w:val="24"/>
          <w:szCs w:val="24"/>
          <w:lang w:val="en-US" w:eastAsia="zh-CN" w:bidi="ar-SA"/>
        </w:rPr>
        <w:t>结</w:t>
      </w:r>
      <w:r>
        <w:rPr>
          <w:rFonts w:hint="eastAsia" w:ascii="Times New Roman" w:hAnsi="Times New Roman" w:eastAsia="黑体" w:cs="Times New Roman"/>
          <w:b/>
          <w:kern w:val="2"/>
          <w:sz w:val="24"/>
          <w:szCs w:val="24"/>
          <w:lang w:val="en-US" w:eastAsia="zh-CN" w:bidi="ar-SA"/>
        </w:rPr>
        <w:t>论</w:t>
      </w:r>
    </w:p>
    <w:p w14:paraId="4395C442">
      <w:pPr>
        <w:pStyle w:val="8"/>
        <w:keepNext w:val="0"/>
        <w:keepLines w:val="0"/>
        <w:widowControl/>
        <w:suppressLineNumbers w:val="0"/>
        <w:spacing w:before="0" w:beforeAutospacing="0" w:after="0" w:afterAutospacing="0"/>
        <w:ind w:left="0" w:right="0"/>
        <w:rPr>
          <w:rFonts w:hint="default" w:ascii="宋体" w:hAnsi="宋体" w:eastAsia="宋体" w:cs="宋体"/>
          <w:spacing w:val="6"/>
          <w:kern w:val="2"/>
          <w:sz w:val="21"/>
          <w:szCs w:val="21"/>
          <w:lang w:val="en-US" w:eastAsia="zh-CN" w:bidi="ar-SA"/>
        </w:rPr>
      </w:pPr>
      <w:r>
        <w:rPr>
          <w:rFonts w:hint="eastAsia" w:ascii="宋体" w:hAnsi="宋体" w:cs="宋体"/>
          <w:spacing w:val="6"/>
          <w:kern w:val="2"/>
          <w:sz w:val="21"/>
          <w:szCs w:val="21"/>
          <w:lang w:val="en-US" w:eastAsia="zh-CN" w:bidi="ar-SA"/>
        </w:rPr>
        <w:t>（1）</w:t>
      </w:r>
      <w:r>
        <w:rPr>
          <w:rFonts w:hint="default" w:ascii="宋体" w:hAnsi="宋体" w:eastAsia="宋体" w:cs="宋体"/>
          <w:spacing w:val="6"/>
          <w:kern w:val="2"/>
          <w:sz w:val="21"/>
          <w:szCs w:val="21"/>
          <w:lang w:val="en-US" w:eastAsia="zh-CN" w:bidi="ar-SA"/>
        </w:rPr>
        <w:t>一阶 RC 电路的瞬态响应过程符合指数规律，时间常数τ=RC是决定响应速度的关键参数。</w:t>
      </w:r>
    </w:p>
    <w:p w14:paraId="43B986C0">
      <w:pPr>
        <w:pStyle w:val="8"/>
        <w:keepNext w:val="0"/>
        <w:keepLines w:val="0"/>
        <w:widowControl/>
        <w:suppressLineNumbers w:val="0"/>
        <w:spacing w:before="0" w:beforeAutospacing="0" w:after="0" w:afterAutospacing="0"/>
        <w:ind w:left="0" w:right="0"/>
        <w:rPr>
          <w:rFonts w:hint="default" w:ascii="宋体" w:hAnsi="宋体" w:eastAsia="宋体" w:cs="宋体"/>
          <w:spacing w:val="6"/>
          <w:kern w:val="2"/>
          <w:sz w:val="21"/>
          <w:szCs w:val="21"/>
          <w:lang w:val="en-US" w:eastAsia="zh-CN" w:bidi="ar-SA"/>
        </w:rPr>
      </w:pPr>
      <w:r>
        <w:rPr>
          <w:rFonts w:hint="eastAsia" w:ascii="宋体" w:hAnsi="宋体" w:cs="宋体"/>
          <w:spacing w:val="6"/>
          <w:kern w:val="2"/>
          <w:sz w:val="21"/>
          <w:szCs w:val="21"/>
          <w:lang w:val="en-US" w:eastAsia="zh-CN" w:bidi="ar-SA"/>
        </w:rPr>
        <w:t>（2）</w:t>
      </w:r>
      <w:r>
        <w:rPr>
          <w:rFonts w:hint="default" w:ascii="宋体" w:hAnsi="宋体" w:eastAsia="宋体" w:cs="宋体"/>
          <w:spacing w:val="6"/>
          <w:kern w:val="2"/>
          <w:sz w:val="21"/>
          <w:szCs w:val="21"/>
          <w:lang w:val="en-US" w:eastAsia="zh-CN" w:bidi="ar-SA"/>
        </w:rPr>
        <w:t>通过示波器可直观观察充放电过程，并能较准确地测量τ值。</w:t>
      </w:r>
    </w:p>
    <w:p w14:paraId="3D989D6B">
      <w:pPr>
        <w:pStyle w:val="8"/>
        <w:keepNext w:val="0"/>
        <w:keepLines w:val="0"/>
        <w:widowControl/>
        <w:suppressLineNumbers w:val="0"/>
        <w:spacing w:before="0" w:beforeAutospacing="0" w:after="0" w:afterAutospacing="0"/>
        <w:ind w:left="0" w:right="0"/>
        <w:rPr>
          <w:rFonts w:hint="eastAsia" w:ascii="宋体" w:hAnsi="宋体" w:eastAsia="宋体" w:cs="宋体"/>
          <w:spacing w:val="6"/>
          <w:kern w:val="2"/>
          <w:sz w:val="21"/>
          <w:szCs w:val="21"/>
          <w:lang w:val="en-US" w:eastAsia="zh-CN" w:bidi="ar-SA"/>
        </w:rPr>
      </w:pPr>
      <w:r>
        <w:rPr>
          <w:rFonts w:hint="eastAsia" w:ascii="宋体" w:hAnsi="宋体" w:cs="宋体"/>
          <w:spacing w:val="6"/>
          <w:kern w:val="2"/>
          <w:sz w:val="21"/>
          <w:szCs w:val="21"/>
          <w:lang w:val="en-US" w:eastAsia="zh-CN" w:bidi="ar-SA"/>
        </w:rPr>
        <w:t>（3）</w:t>
      </w:r>
      <w:r>
        <w:rPr>
          <w:rFonts w:hint="default" w:ascii="宋体" w:hAnsi="宋体" w:eastAsia="宋体" w:cs="宋体"/>
          <w:spacing w:val="6"/>
          <w:kern w:val="2"/>
          <w:sz w:val="21"/>
          <w:szCs w:val="21"/>
          <w:lang w:val="en-US" w:eastAsia="zh-CN" w:bidi="ar-SA"/>
        </w:rPr>
        <w:t>实验测量值与理论值基本吻合。</w:t>
      </w:r>
    </w:p>
    <w:p w14:paraId="55E957C5">
      <w:pPr>
        <w:pStyle w:val="5"/>
        <w:numPr>
          <w:ilvl w:val="0"/>
          <w:numId w:val="0"/>
        </w:numPr>
        <w:ind w:firstLine="420" w:firstLineChars="0"/>
        <w:rPr>
          <w:rFonts w:hint="eastAsia" w:ascii="宋体" w:hAnsi="宋体" w:eastAsia="宋体" w:cs="宋体"/>
          <w:spacing w:val="6"/>
          <w:kern w:val="2"/>
          <w:sz w:val="21"/>
          <w:szCs w:val="21"/>
          <w:lang w:val="en-US" w:eastAsia="zh-CN" w:bidi="ar-SA"/>
        </w:rPr>
      </w:pPr>
    </w:p>
    <w:p w14:paraId="747E24EF">
      <w:pPr>
        <w:numPr>
          <w:ilvl w:val="0"/>
          <w:numId w:val="0"/>
        </w:numPr>
        <w:ind w:left="0" w:leftChars="0" w:firstLine="0" w:firstLineChars="0"/>
        <w:rPr>
          <w:rFonts w:hint="eastAsia" w:ascii="Times New Roman" w:hAnsi="Times New Roman" w:eastAsia="黑体" w:cs="Times New Roman"/>
          <w:b/>
          <w:kern w:val="2"/>
          <w:sz w:val="24"/>
          <w:szCs w:val="24"/>
          <w:lang w:val="en-US" w:eastAsia="zh-CN" w:bidi="ar-SA"/>
        </w:rPr>
      </w:pPr>
      <w:r>
        <w:rPr>
          <w:rFonts w:hint="eastAsia" w:eastAsia="黑体" w:cs="Times New Roman"/>
          <w:b/>
          <w:kern w:val="2"/>
          <w:sz w:val="24"/>
          <w:szCs w:val="24"/>
          <w:lang w:val="en-US" w:eastAsia="zh-CN" w:bidi="ar-SA"/>
        </w:rPr>
        <w:t>七</w:t>
      </w:r>
      <w:r>
        <w:rPr>
          <w:rFonts w:hint="eastAsia" w:ascii="Times New Roman" w:hAnsi="Times New Roman" w:eastAsia="黑体" w:cs="Times New Roman"/>
          <w:b/>
          <w:kern w:val="2"/>
          <w:sz w:val="24"/>
          <w:szCs w:val="24"/>
          <w:lang w:val="en-US" w:eastAsia="zh-CN" w:bidi="ar-SA"/>
        </w:rPr>
        <w:t>、心得与体会</w:t>
      </w:r>
    </w:p>
    <w:p w14:paraId="3F565A62">
      <w:pPr>
        <w:numPr>
          <w:ilvl w:val="0"/>
          <w:numId w:val="0"/>
        </w:numPr>
        <w:ind w:leftChars="0" w:firstLine="420" w:firstLineChars="0"/>
        <w:rPr>
          <w:rFonts w:hint="default" w:ascii="宋体" w:hAnsi="宋体" w:eastAsia="宋体" w:cs="宋体"/>
          <w:spacing w:val="6"/>
          <w:kern w:val="2"/>
          <w:sz w:val="21"/>
          <w:szCs w:val="21"/>
          <w:lang w:val="en-US" w:eastAsia="zh-CN" w:bidi="ar-SA"/>
        </w:rPr>
      </w:pPr>
      <w:r>
        <w:rPr>
          <w:rFonts w:hint="default" w:ascii="宋体" w:hAnsi="宋体" w:eastAsia="宋体" w:cs="宋体"/>
          <w:spacing w:val="6"/>
          <w:kern w:val="2"/>
          <w:sz w:val="21"/>
          <w:szCs w:val="21"/>
          <w:lang w:val="en-US" w:eastAsia="zh-CN" w:bidi="ar-SA"/>
        </w:rPr>
        <w:t>通过本次实验，我进一步掌握了示波器和信号发生器的使用方法，增强了对一阶动态电路响应的理解。在测量小时间常数时，意识到波形读取的精度对结果影响显著，今后实验中应更加注意仪器的校准与读数的准确性。</w:t>
      </w:r>
    </w:p>
    <w:p w14:paraId="75932A8A">
      <w:pPr>
        <w:numPr>
          <w:ilvl w:val="0"/>
          <w:numId w:val="0"/>
        </w:numPr>
        <w:ind w:leftChars="0" w:firstLine="420" w:firstLineChars="0"/>
        <w:rPr>
          <w:rFonts w:hint="eastAsia" w:ascii="宋体" w:hAnsi="宋体" w:eastAsia="宋体" w:cs="宋体"/>
          <w:spacing w:val="6"/>
          <w:kern w:val="2"/>
          <w:sz w:val="21"/>
          <w:szCs w:val="21"/>
          <w:lang w:val="en-US" w:eastAsia="zh-CN" w:bidi="ar-SA"/>
        </w:rPr>
      </w:pPr>
    </w:p>
    <w:p w14:paraId="2D3B9A5B">
      <w:pPr>
        <w:rPr>
          <w:rFonts w:hint="eastAsia" w:ascii="Times New Roman" w:hAnsi="Times New Roman" w:eastAsia="黑体" w:cs="Times New Roman"/>
          <w:b/>
          <w:kern w:val="2"/>
          <w:sz w:val="24"/>
          <w:szCs w:val="24"/>
          <w:lang w:val="en-US" w:eastAsia="zh-CN" w:bidi="ar-SA"/>
        </w:rPr>
      </w:pPr>
      <w:r>
        <w:rPr>
          <w:rFonts w:hint="eastAsia" w:eastAsia="黑体" w:cs="Times New Roman"/>
          <w:b/>
          <w:kern w:val="2"/>
          <w:sz w:val="24"/>
          <w:szCs w:val="24"/>
          <w:lang w:val="en-US" w:eastAsia="zh-CN" w:bidi="ar-SA"/>
        </w:rPr>
        <w:t>八</w:t>
      </w:r>
      <w:r>
        <w:rPr>
          <w:rFonts w:hint="eastAsia" w:ascii="Times New Roman" w:hAnsi="Times New Roman" w:eastAsia="黑体" w:cs="Times New Roman"/>
          <w:b/>
          <w:kern w:val="2"/>
          <w:sz w:val="24"/>
          <w:szCs w:val="24"/>
          <w:lang w:val="en-US" w:eastAsia="zh-CN" w:bidi="ar-SA"/>
        </w:rPr>
        <w:t>、思考题</w:t>
      </w:r>
    </w:p>
    <w:p w14:paraId="2B1DD7B8">
      <w:pPr>
        <w:ind w:firstLine="420"/>
        <w:rPr>
          <w:rFonts w:hint="eastAsia" w:ascii="宋体" w:hAnsi="宋体"/>
        </w:rPr>
      </w:pPr>
      <w:r>
        <w:rPr>
          <w:rFonts w:hint="eastAsia" w:ascii="宋体" w:hAnsi="宋体"/>
        </w:rPr>
        <w:t>1．什么是零输入响应、零状态响应？</w:t>
      </w:r>
    </w:p>
    <w:p w14:paraId="512ABC54">
      <w:pPr>
        <w:pStyle w:val="8"/>
        <w:keepNext w:val="0"/>
        <w:keepLines w:val="0"/>
        <w:widowControl/>
        <w:suppressLineNumbers w:val="0"/>
        <w:shd w:val="clear" w:fill="FFFFFF"/>
        <w:spacing w:before="120" w:beforeAutospacing="0" w:after="120" w:afterAutospacing="0"/>
        <w:ind w:left="0" w:right="0" w:firstLine="420" w:firstLineChars="0"/>
        <w:rPr>
          <w:rFonts w:hint="default" w:ascii="宋体" w:hAnsi="宋体" w:eastAsia="宋体" w:cs="宋体"/>
          <w:spacing w:val="6"/>
          <w:kern w:val="2"/>
          <w:sz w:val="21"/>
          <w:szCs w:val="21"/>
          <w:lang w:val="en-US" w:eastAsia="zh-CN" w:bidi="ar-SA"/>
        </w:rPr>
      </w:pPr>
      <w:r>
        <w:rPr>
          <w:rFonts w:hint="default" w:ascii="宋体" w:hAnsi="宋体" w:eastAsia="宋体" w:cs="宋体"/>
          <w:spacing w:val="6"/>
          <w:kern w:val="2"/>
          <w:sz w:val="21"/>
          <w:szCs w:val="21"/>
          <w:lang w:val="en-US" w:eastAsia="zh-CN" w:bidi="ar-SA"/>
        </w:rPr>
        <w:t>零输入响应是指动态电路在没有外部激励信号作用的情况下，仅由电路中动态元件的初始储能所引起的响应。具体对于一阶RC电路而言，就是指电容在初始时刻已经储存有能量，其电压为</w:t>
      </w:r>
      <m:oMath>
        <m:r>
          <m:rPr>
            <m:sty m:val="p"/>
          </m:rPr>
          <w:rPr>
            <w:rFonts w:hint="default" w:ascii="Cambria Math" w:hAnsi="Cambria Math" w:eastAsia="宋体" w:cs="宋体"/>
            <w:spacing w:val="6"/>
            <w:kern w:val="2"/>
            <w:sz w:val="21"/>
            <w:szCs w:val="21"/>
            <w:lang w:val="en-US" w:eastAsia="zh-CN" w:bidi="ar-SA"/>
          </w:rPr>
          <m:t>Uc(0−) ≠ 0</m:t>
        </m:r>
      </m:oMath>
      <w:r>
        <w:rPr>
          <w:rFonts w:hint="default" w:ascii="宋体" w:hAnsi="宋体" w:eastAsia="宋体" w:cs="宋体"/>
          <w:spacing w:val="6"/>
          <w:kern w:val="2"/>
          <w:sz w:val="21"/>
          <w:szCs w:val="21"/>
          <w:lang w:val="en-US" w:eastAsia="zh-CN" w:bidi="ar-SA"/>
        </w:rPr>
        <w:t>，随后通过电阻R进行放电的整个过程。在这个过程中，电路的输入信号为零，响应完全由电容的初始电压所决定，其电压随时间按指数规律衰减，表达式为</w:t>
      </w:r>
      <m:oMath>
        <m:r>
          <m:rPr>
            <m:sty m:val="p"/>
          </m:rPr>
          <w:rPr>
            <w:rFonts w:hint="default" w:ascii="Cambria Math" w:hAnsi="Cambria Math" w:eastAsia="宋体" w:cs="宋体"/>
            <w:spacing w:val="6"/>
            <w:kern w:val="2"/>
            <w:sz w:val="21"/>
            <w:szCs w:val="21"/>
            <w:lang w:val="en-US" w:eastAsia="zh-CN" w:bidi="ar-SA"/>
          </w:rPr>
          <m:t xml:space="preserve"> Uc(t) = </m:t>
        </m:r>
        <m:sSub>
          <m:sSubPr>
            <m:ctrlPr>
              <w:rPr>
                <w:rFonts w:hint="default" w:ascii="Cambria Math" w:hAnsi="Cambria Math" w:eastAsia="宋体" w:cs="宋体"/>
                <w:spacing w:val="6"/>
                <w:kern w:val="2"/>
                <w:sz w:val="21"/>
                <w:szCs w:val="21"/>
                <w:lang w:val="en-US" w:eastAsia="zh-CN" w:bidi="ar-SA"/>
              </w:rPr>
            </m:ctrlPr>
          </m:sSubPr>
          <m:e>
            <m:r>
              <m:rPr>
                <m:sty m:val="p"/>
              </m:rPr>
              <w:rPr>
                <w:rFonts w:hint="default" w:ascii="Cambria Math" w:hAnsi="Cambria Math" w:cs="宋体"/>
                <w:spacing w:val="6"/>
                <w:kern w:val="2"/>
                <w:sz w:val="21"/>
                <w:szCs w:val="21"/>
                <w:lang w:val="en-US" w:eastAsia="zh-CN" w:bidi="ar-SA"/>
              </w:rPr>
              <m:t>U</m:t>
            </m:r>
            <m:ctrlPr>
              <w:rPr>
                <w:rFonts w:hint="default" w:ascii="Cambria Math" w:hAnsi="Cambria Math" w:eastAsia="宋体" w:cs="宋体"/>
                <w:spacing w:val="6"/>
                <w:kern w:val="2"/>
                <w:sz w:val="21"/>
                <w:szCs w:val="21"/>
                <w:lang w:val="en-US" w:eastAsia="zh-CN" w:bidi="ar-SA"/>
              </w:rPr>
            </m:ctrlPr>
          </m:e>
          <m:sub>
            <m:r>
              <m:rPr>
                <m:sty m:val="p"/>
              </m:rPr>
              <w:rPr>
                <w:rFonts w:hint="default" w:ascii="Cambria Math" w:hAnsi="Cambria Math" w:cs="宋体"/>
                <w:spacing w:val="6"/>
                <w:kern w:val="2"/>
                <w:sz w:val="21"/>
                <w:szCs w:val="21"/>
                <w:lang w:val="en-US" w:eastAsia="zh-CN" w:bidi="ar-SA"/>
              </w:rPr>
              <m:t>0</m:t>
            </m:r>
            <m:ctrlPr>
              <w:rPr>
                <w:rFonts w:hint="default" w:ascii="Cambria Math" w:hAnsi="Cambria Math" w:eastAsia="宋体" w:cs="宋体"/>
                <w:spacing w:val="6"/>
                <w:kern w:val="2"/>
                <w:sz w:val="21"/>
                <w:szCs w:val="21"/>
                <w:lang w:val="en-US" w:eastAsia="zh-CN" w:bidi="ar-SA"/>
              </w:rPr>
            </m:ctrlPr>
          </m:sub>
        </m:sSub>
        <m:sSup>
          <m:sSupPr>
            <m:ctrlPr>
              <w:rPr>
                <w:rFonts w:hint="default" w:ascii="Cambria Math" w:hAnsi="Cambria Math" w:eastAsia="宋体" w:cs="宋体"/>
                <w:i w:val="0"/>
                <w:spacing w:val="6"/>
                <w:kern w:val="2"/>
                <w:sz w:val="21"/>
                <w:szCs w:val="21"/>
                <w:lang w:val="en-US" w:eastAsia="zh-CN" w:bidi="ar-SA"/>
              </w:rPr>
            </m:ctrlPr>
          </m:sSupPr>
          <m:e>
            <m:r>
              <m:rPr>
                <m:sty m:val="p"/>
              </m:rPr>
              <w:rPr>
                <w:rFonts w:hint="eastAsia" w:ascii="Cambria Math" w:hAnsi="Cambria Math" w:cs="宋体"/>
                <w:spacing w:val="6"/>
                <w:kern w:val="2"/>
                <w:sz w:val="21"/>
                <w:szCs w:val="21"/>
                <w:lang w:val="en-US" w:eastAsia="zh-CN" w:bidi="ar-SA"/>
              </w:rPr>
              <m:t>e</m:t>
            </m:r>
            <m:ctrlPr>
              <w:rPr>
                <w:rFonts w:hint="default" w:ascii="Cambria Math" w:hAnsi="Cambria Math" w:eastAsia="宋体" w:cs="宋体"/>
                <w:i w:val="0"/>
                <w:spacing w:val="6"/>
                <w:kern w:val="2"/>
                <w:sz w:val="21"/>
                <w:szCs w:val="21"/>
                <w:lang w:val="en-US" w:eastAsia="zh-CN" w:bidi="ar-SA"/>
              </w:rPr>
            </m:ctrlPr>
          </m:e>
          <m:sup>
            <m:r>
              <m:rPr>
                <m:sty m:val="p"/>
              </m:rPr>
              <w:rPr>
                <w:rFonts w:hint="default" w:ascii="Cambria Math" w:hAnsi="Cambria Math" w:cs="宋体"/>
                <w:spacing w:val="6"/>
                <w:kern w:val="2"/>
                <w:sz w:val="21"/>
                <w:szCs w:val="21"/>
                <w:lang w:val="en-US" w:eastAsia="zh-CN" w:bidi="ar-SA"/>
              </w:rPr>
              <m:t>−</m:t>
            </m:r>
            <m:f>
              <m:fPr>
                <m:ctrlPr>
                  <w:rPr>
                    <w:rFonts w:hint="default" w:ascii="Cambria Math" w:hAnsi="Cambria Math" w:eastAsia="宋体" w:cs="宋体"/>
                    <w:i w:val="0"/>
                    <w:spacing w:val="6"/>
                    <w:kern w:val="2"/>
                    <w:sz w:val="21"/>
                    <w:szCs w:val="21"/>
                    <w:lang w:val="en-US" w:eastAsia="zh-CN" w:bidi="ar-SA"/>
                  </w:rPr>
                </m:ctrlPr>
              </m:fPr>
              <m:num>
                <m:r>
                  <m:rPr>
                    <m:sty m:val="p"/>
                  </m:rPr>
                  <w:rPr>
                    <w:rFonts w:hint="eastAsia" w:ascii="Cambria Math" w:hAnsi="Cambria Math" w:cs="宋体"/>
                    <w:spacing w:val="6"/>
                    <w:kern w:val="2"/>
                    <w:sz w:val="21"/>
                    <w:szCs w:val="21"/>
                    <w:lang w:val="en-US" w:eastAsia="zh-CN" w:bidi="ar-SA"/>
                  </w:rPr>
                  <m:t>t</m:t>
                </m:r>
                <m:ctrlPr>
                  <w:rPr>
                    <w:rFonts w:hint="default" w:ascii="Cambria Math" w:hAnsi="Cambria Math" w:eastAsia="宋体" w:cs="宋体"/>
                    <w:i w:val="0"/>
                    <w:spacing w:val="6"/>
                    <w:kern w:val="2"/>
                    <w:sz w:val="21"/>
                    <w:szCs w:val="21"/>
                    <w:lang w:val="en-US" w:eastAsia="zh-CN" w:bidi="ar-SA"/>
                  </w:rPr>
                </m:ctrlPr>
              </m:num>
              <m:den>
                <m:r>
                  <m:rPr>
                    <m:sty m:val="p"/>
                  </m:rPr>
                  <w:rPr>
                    <w:rFonts w:hint="default" w:ascii="Cambria Math" w:hAnsi="Cambria Math" w:eastAsia="宋体" w:cs="宋体"/>
                    <w:spacing w:val="6"/>
                    <w:kern w:val="2"/>
                    <w:sz w:val="21"/>
                    <w:szCs w:val="21"/>
                    <w:lang w:val="en-US" w:eastAsia="zh-CN" w:bidi="ar-SA"/>
                  </w:rPr>
                  <m:t>τ</m:t>
                </m:r>
                <m:ctrlPr>
                  <w:rPr>
                    <w:rFonts w:hint="default" w:ascii="Cambria Math" w:hAnsi="Cambria Math" w:eastAsia="宋体" w:cs="宋体"/>
                    <w:i w:val="0"/>
                    <w:spacing w:val="6"/>
                    <w:kern w:val="2"/>
                    <w:sz w:val="21"/>
                    <w:szCs w:val="21"/>
                    <w:lang w:val="en-US" w:eastAsia="zh-CN" w:bidi="ar-SA"/>
                  </w:rPr>
                </m:ctrlPr>
              </m:den>
            </m:f>
            <m:ctrlPr>
              <w:rPr>
                <w:rFonts w:hint="default" w:ascii="Cambria Math" w:hAnsi="Cambria Math" w:eastAsia="宋体" w:cs="宋体"/>
                <w:i w:val="0"/>
                <w:spacing w:val="6"/>
                <w:kern w:val="2"/>
                <w:sz w:val="21"/>
                <w:szCs w:val="21"/>
                <w:lang w:val="en-US" w:eastAsia="zh-CN" w:bidi="ar-SA"/>
              </w:rPr>
            </m:ctrlPr>
          </m:sup>
        </m:sSup>
        <m:r>
          <m:rPr>
            <m:sty m:val="p"/>
          </m:rPr>
          <w:rPr>
            <w:rFonts w:hint="default" w:ascii="Cambria Math" w:hAnsi="Cambria Math" w:eastAsia="宋体" w:cs="宋体"/>
            <w:spacing w:val="6"/>
            <w:kern w:val="2"/>
            <w:sz w:val="21"/>
            <w:szCs w:val="21"/>
            <w:lang w:val="en-US" w:eastAsia="zh-CN" w:bidi="ar-SA"/>
          </w:rPr>
          <m:t xml:space="preserve"> </m:t>
        </m:r>
      </m:oMath>
      <w:r>
        <w:rPr>
          <w:rFonts w:hint="default" w:ascii="宋体" w:hAnsi="宋体" w:eastAsia="宋体" w:cs="宋体"/>
          <w:spacing w:val="6"/>
          <w:kern w:val="2"/>
          <w:sz w:val="21"/>
          <w:szCs w:val="21"/>
          <w:lang w:val="en-US" w:eastAsia="zh-CN" w:bidi="ar-SA"/>
        </w:rPr>
        <w:t>，其中τ为电路的时间常数。</w:t>
      </w:r>
    </w:p>
    <w:p w14:paraId="798B54D7">
      <w:pPr>
        <w:pStyle w:val="8"/>
        <w:keepNext w:val="0"/>
        <w:keepLines w:val="0"/>
        <w:widowControl/>
        <w:suppressLineNumbers w:val="0"/>
        <w:shd w:val="clear" w:fill="FFFFFF"/>
        <w:spacing w:before="120" w:beforeAutospacing="0" w:after="120" w:afterAutospacing="0"/>
        <w:ind w:left="0" w:right="0" w:firstLine="420" w:firstLineChars="0"/>
        <w:rPr>
          <w:rFonts w:hint="default" w:ascii="宋体" w:hAnsi="宋体" w:eastAsia="宋体" w:cs="宋体"/>
          <w:spacing w:val="6"/>
          <w:kern w:val="2"/>
          <w:sz w:val="21"/>
          <w:szCs w:val="21"/>
          <w:lang w:val="en-US" w:eastAsia="zh-CN" w:bidi="ar-SA"/>
        </w:rPr>
      </w:pPr>
      <w:r>
        <w:rPr>
          <w:rFonts w:hint="default" w:ascii="宋体" w:hAnsi="宋体" w:eastAsia="宋体" w:cs="宋体"/>
          <w:spacing w:val="6"/>
          <w:kern w:val="2"/>
          <w:sz w:val="21"/>
          <w:szCs w:val="21"/>
          <w:lang w:val="en-US" w:eastAsia="zh-CN" w:bidi="ar-SA"/>
        </w:rPr>
        <w:t>零状态响应是指动态电路中动态元件的初始储能为零，响应完全由外部激励信号所引起的响应。对于一阶RC电路，就是指电容的初始电压</w:t>
      </w:r>
      <m:oMath>
        <m:r>
          <m:rPr>
            <m:sty m:val="p"/>
          </m:rPr>
          <w:rPr>
            <w:rFonts w:hint="default" w:ascii="Cambria Math" w:hAnsi="Cambria Math" w:eastAsia="宋体" w:cs="宋体"/>
            <w:spacing w:val="6"/>
            <w:kern w:val="2"/>
            <w:sz w:val="21"/>
            <w:szCs w:val="21"/>
            <w:lang w:val="en-US" w:eastAsia="zh-CN" w:bidi="ar-SA"/>
          </w:rPr>
          <m:t>Uc(0−) = 0</m:t>
        </m:r>
      </m:oMath>
      <w:r>
        <w:rPr>
          <w:rFonts w:hint="default" w:ascii="宋体" w:hAnsi="宋体" w:eastAsia="宋体" w:cs="宋体"/>
          <w:spacing w:val="6"/>
          <w:kern w:val="2"/>
          <w:sz w:val="21"/>
          <w:szCs w:val="21"/>
          <w:lang w:val="en-US" w:eastAsia="zh-CN" w:bidi="ar-SA"/>
        </w:rPr>
        <w:t>，在t=0时刻电路接入一个直流电源（即阶跃激励），电容开始通过电阻进行充电的过程。在这个过程中，电路的响应完全由外加激励所决定，电容电压从零开始按指数规律上升至稳态值，表达式为</w:t>
      </w:r>
      <m:oMath>
        <m:r>
          <m:rPr>
            <m:sty m:val="p"/>
          </m:rPr>
          <w:rPr>
            <w:rFonts w:hint="default" w:ascii="Cambria Math" w:hAnsi="Cambria Math" w:eastAsia="宋体" w:cs="宋体"/>
            <w:spacing w:val="6"/>
            <w:kern w:val="2"/>
            <w:sz w:val="21"/>
            <w:szCs w:val="21"/>
            <w:lang w:val="en-US" w:eastAsia="zh-CN" w:bidi="ar-SA"/>
          </w:rPr>
          <m:t xml:space="preserve">Uc(t) = </m:t>
        </m:r>
        <m:sSub>
          <m:sSubPr>
            <m:ctrlPr>
              <w:rPr>
                <w:rFonts w:hint="default" w:ascii="Cambria Math" w:hAnsi="Cambria Math" w:eastAsia="宋体" w:cs="宋体"/>
                <w:spacing w:val="6"/>
                <w:kern w:val="2"/>
                <w:sz w:val="21"/>
                <w:szCs w:val="21"/>
                <w:lang w:val="en-US" w:eastAsia="zh-CN" w:bidi="ar-SA"/>
              </w:rPr>
            </m:ctrlPr>
          </m:sSubPr>
          <m:e>
            <m:r>
              <m:rPr>
                <m:sty m:val="p"/>
              </m:rPr>
              <w:rPr>
                <w:rFonts w:hint="default" w:ascii="Cambria Math" w:hAnsi="Cambria Math" w:cs="宋体"/>
                <w:spacing w:val="6"/>
                <w:kern w:val="2"/>
                <w:sz w:val="21"/>
                <w:szCs w:val="21"/>
                <w:lang w:val="en-US" w:eastAsia="zh-CN" w:bidi="ar-SA"/>
              </w:rPr>
              <m:t>U</m:t>
            </m:r>
            <m:ctrlPr>
              <w:rPr>
                <w:rFonts w:hint="default" w:ascii="Cambria Math" w:hAnsi="Cambria Math" w:eastAsia="宋体" w:cs="宋体"/>
                <w:spacing w:val="6"/>
                <w:kern w:val="2"/>
                <w:sz w:val="21"/>
                <w:szCs w:val="21"/>
                <w:lang w:val="en-US" w:eastAsia="zh-CN" w:bidi="ar-SA"/>
              </w:rPr>
            </m:ctrlPr>
          </m:e>
          <m:sub>
            <m:r>
              <m:rPr>
                <m:sty m:val="p"/>
              </m:rPr>
              <w:rPr>
                <w:rFonts w:hint="default" w:ascii="Cambria Math" w:hAnsi="Cambria Math" w:cs="宋体"/>
                <w:spacing w:val="6"/>
                <w:kern w:val="2"/>
                <w:sz w:val="21"/>
                <w:szCs w:val="21"/>
                <w:lang w:val="en-US" w:eastAsia="zh-CN" w:bidi="ar-SA"/>
              </w:rPr>
              <m:t>s</m:t>
            </m:r>
            <m:ctrlPr>
              <w:rPr>
                <w:rFonts w:hint="default" w:ascii="Cambria Math" w:hAnsi="Cambria Math" w:eastAsia="宋体" w:cs="宋体"/>
                <w:spacing w:val="6"/>
                <w:kern w:val="2"/>
                <w:sz w:val="21"/>
                <w:szCs w:val="21"/>
                <w:lang w:val="en-US" w:eastAsia="zh-CN" w:bidi="ar-SA"/>
              </w:rPr>
            </m:ctrlPr>
          </m:sub>
        </m:sSub>
        <m:r>
          <m:rPr>
            <m:sty m:val="p"/>
          </m:rPr>
          <w:rPr>
            <w:rFonts w:hint="default" w:ascii="Cambria Math" w:hAnsi="Cambria Math" w:cs="宋体"/>
            <w:spacing w:val="6"/>
            <w:kern w:val="2"/>
            <w:sz w:val="21"/>
            <w:szCs w:val="21"/>
            <w:lang w:val="en-US" w:eastAsia="zh-CN" w:bidi="ar-SA"/>
          </w:rPr>
          <m:t>(1−</m:t>
        </m:r>
        <m:sSup>
          <m:sSupPr>
            <m:ctrlPr>
              <w:rPr>
                <w:rFonts w:hint="default" w:ascii="Cambria Math" w:hAnsi="Cambria Math" w:eastAsia="宋体" w:cs="宋体"/>
                <w:i w:val="0"/>
                <w:spacing w:val="6"/>
                <w:kern w:val="2"/>
                <w:sz w:val="21"/>
                <w:szCs w:val="21"/>
                <w:lang w:val="en-US" w:eastAsia="zh-CN" w:bidi="ar-SA"/>
              </w:rPr>
            </m:ctrlPr>
          </m:sSupPr>
          <m:e>
            <m:r>
              <m:rPr>
                <m:sty m:val="p"/>
              </m:rPr>
              <w:rPr>
                <w:rFonts w:hint="eastAsia" w:ascii="Cambria Math" w:hAnsi="Cambria Math" w:cs="宋体"/>
                <w:spacing w:val="6"/>
                <w:kern w:val="2"/>
                <w:sz w:val="21"/>
                <w:szCs w:val="21"/>
                <w:lang w:val="en-US" w:eastAsia="zh-CN" w:bidi="ar-SA"/>
              </w:rPr>
              <m:t>e</m:t>
            </m:r>
            <m:ctrlPr>
              <w:rPr>
                <w:rFonts w:hint="default" w:ascii="Cambria Math" w:hAnsi="Cambria Math" w:eastAsia="宋体" w:cs="宋体"/>
                <w:i w:val="0"/>
                <w:spacing w:val="6"/>
                <w:kern w:val="2"/>
                <w:sz w:val="21"/>
                <w:szCs w:val="21"/>
                <w:lang w:val="en-US" w:eastAsia="zh-CN" w:bidi="ar-SA"/>
              </w:rPr>
            </m:ctrlPr>
          </m:e>
          <m:sup>
            <m:r>
              <m:rPr>
                <m:sty m:val="p"/>
              </m:rPr>
              <w:rPr>
                <w:rFonts w:hint="default" w:ascii="Cambria Math" w:hAnsi="Cambria Math" w:cs="宋体"/>
                <w:spacing w:val="6"/>
                <w:kern w:val="2"/>
                <w:sz w:val="21"/>
                <w:szCs w:val="21"/>
                <w:lang w:val="en-US" w:eastAsia="zh-CN" w:bidi="ar-SA"/>
              </w:rPr>
              <m:t>−</m:t>
            </m:r>
            <m:f>
              <m:fPr>
                <m:ctrlPr>
                  <w:rPr>
                    <w:rFonts w:hint="default" w:ascii="Cambria Math" w:hAnsi="Cambria Math" w:eastAsia="宋体" w:cs="宋体"/>
                    <w:i w:val="0"/>
                    <w:spacing w:val="6"/>
                    <w:kern w:val="2"/>
                    <w:sz w:val="21"/>
                    <w:szCs w:val="21"/>
                    <w:lang w:val="en-US" w:eastAsia="zh-CN" w:bidi="ar-SA"/>
                  </w:rPr>
                </m:ctrlPr>
              </m:fPr>
              <m:num>
                <m:r>
                  <m:rPr>
                    <m:sty m:val="p"/>
                  </m:rPr>
                  <w:rPr>
                    <w:rFonts w:hint="eastAsia" w:ascii="Cambria Math" w:hAnsi="Cambria Math" w:cs="宋体"/>
                    <w:spacing w:val="6"/>
                    <w:kern w:val="2"/>
                    <w:sz w:val="21"/>
                    <w:szCs w:val="21"/>
                    <w:lang w:val="en-US" w:eastAsia="zh-CN" w:bidi="ar-SA"/>
                  </w:rPr>
                  <m:t>t</m:t>
                </m:r>
                <m:ctrlPr>
                  <w:rPr>
                    <w:rFonts w:hint="default" w:ascii="Cambria Math" w:hAnsi="Cambria Math" w:eastAsia="宋体" w:cs="宋体"/>
                    <w:i w:val="0"/>
                    <w:spacing w:val="6"/>
                    <w:kern w:val="2"/>
                    <w:sz w:val="21"/>
                    <w:szCs w:val="21"/>
                    <w:lang w:val="en-US" w:eastAsia="zh-CN" w:bidi="ar-SA"/>
                  </w:rPr>
                </m:ctrlPr>
              </m:num>
              <m:den>
                <m:r>
                  <m:rPr>
                    <m:sty m:val="p"/>
                  </m:rPr>
                  <w:rPr>
                    <w:rFonts w:hint="default" w:ascii="Cambria Math" w:hAnsi="Cambria Math" w:eastAsia="宋体" w:cs="宋体"/>
                    <w:spacing w:val="6"/>
                    <w:kern w:val="2"/>
                    <w:sz w:val="21"/>
                    <w:szCs w:val="21"/>
                    <w:lang w:val="en-US" w:eastAsia="zh-CN" w:bidi="ar-SA"/>
                  </w:rPr>
                  <m:t>τ</m:t>
                </m:r>
                <m:ctrlPr>
                  <w:rPr>
                    <w:rFonts w:hint="default" w:ascii="Cambria Math" w:hAnsi="Cambria Math" w:eastAsia="宋体" w:cs="宋体"/>
                    <w:i w:val="0"/>
                    <w:spacing w:val="6"/>
                    <w:kern w:val="2"/>
                    <w:sz w:val="21"/>
                    <w:szCs w:val="21"/>
                    <w:lang w:val="en-US" w:eastAsia="zh-CN" w:bidi="ar-SA"/>
                  </w:rPr>
                </m:ctrlPr>
              </m:den>
            </m:f>
            <m:ctrlPr>
              <w:rPr>
                <w:rFonts w:hint="default" w:ascii="Cambria Math" w:hAnsi="Cambria Math" w:eastAsia="宋体" w:cs="宋体"/>
                <w:i w:val="0"/>
                <w:spacing w:val="6"/>
                <w:kern w:val="2"/>
                <w:sz w:val="21"/>
                <w:szCs w:val="21"/>
                <w:lang w:val="en-US" w:eastAsia="zh-CN" w:bidi="ar-SA"/>
              </w:rPr>
            </m:ctrlPr>
          </m:sup>
        </m:sSup>
        <m:r>
          <m:rPr>
            <m:sty m:val="p"/>
          </m:rPr>
          <w:rPr>
            <w:rFonts w:hint="default" w:ascii="Cambria Math" w:hAnsi="Cambria Math" w:cs="宋体"/>
            <w:spacing w:val="6"/>
            <w:kern w:val="2"/>
            <w:sz w:val="21"/>
            <w:szCs w:val="21"/>
            <w:lang w:val="en-US" w:eastAsia="zh-CN" w:bidi="ar-SA"/>
          </w:rPr>
          <m:t>)</m:t>
        </m:r>
      </m:oMath>
      <w:r>
        <w:rPr>
          <w:rFonts w:hint="default" w:ascii="宋体" w:hAnsi="宋体" w:eastAsia="宋体" w:cs="宋体"/>
          <w:spacing w:val="6"/>
          <w:kern w:val="2"/>
          <w:sz w:val="21"/>
          <w:szCs w:val="21"/>
          <w:lang w:val="en-US" w:eastAsia="zh-CN" w:bidi="ar-SA"/>
        </w:rPr>
        <w:t xml:space="preserve"> 。</w:t>
      </w:r>
    </w:p>
    <w:p w14:paraId="7B0F1303">
      <w:pPr>
        <w:pStyle w:val="8"/>
        <w:keepNext w:val="0"/>
        <w:keepLines w:val="0"/>
        <w:widowControl/>
        <w:suppressLineNumbers w:val="0"/>
        <w:shd w:val="clear" w:fill="FFFFFF"/>
        <w:spacing w:before="120" w:beforeAutospacing="0" w:after="120" w:afterAutospacing="0"/>
        <w:ind w:left="0" w:right="0" w:firstLine="420" w:firstLineChars="0"/>
        <w:rPr>
          <w:rFonts w:hint="default" w:ascii="宋体" w:hAnsi="宋体" w:eastAsia="宋体" w:cs="宋体"/>
          <w:spacing w:val="6"/>
          <w:kern w:val="2"/>
          <w:sz w:val="21"/>
          <w:szCs w:val="21"/>
          <w:lang w:val="en-US" w:eastAsia="zh-CN" w:bidi="ar-SA"/>
        </w:rPr>
      </w:pPr>
      <w:r>
        <w:rPr>
          <w:rFonts w:hint="default" w:ascii="宋体" w:hAnsi="宋体" w:eastAsia="宋体" w:cs="宋体"/>
          <w:spacing w:val="6"/>
          <w:kern w:val="2"/>
          <w:sz w:val="21"/>
          <w:szCs w:val="21"/>
          <w:lang w:val="en-US" w:eastAsia="zh-CN" w:bidi="ar-SA"/>
        </w:rPr>
        <w:t>总结来说，零输入响应是“放电”过程，研究的是电路自身能量的释放；零状态响应是“充电”过程，研究的是电路在外部激励下能量的储存。一个反映了电路的“无源”行为，另一个反映了电路的“有源”行为。</w:t>
      </w:r>
    </w:p>
    <w:p w14:paraId="4F2BD978">
      <w:pPr>
        <w:ind w:left="420"/>
        <w:rPr>
          <w:rFonts w:hint="eastAsia" w:ascii="宋体" w:hAnsi="宋体"/>
        </w:rPr>
      </w:pPr>
    </w:p>
    <w:p w14:paraId="40EADA12">
      <w:pPr>
        <w:ind w:left="420"/>
        <w:rPr>
          <w:rFonts w:hint="eastAsia" w:ascii="宋体" w:hAnsi="宋体"/>
        </w:rPr>
      </w:pPr>
      <w:r>
        <w:rPr>
          <w:rFonts w:hint="eastAsia" w:ascii="宋体" w:hAnsi="宋体"/>
        </w:rPr>
        <w:t>2．在用示波器观察RC电路响应时如何才能使示波器的扫描与电路激励同步？</w:t>
      </w:r>
    </w:p>
    <w:p w14:paraId="54484046">
      <w:pPr>
        <w:pStyle w:val="8"/>
        <w:keepNext w:val="0"/>
        <w:keepLines w:val="0"/>
        <w:widowControl/>
        <w:suppressLineNumbers w:val="0"/>
        <w:shd w:val="clear" w:fill="FFFFFF"/>
        <w:spacing w:before="120" w:beforeAutospacing="0" w:after="120" w:afterAutospacing="0"/>
        <w:ind w:left="0" w:right="0" w:firstLine="420" w:firstLineChars="0"/>
        <w:rPr>
          <w:rFonts w:hint="default" w:ascii="宋体" w:hAnsi="宋体" w:eastAsia="宋体" w:cs="宋体"/>
          <w:spacing w:val="6"/>
          <w:kern w:val="2"/>
          <w:sz w:val="21"/>
          <w:szCs w:val="21"/>
          <w:lang w:val="en-US" w:eastAsia="zh-CN" w:bidi="ar-SA"/>
        </w:rPr>
      </w:pPr>
      <w:r>
        <w:rPr>
          <w:rFonts w:hint="eastAsia" w:ascii="宋体" w:hAnsi="宋体" w:cs="宋体"/>
          <w:spacing w:val="6"/>
          <w:kern w:val="2"/>
          <w:sz w:val="21"/>
          <w:szCs w:val="21"/>
          <w:lang w:val="en-US" w:eastAsia="zh-CN" w:bidi="ar-SA"/>
        </w:rPr>
        <w:t>（1）</w:t>
      </w:r>
      <w:r>
        <w:rPr>
          <w:rFonts w:hint="default" w:ascii="宋体" w:hAnsi="宋体" w:eastAsia="宋体" w:cs="宋体"/>
          <w:spacing w:val="6"/>
          <w:kern w:val="2"/>
          <w:sz w:val="21"/>
          <w:szCs w:val="21"/>
          <w:lang w:val="en-US" w:eastAsia="zh-CN" w:bidi="ar-SA"/>
        </w:rPr>
        <w:t>将示波器的工作模式设置为“触发”模式。</w:t>
      </w:r>
    </w:p>
    <w:p w14:paraId="0A730067">
      <w:pPr>
        <w:pStyle w:val="8"/>
        <w:keepNext w:val="0"/>
        <w:keepLines w:val="0"/>
        <w:widowControl/>
        <w:suppressLineNumbers w:val="0"/>
        <w:shd w:val="clear" w:fill="FFFFFF"/>
        <w:spacing w:before="120" w:beforeAutospacing="0" w:after="120" w:afterAutospacing="0"/>
        <w:ind w:left="0" w:right="0" w:firstLine="420" w:firstLineChars="0"/>
        <w:rPr>
          <w:rFonts w:hint="default" w:ascii="宋体" w:hAnsi="宋体" w:eastAsia="宋体" w:cs="宋体"/>
          <w:spacing w:val="6"/>
          <w:kern w:val="2"/>
          <w:sz w:val="21"/>
          <w:szCs w:val="21"/>
          <w:lang w:val="en-US" w:eastAsia="zh-CN" w:bidi="ar-SA"/>
        </w:rPr>
      </w:pPr>
      <w:r>
        <w:rPr>
          <w:rFonts w:hint="eastAsia" w:ascii="宋体" w:hAnsi="宋体" w:cs="宋体"/>
          <w:spacing w:val="6"/>
          <w:kern w:val="2"/>
          <w:sz w:val="21"/>
          <w:szCs w:val="21"/>
          <w:lang w:val="en-US" w:eastAsia="zh-CN" w:bidi="ar-SA"/>
        </w:rPr>
        <w:t>（2）</w:t>
      </w:r>
      <w:r>
        <w:rPr>
          <w:rFonts w:hint="default" w:ascii="宋体" w:hAnsi="宋体" w:eastAsia="宋体" w:cs="宋体"/>
          <w:spacing w:val="6"/>
          <w:kern w:val="2"/>
          <w:sz w:val="21"/>
          <w:szCs w:val="21"/>
          <w:lang w:val="en-US" w:eastAsia="zh-CN" w:bidi="ar-SA"/>
        </w:rPr>
        <w:t>正确选择触发源。应将触发源设置为外部激励信号所在的通道。例如，如果激励信号（如方波信号）连接在示波器的CH1通道，那么触发源就应选择为“CH1”。这样可以确保示波器的扫描起始时刻与激励信号的变化时刻保持一致。</w:t>
      </w:r>
    </w:p>
    <w:p w14:paraId="26017879">
      <w:pPr>
        <w:pStyle w:val="8"/>
        <w:keepNext w:val="0"/>
        <w:keepLines w:val="0"/>
        <w:widowControl/>
        <w:suppressLineNumbers w:val="0"/>
        <w:shd w:val="clear" w:fill="FFFFFF"/>
        <w:spacing w:before="120" w:beforeAutospacing="0" w:after="120" w:afterAutospacing="0"/>
        <w:ind w:left="0" w:right="0" w:firstLine="420" w:firstLineChars="0"/>
        <w:rPr>
          <w:rFonts w:hint="default" w:ascii="宋体" w:hAnsi="宋体" w:eastAsia="宋体" w:cs="宋体"/>
          <w:spacing w:val="6"/>
          <w:kern w:val="2"/>
          <w:sz w:val="21"/>
          <w:szCs w:val="21"/>
          <w:lang w:val="en-US" w:eastAsia="zh-CN" w:bidi="ar-SA"/>
        </w:rPr>
      </w:pPr>
      <w:r>
        <w:rPr>
          <w:rFonts w:hint="eastAsia" w:ascii="宋体" w:hAnsi="宋体" w:cs="宋体"/>
          <w:spacing w:val="6"/>
          <w:kern w:val="2"/>
          <w:sz w:val="21"/>
          <w:szCs w:val="21"/>
          <w:lang w:val="en-US" w:eastAsia="zh-CN" w:bidi="ar-SA"/>
        </w:rPr>
        <w:t>（3）</w:t>
      </w:r>
      <w:r>
        <w:rPr>
          <w:rFonts w:hint="default" w:ascii="宋体" w:hAnsi="宋体" w:eastAsia="宋体" w:cs="宋体"/>
          <w:spacing w:val="6"/>
          <w:kern w:val="2"/>
          <w:sz w:val="21"/>
          <w:szCs w:val="21"/>
          <w:lang w:val="en-US" w:eastAsia="zh-CN" w:bidi="ar-SA"/>
        </w:rPr>
        <w:t>设置合适的触发类型和触发条件。对于观测RC电路的阶跃响应，最常用的是“边沿触发”。需要根据观察的是充电过程还是放电过程来选择合适的触发边沿：观察充电过程（响应波形上升沿）时，通常选择“上升沿触发”；观察放电过程（响应波形下降沿）时，则选择“下降沿触发”。</w:t>
      </w:r>
    </w:p>
    <w:p w14:paraId="58D903F2">
      <w:pPr>
        <w:pStyle w:val="8"/>
        <w:keepNext w:val="0"/>
        <w:keepLines w:val="0"/>
        <w:widowControl/>
        <w:suppressLineNumbers w:val="0"/>
        <w:shd w:val="clear" w:fill="FFFFFF"/>
        <w:spacing w:before="120" w:beforeAutospacing="0" w:after="120" w:afterAutospacing="0"/>
        <w:ind w:left="0" w:right="0" w:firstLine="420" w:firstLineChars="0"/>
        <w:rPr>
          <w:rFonts w:hint="default" w:ascii="宋体" w:hAnsi="宋体" w:eastAsia="宋体" w:cs="宋体"/>
          <w:spacing w:val="6"/>
          <w:kern w:val="2"/>
          <w:sz w:val="21"/>
          <w:szCs w:val="21"/>
          <w:lang w:val="en-US" w:eastAsia="zh-CN" w:bidi="ar-SA"/>
        </w:rPr>
      </w:pPr>
      <w:r>
        <w:rPr>
          <w:rFonts w:hint="eastAsia" w:ascii="宋体" w:hAnsi="宋体" w:cs="宋体"/>
          <w:spacing w:val="6"/>
          <w:kern w:val="2"/>
          <w:sz w:val="21"/>
          <w:szCs w:val="21"/>
          <w:lang w:val="en-US" w:eastAsia="zh-CN" w:bidi="ar-SA"/>
        </w:rPr>
        <w:t>（4）</w:t>
      </w:r>
      <w:r>
        <w:rPr>
          <w:rFonts w:hint="default" w:ascii="宋体" w:hAnsi="宋体" w:eastAsia="宋体" w:cs="宋体"/>
          <w:spacing w:val="6"/>
          <w:kern w:val="2"/>
          <w:sz w:val="21"/>
          <w:szCs w:val="21"/>
          <w:lang w:val="en-US" w:eastAsia="zh-CN" w:bidi="ar-SA"/>
        </w:rPr>
        <w:t>精细调整“触发电平”。触发电平是一个关键的电压阈值，只有当触发源信号的电压达到这个预设的阈值时，示波器才会开始一次水平扫描。需要缓慢调节触发电平旋钮，直到屏幕上显示的波形稳定不动为止。如果触发电平设置不当，超出了信号电压的范围，波形就会左右滚动，无法稳定。</w:t>
      </w:r>
    </w:p>
    <w:p w14:paraId="032B797A">
      <w:pPr>
        <w:pStyle w:val="8"/>
        <w:keepNext w:val="0"/>
        <w:keepLines w:val="0"/>
        <w:widowControl/>
        <w:suppressLineNumbers w:val="0"/>
        <w:shd w:val="clear" w:fill="FFFFFF"/>
        <w:spacing w:before="120" w:beforeAutospacing="0" w:after="120" w:afterAutospacing="0"/>
        <w:ind w:left="0" w:right="0" w:firstLine="420" w:firstLineChars="0"/>
        <w:rPr>
          <w:rFonts w:hint="default" w:ascii="宋体" w:hAnsi="宋体" w:eastAsia="宋体" w:cs="宋体"/>
          <w:spacing w:val="6"/>
          <w:kern w:val="2"/>
          <w:sz w:val="21"/>
          <w:szCs w:val="21"/>
          <w:lang w:val="en-US" w:eastAsia="zh-CN" w:bidi="ar-SA"/>
        </w:rPr>
      </w:pPr>
      <w:r>
        <w:rPr>
          <w:rFonts w:hint="eastAsia" w:ascii="宋体" w:hAnsi="宋体" w:cs="宋体"/>
          <w:spacing w:val="6"/>
          <w:kern w:val="2"/>
          <w:sz w:val="21"/>
          <w:szCs w:val="21"/>
          <w:lang w:val="en-US" w:eastAsia="zh-CN" w:bidi="ar-SA"/>
        </w:rPr>
        <w:t>（5）</w:t>
      </w:r>
      <w:r>
        <w:rPr>
          <w:rFonts w:hint="default" w:ascii="宋体" w:hAnsi="宋体" w:eastAsia="宋体" w:cs="宋体"/>
          <w:spacing w:val="6"/>
          <w:kern w:val="2"/>
          <w:sz w:val="21"/>
          <w:szCs w:val="21"/>
          <w:lang w:val="en-US" w:eastAsia="zh-CN" w:bidi="ar-SA"/>
        </w:rPr>
        <w:t>还需要根据激励信号的频率和电路的时间常数，选择合适的扫描时基（TIME/DIV），使得响应波形在屏幕上以合适的速度展开，便于观察和测量。</w:t>
      </w:r>
    </w:p>
    <w:p w14:paraId="49C05C3F">
      <w:pPr>
        <w:pStyle w:val="8"/>
        <w:keepNext w:val="0"/>
        <w:keepLines w:val="0"/>
        <w:widowControl/>
        <w:suppressLineNumbers w:val="0"/>
        <w:shd w:val="clear" w:fill="FFFFFF"/>
        <w:spacing w:before="120" w:beforeAutospacing="0" w:after="120" w:afterAutospacing="0"/>
        <w:ind w:left="0" w:right="0" w:firstLine="420" w:firstLineChars="0"/>
        <w:rPr>
          <w:rFonts w:hint="default" w:ascii="宋体" w:hAnsi="宋体" w:eastAsia="宋体" w:cs="宋体"/>
          <w:spacing w:val="6"/>
          <w:kern w:val="2"/>
          <w:sz w:val="21"/>
          <w:szCs w:val="21"/>
          <w:lang w:val="en-US" w:eastAsia="zh-CN" w:bidi="ar-SA"/>
        </w:rPr>
      </w:pPr>
      <w:r>
        <w:rPr>
          <w:rFonts w:hint="default" w:ascii="宋体" w:hAnsi="宋体" w:eastAsia="宋体" w:cs="宋体"/>
          <w:spacing w:val="6"/>
          <w:kern w:val="2"/>
          <w:sz w:val="21"/>
          <w:szCs w:val="21"/>
          <w:lang w:val="en-US" w:eastAsia="zh-CN" w:bidi="ar-SA"/>
        </w:rPr>
        <w:t>通过以上步骤的设置，就可以迫使示波器的扫描电路与外部激励信号保持严格的同步关系，从而清晰地观测到RC电路的瞬态响应过程。</w:t>
      </w:r>
    </w:p>
    <w:p w14:paraId="788F9E2D">
      <w:pPr>
        <w:ind w:left="420"/>
        <w:rPr>
          <w:rFonts w:hint="eastAsia" w:ascii="宋体" w:hAnsi="宋体"/>
        </w:rPr>
      </w:pPr>
    </w:p>
    <w:p w14:paraId="50469EDF">
      <w:pPr>
        <w:ind w:left="420"/>
        <w:rPr>
          <w:rFonts w:hint="eastAsia" w:ascii="宋体" w:hAnsi="宋体"/>
        </w:rPr>
      </w:pPr>
      <w:r>
        <w:rPr>
          <w:rFonts w:hint="eastAsia" w:ascii="宋体" w:hAnsi="宋体"/>
        </w:rPr>
        <w:t>3．什么是时间常数？它在电路中起什么作用？</w:t>
      </w:r>
    </w:p>
    <w:p w14:paraId="7EAEC237">
      <w:pPr>
        <w:pStyle w:val="8"/>
        <w:keepNext w:val="0"/>
        <w:keepLines w:val="0"/>
        <w:widowControl/>
        <w:suppressLineNumbers w:val="0"/>
        <w:shd w:val="clear" w:fill="FFFFFF"/>
        <w:spacing w:before="120" w:beforeAutospacing="0" w:after="120" w:afterAutospacing="0"/>
        <w:ind w:left="0" w:right="0" w:firstLine="420" w:firstLineChars="0"/>
        <w:rPr>
          <w:rFonts w:hint="default" w:ascii="宋体" w:hAnsi="宋体" w:eastAsia="宋体" w:cs="宋体"/>
          <w:spacing w:val="6"/>
          <w:kern w:val="2"/>
          <w:sz w:val="21"/>
          <w:szCs w:val="21"/>
          <w:lang w:val="en-US" w:eastAsia="zh-CN" w:bidi="ar-SA"/>
        </w:rPr>
      </w:pPr>
      <w:r>
        <w:rPr>
          <w:rFonts w:hint="default" w:ascii="宋体" w:hAnsi="宋体" w:eastAsia="宋体" w:cs="宋体"/>
          <w:spacing w:val="6"/>
          <w:kern w:val="2"/>
          <w:sz w:val="21"/>
          <w:szCs w:val="21"/>
          <w:lang w:val="en-US" w:eastAsia="zh-CN" w:bidi="ar-SA"/>
        </w:rPr>
        <w:t>时间常数是一阶动态电路中一个非常重要的物理量，用希腊字母τ表示。对于RC电路，其大小等于电阻阻值R与电容容值C的乘积，即</w:t>
      </w:r>
      <m:oMath>
        <m:r>
          <m:rPr>
            <m:sty m:val="p"/>
          </m:rPr>
          <w:rPr>
            <w:rFonts w:hint="default" w:ascii="Cambria Math" w:hAnsi="Cambria Math" w:eastAsia="宋体" w:cs="宋体"/>
            <w:spacing w:val="6"/>
            <w:kern w:val="2"/>
            <w:sz w:val="21"/>
            <w:szCs w:val="21"/>
            <w:lang w:val="en-US" w:eastAsia="zh-CN" w:bidi="ar-SA"/>
          </w:rPr>
          <m:t>τ = R × C</m:t>
        </m:r>
      </m:oMath>
      <w:r>
        <w:rPr>
          <w:rFonts w:hint="default" w:ascii="宋体" w:hAnsi="宋体" w:eastAsia="宋体" w:cs="宋体"/>
          <w:spacing w:val="6"/>
          <w:kern w:val="2"/>
          <w:sz w:val="21"/>
          <w:szCs w:val="21"/>
          <w:lang w:val="en-US" w:eastAsia="zh-CN" w:bidi="ar-SA"/>
        </w:rPr>
        <w:t>。在国际单位制中，R的单位为欧姆(Ω)，C的单位为法拉(F)，则τ的单位为秒(s)。</w:t>
      </w:r>
    </w:p>
    <w:p w14:paraId="3389AAF8">
      <w:pPr>
        <w:pStyle w:val="8"/>
        <w:keepNext w:val="0"/>
        <w:keepLines w:val="0"/>
        <w:widowControl/>
        <w:suppressLineNumbers w:val="0"/>
        <w:shd w:val="clear" w:fill="FFFFFF"/>
        <w:spacing w:before="120" w:beforeAutospacing="0" w:after="120" w:afterAutospacing="0"/>
        <w:ind w:left="0" w:right="0" w:firstLine="420" w:firstLineChars="0"/>
        <w:rPr>
          <w:rFonts w:hint="default" w:ascii="宋体" w:hAnsi="宋体" w:eastAsia="宋体" w:cs="宋体"/>
          <w:spacing w:val="6"/>
          <w:kern w:val="2"/>
          <w:sz w:val="21"/>
          <w:szCs w:val="21"/>
          <w:lang w:val="en-US" w:eastAsia="zh-CN" w:bidi="ar-SA"/>
        </w:rPr>
      </w:pPr>
      <w:r>
        <w:rPr>
          <w:rFonts w:hint="default" w:ascii="宋体" w:hAnsi="宋体" w:eastAsia="宋体" w:cs="宋体"/>
          <w:spacing w:val="6"/>
          <w:kern w:val="2"/>
          <w:sz w:val="21"/>
          <w:szCs w:val="21"/>
          <w:lang w:val="en-US" w:eastAsia="zh-CN" w:bidi="ar-SA"/>
        </w:rPr>
        <w:t>时间常数的物理意义：</w:t>
      </w:r>
    </w:p>
    <w:p w14:paraId="2E01B3FC">
      <w:pPr>
        <w:pStyle w:val="8"/>
        <w:keepNext w:val="0"/>
        <w:keepLines w:val="0"/>
        <w:widowControl/>
        <w:suppressLineNumbers w:val="0"/>
        <w:shd w:val="clear" w:fill="FFFFFF"/>
        <w:spacing w:before="120" w:beforeAutospacing="0" w:after="120" w:afterAutospacing="0"/>
        <w:ind w:left="0" w:right="0" w:firstLine="420" w:firstLineChars="0"/>
        <w:rPr>
          <w:rFonts w:hint="default" w:ascii="宋体" w:hAnsi="宋体" w:eastAsia="宋体" w:cs="宋体"/>
          <w:spacing w:val="6"/>
          <w:kern w:val="2"/>
          <w:sz w:val="21"/>
          <w:szCs w:val="21"/>
          <w:lang w:val="en-US" w:eastAsia="zh-CN" w:bidi="ar-SA"/>
        </w:rPr>
      </w:pPr>
      <w:r>
        <w:rPr>
          <w:rFonts w:hint="eastAsia" w:ascii="宋体" w:hAnsi="宋体" w:cs="宋体"/>
          <w:spacing w:val="6"/>
          <w:kern w:val="2"/>
          <w:sz w:val="21"/>
          <w:szCs w:val="21"/>
          <w:lang w:val="en-US" w:eastAsia="zh-CN" w:bidi="ar-SA"/>
        </w:rPr>
        <w:t>（1）</w:t>
      </w:r>
      <w:r>
        <w:rPr>
          <w:rFonts w:hint="default" w:ascii="宋体" w:hAnsi="宋体" w:eastAsia="宋体" w:cs="宋体"/>
          <w:spacing w:val="6"/>
          <w:kern w:val="2"/>
          <w:sz w:val="21"/>
          <w:szCs w:val="21"/>
          <w:lang w:val="en-US" w:eastAsia="zh-CN" w:bidi="ar-SA"/>
        </w:rPr>
        <w:t>定量地描述了电路响应变化的快慢。时间常数τ越大，表示电容充电或放电的速度越慢，电路达到新的稳定状态所需要的时间就越长；反之，τ越小，表示响应变化越快，过渡过程持续的时间就越短。在零输入响应（放电过程）中，τ表示电容电压衰减到其初始值的1/e（约36.8%）所需要的时间。在零状态响应（充电过程）中，τ表示电容电压从零上升到稳态值与初始值之差的63.2%所需要的时间。</w:t>
      </w:r>
    </w:p>
    <w:p w14:paraId="4E42F26E">
      <w:pPr>
        <w:pStyle w:val="8"/>
        <w:keepNext w:val="0"/>
        <w:keepLines w:val="0"/>
        <w:widowControl/>
        <w:suppressLineNumbers w:val="0"/>
        <w:shd w:val="clear" w:fill="FFFFFF"/>
        <w:spacing w:before="120" w:beforeAutospacing="0" w:after="120" w:afterAutospacing="0"/>
        <w:ind w:left="0" w:right="0" w:firstLine="420" w:firstLineChars="0"/>
        <w:rPr>
          <w:rFonts w:hint="default" w:ascii="宋体" w:hAnsi="宋体" w:eastAsia="宋体" w:cs="宋体"/>
          <w:spacing w:val="6"/>
          <w:kern w:val="2"/>
          <w:sz w:val="21"/>
          <w:szCs w:val="21"/>
          <w:lang w:val="en-US" w:eastAsia="zh-CN" w:bidi="ar-SA"/>
        </w:rPr>
      </w:pPr>
      <w:r>
        <w:rPr>
          <w:rFonts w:hint="eastAsia" w:ascii="宋体" w:hAnsi="宋体" w:cs="宋体"/>
          <w:spacing w:val="6"/>
          <w:kern w:val="2"/>
          <w:sz w:val="21"/>
          <w:szCs w:val="21"/>
          <w:lang w:val="en-US" w:eastAsia="zh-CN" w:bidi="ar-SA"/>
        </w:rPr>
        <w:t>（2）</w:t>
      </w:r>
      <w:r>
        <w:rPr>
          <w:rFonts w:hint="default" w:ascii="宋体" w:hAnsi="宋体" w:eastAsia="宋体" w:cs="宋体"/>
          <w:spacing w:val="6"/>
          <w:kern w:val="2"/>
          <w:sz w:val="21"/>
          <w:szCs w:val="21"/>
          <w:lang w:val="en-US" w:eastAsia="zh-CN" w:bidi="ar-SA"/>
        </w:rPr>
        <w:t>决定了瞬态过程的理论持续时间。虽然在数学上指数变化需要无限长的时间才能完全结束，但在工程实践中，通常认为经过（3~5）倍时间常数的时间后，瞬态过程基本结束，电路已经达到了新的稳定状态。例如，经过5τ后，电容电压与稳态值之差已不足初始值的1%。</w:t>
      </w:r>
    </w:p>
    <w:p w14:paraId="1EED8229">
      <w:pPr>
        <w:pStyle w:val="8"/>
        <w:keepNext w:val="0"/>
        <w:keepLines w:val="0"/>
        <w:widowControl/>
        <w:suppressLineNumbers w:val="0"/>
        <w:shd w:val="clear" w:fill="FFFFFF"/>
        <w:spacing w:before="120" w:beforeAutospacing="0" w:after="120" w:afterAutospacing="0"/>
        <w:ind w:left="0" w:right="0" w:firstLine="420" w:firstLineChars="0"/>
        <w:rPr>
          <w:rFonts w:hint="default" w:ascii="宋体" w:hAnsi="宋体" w:eastAsia="宋体" w:cs="宋体"/>
          <w:spacing w:val="6"/>
          <w:kern w:val="2"/>
          <w:sz w:val="21"/>
          <w:szCs w:val="21"/>
          <w:lang w:val="en-US" w:eastAsia="zh-CN" w:bidi="ar-SA"/>
        </w:rPr>
      </w:pPr>
      <w:r>
        <w:rPr>
          <w:rFonts w:hint="default" w:ascii="宋体" w:hAnsi="宋体" w:eastAsia="宋体" w:cs="宋体"/>
          <w:spacing w:val="6"/>
          <w:kern w:val="2"/>
          <w:sz w:val="21"/>
          <w:szCs w:val="21"/>
          <w:lang w:val="en-US" w:eastAsia="zh-CN" w:bidi="ar-SA"/>
        </w:rPr>
        <w:t>通过选择合适的R和C来调整τ的大小，可以控制电路中信号变化的速率，以满足不同的应用需求，例如在定时电路、滤波电路或波形整形电路中，τ的取值都至关重要。</w:t>
      </w:r>
    </w:p>
    <w:p w14:paraId="3F89CC35">
      <w:pPr>
        <w:pStyle w:val="8"/>
        <w:keepNext w:val="0"/>
        <w:keepLines w:val="0"/>
        <w:widowControl/>
        <w:suppressLineNumbers w:val="0"/>
        <w:spacing w:before="0" w:beforeAutospacing="0" w:after="0" w:afterAutospacing="0"/>
        <w:ind w:left="0" w:right="0" w:firstLine="420" w:firstLineChars="0"/>
        <w:rPr>
          <w:rFonts w:hint="default" w:ascii="宋体" w:hAnsi="宋体" w:eastAsia="宋体" w:cs="宋体"/>
          <w:spacing w:val="6"/>
          <w:kern w:val="2"/>
          <w:sz w:val="21"/>
          <w:szCs w:val="21"/>
          <w:lang w:val="en-US" w:eastAsia="zh-CN" w:bidi="ar-SA"/>
        </w:rPr>
      </w:pPr>
    </w:p>
    <w:p w14:paraId="4A8E11DF">
      <w:pPr>
        <w:pStyle w:val="8"/>
        <w:keepNext w:val="0"/>
        <w:keepLines w:val="0"/>
        <w:widowControl/>
        <w:suppressLineNumbers w:val="0"/>
        <w:spacing w:before="0" w:beforeAutospacing="0" w:after="0" w:afterAutospacing="0"/>
        <w:ind w:left="0" w:right="0" w:firstLine="420" w:firstLineChars="0"/>
        <w:rPr>
          <w:rFonts w:hint="default" w:ascii="宋体" w:hAnsi="宋体" w:eastAsia="宋体" w:cs="宋体"/>
          <w:spacing w:val="6"/>
          <w:kern w:val="2"/>
          <w:sz w:val="21"/>
          <w:szCs w:val="21"/>
          <w:lang w:val="en-US" w:eastAsia="zh-CN" w:bidi="ar-SA"/>
        </w:rPr>
      </w:pPr>
    </w:p>
    <w:p w14:paraId="2E4F7B0A">
      <w:pPr>
        <w:pStyle w:val="8"/>
        <w:keepNext w:val="0"/>
        <w:keepLines w:val="0"/>
        <w:widowControl/>
        <w:suppressLineNumbers w:val="0"/>
        <w:spacing w:before="0" w:beforeAutospacing="0" w:after="0" w:afterAutospacing="0"/>
        <w:ind w:right="0"/>
        <w:rPr>
          <w:rFonts w:hint="eastAsia" w:ascii="宋体" w:hAnsi="宋体" w:eastAsia="宋体" w:cs="宋体"/>
          <w:spacing w:val="6"/>
          <w:kern w:val="2"/>
          <w:sz w:val="21"/>
          <w:szCs w:val="21"/>
          <w:lang w:val="en-US" w:eastAsia="zh-CN" w:bidi="ar-SA"/>
        </w:rPr>
      </w:pPr>
    </w:p>
    <w:p w14:paraId="12CECC92">
      <w:pPr>
        <w:pStyle w:val="8"/>
        <w:keepNext w:val="0"/>
        <w:keepLines w:val="0"/>
        <w:widowControl/>
        <w:suppressLineNumbers w:val="0"/>
        <w:spacing w:before="0" w:beforeAutospacing="0" w:after="0" w:afterAutospacing="0"/>
        <w:ind w:left="0" w:right="0" w:firstLine="420" w:firstLineChars="0"/>
        <w:rPr>
          <w:rFonts w:hint="eastAsia" w:ascii="宋体" w:hAnsi="宋体" w:eastAsia="宋体" w:cs="宋体"/>
          <w:spacing w:val="6"/>
          <w:kern w:val="2"/>
          <w:sz w:val="21"/>
          <w:szCs w:val="21"/>
          <w:lang w:val="en-US" w:eastAsia="zh-CN" w:bidi="ar-SA"/>
        </w:rPr>
      </w:pPr>
    </w:p>
    <w:p w14:paraId="7F6972B8">
      <w:pPr>
        <w:pStyle w:val="8"/>
        <w:keepNext w:val="0"/>
        <w:keepLines w:val="0"/>
        <w:widowControl/>
        <w:suppressLineNumbers w:val="0"/>
        <w:spacing w:before="0" w:beforeAutospacing="0" w:after="0" w:afterAutospacing="0"/>
        <w:ind w:left="0" w:right="0" w:firstLine="420" w:firstLineChars="0"/>
        <w:rPr>
          <w:rFonts w:hint="eastAsia" w:ascii="宋体" w:hAnsi="宋体" w:eastAsia="宋体" w:cs="宋体"/>
          <w:spacing w:val="6"/>
          <w:kern w:val="2"/>
          <w:sz w:val="21"/>
          <w:szCs w:val="21"/>
          <w:lang w:val="en-US" w:eastAsia="zh-CN" w:bidi="ar-SA"/>
        </w:rPr>
      </w:pPr>
    </w:p>
    <w:p w14:paraId="617A887E">
      <w:pPr>
        <w:pStyle w:val="8"/>
        <w:keepNext w:val="0"/>
        <w:keepLines w:val="0"/>
        <w:widowControl/>
        <w:suppressLineNumbers w:val="0"/>
        <w:spacing w:before="0" w:beforeAutospacing="0" w:after="0" w:afterAutospacing="0"/>
        <w:ind w:left="0" w:right="0" w:firstLine="420" w:firstLineChars="0"/>
        <w:rPr>
          <w:rFonts w:hint="eastAsia" w:ascii="宋体" w:hAnsi="宋体" w:eastAsia="宋体" w:cs="宋体"/>
          <w:spacing w:val="6"/>
          <w:kern w:val="2"/>
          <w:sz w:val="21"/>
          <w:szCs w:val="21"/>
          <w:lang w:val="en-US" w:eastAsia="zh-CN" w:bidi="ar-SA"/>
        </w:rPr>
      </w:pPr>
    </w:p>
    <w:p w14:paraId="20A4173C">
      <w:pPr>
        <w:pStyle w:val="8"/>
        <w:keepNext w:val="0"/>
        <w:keepLines w:val="0"/>
        <w:widowControl/>
        <w:suppressLineNumbers w:val="0"/>
        <w:spacing w:before="0" w:beforeAutospacing="0" w:after="0" w:afterAutospacing="0"/>
        <w:ind w:left="0" w:right="0" w:firstLine="420" w:firstLineChars="0"/>
        <w:rPr>
          <w:rFonts w:hint="eastAsia" w:ascii="宋体" w:hAnsi="宋体" w:eastAsia="宋体" w:cs="宋体"/>
          <w:spacing w:val="6"/>
          <w:kern w:val="2"/>
          <w:sz w:val="21"/>
          <w:szCs w:val="21"/>
          <w:lang w:val="en-US" w:eastAsia="zh-CN" w:bidi="ar-SA"/>
        </w:rPr>
      </w:pPr>
    </w:p>
    <w:p w14:paraId="65F3654D">
      <w:pPr>
        <w:pStyle w:val="8"/>
        <w:keepNext w:val="0"/>
        <w:keepLines w:val="0"/>
        <w:widowControl/>
        <w:suppressLineNumbers w:val="0"/>
        <w:spacing w:before="0" w:beforeAutospacing="0" w:after="0" w:afterAutospacing="0"/>
        <w:ind w:left="0" w:right="0" w:firstLine="420" w:firstLineChars="0"/>
        <w:rPr>
          <w:rFonts w:hint="eastAsia" w:ascii="宋体" w:hAnsi="宋体" w:eastAsia="宋体" w:cs="宋体"/>
          <w:spacing w:val="6"/>
          <w:kern w:val="2"/>
          <w:sz w:val="21"/>
          <w:szCs w:val="21"/>
          <w:lang w:val="en-US" w:eastAsia="zh-CN" w:bidi="ar-SA"/>
        </w:rPr>
      </w:pPr>
    </w:p>
    <w:p w14:paraId="205C2ED4">
      <w:pPr>
        <w:pStyle w:val="8"/>
        <w:keepNext w:val="0"/>
        <w:keepLines w:val="0"/>
        <w:widowControl/>
        <w:suppressLineNumbers w:val="0"/>
        <w:spacing w:before="0" w:beforeAutospacing="0" w:after="0" w:afterAutospacing="0"/>
        <w:ind w:left="0" w:right="0" w:firstLine="420" w:firstLineChars="0"/>
        <w:rPr>
          <w:rFonts w:hint="eastAsia" w:ascii="宋体" w:hAnsi="宋体" w:eastAsia="宋体" w:cs="宋体"/>
          <w:spacing w:val="6"/>
          <w:kern w:val="2"/>
          <w:sz w:val="21"/>
          <w:szCs w:val="21"/>
          <w:lang w:val="en-US" w:eastAsia="zh-CN" w:bidi="ar-SA"/>
        </w:rPr>
      </w:pPr>
    </w:p>
    <w:p w14:paraId="128A3102">
      <w:pPr>
        <w:pStyle w:val="8"/>
        <w:keepNext w:val="0"/>
        <w:keepLines w:val="0"/>
        <w:widowControl/>
        <w:suppressLineNumbers w:val="0"/>
        <w:spacing w:before="0" w:beforeAutospacing="0" w:after="0" w:afterAutospacing="0"/>
        <w:ind w:left="0" w:right="0" w:firstLine="420" w:firstLineChars="0"/>
        <w:rPr>
          <w:rFonts w:hint="eastAsia" w:ascii="宋体" w:hAnsi="宋体" w:eastAsia="宋体" w:cs="宋体"/>
          <w:spacing w:val="6"/>
          <w:kern w:val="2"/>
          <w:sz w:val="21"/>
          <w:szCs w:val="21"/>
          <w:lang w:val="en-US" w:eastAsia="zh-CN" w:bidi="ar-SA"/>
        </w:rPr>
      </w:pPr>
    </w:p>
    <w:p w14:paraId="36683453">
      <w:pPr>
        <w:pStyle w:val="8"/>
        <w:keepNext w:val="0"/>
        <w:keepLines w:val="0"/>
        <w:widowControl/>
        <w:suppressLineNumbers w:val="0"/>
        <w:spacing w:before="0" w:beforeAutospacing="0" w:after="0" w:afterAutospacing="0"/>
        <w:ind w:left="0" w:right="0" w:firstLine="420" w:firstLineChars="0"/>
        <w:rPr>
          <w:rFonts w:hint="eastAsia" w:ascii="宋体" w:hAnsi="宋体" w:eastAsia="宋体" w:cs="宋体"/>
          <w:spacing w:val="6"/>
          <w:kern w:val="2"/>
          <w:sz w:val="21"/>
          <w:szCs w:val="21"/>
          <w:lang w:val="en-US" w:eastAsia="zh-CN" w:bidi="ar-SA"/>
        </w:rPr>
      </w:pPr>
    </w:p>
    <w:p w14:paraId="3CC102EB">
      <w:pPr>
        <w:pStyle w:val="8"/>
        <w:keepNext w:val="0"/>
        <w:keepLines w:val="0"/>
        <w:widowControl/>
        <w:suppressLineNumbers w:val="0"/>
        <w:spacing w:before="0" w:beforeAutospacing="0" w:after="0" w:afterAutospacing="0"/>
        <w:ind w:left="0" w:right="0" w:firstLine="420" w:firstLineChars="0"/>
        <w:rPr>
          <w:rFonts w:hint="eastAsia" w:ascii="宋体" w:hAnsi="宋体" w:eastAsia="宋体" w:cs="宋体"/>
          <w:spacing w:val="6"/>
          <w:kern w:val="2"/>
          <w:sz w:val="21"/>
          <w:szCs w:val="21"/>
          <w:lang w:val="en-US" w:eastAsia="zh-CN" w:bidi="ar-SA"/>
        </w:rPr>
      </w:pPr>
    </w:p>
    <w:p w14:paraId="0395B3C9">
      <w:pPr>
        <w:pStyle w:val="8"/>
        <w:keepNext w:val="0"/>
        <w:keepLines w:val="0"/>
        <w:widowControl/>
        <w:suppressLineNumbers w:val="0"/>
        <w:spacing w:before="0" w:beforeAutospacing="0" w:after="0" w:afterAutospacing="0"/>
        <w:ind w:left="0" w:right="0" w:firstLine="420" w:firstLineChars="0"/>
        <w:rPr>
          <w:rFonts w:hint="eastAsia" w:ascii="宋体" w:hAnsi="宋体" w:eastAsia="宋体" w:cs="宋体"/>
          <w:spacing w:val="6"/>
          <w:kern w:val="2"/>
          <w:sz w:val="21"/>
          <w:szCs w:val="21"/>
          <w:lang w:val="en-US" w:eastAsia="zh-CN" w:bidi="ar-SA"/>
        </w:rPr>
      </w:pPr>
    </w:p>
    <w:p w14:paraId="285D5CCD">
      <w:pPr>
        <w:pStyle w:val="8"/>
        <w:keepNext w:val="0"/>
        <w:keepLines w:val="0"/>
        <w:widowControl/>
        <w:suppressLineNumbers w:val="0"/>
        <w:spacing w:before="0" w:beforeAutospacing="0" w:after="0" w:afterAutospacing="0"/>
        <w:ind w:left="0" w:right="0" w:firstLine="420" w:firstLineChars="0"/>
        <w:rPr>
          <w:rFonts w:hint="eastAsia" w:ascii="宋体" w:hAnsi="宋体" w:eastAsia="宋体" w:cs="宋体"/>
          <w:spacing w:val="6"/>
          <w:kern w:val="2"/>
          <w:sz w:val="21"/>
          <w:szCs w:val="21"/>
          <w:lang w:val="en-US" w:eastAsia="zh-CN" w:bidi="ar-SA"/>
        </w:rPr>
      </w:pPr>
    </w:p>
    <w:p w14:paraId="0F6F31A3">
      <w:pPr>
        <w:pStyle w:val="8"/>
        <w:keepNext w:val="0"/>
        <w:keepLines w:val="0"/>
        <w:widowControl/>
        <w:suppressLineNumbers w:val="0"/>
        <w:spacing w:before="0" w:beforeAutospacing="0" w:after="0" w:afterAutospacing="0"/>
        <w:ind w:left="0" w:right="0" w:firstLine="420" w:firstLineChars="0"/>
        <w:rPr>
          <w:rFonts w:hint="eastAsia" w:ascii="宋体" w:hAnsi="宋体" w:eastAsia="宋体" w:cs="宋体"/>
          <w:spacing w:val="6"/>
          <w:kern w:val="2"/>
          <w:sz w:val="21"/>
          <w:szCs w:val="21"/>
          <w:lang w:val="en-US" w:eastAsia="zh-CN" w:bidi="ar-SA"/>
        </w:rPr>
      </w:pPr>
    </w:p>
    <w:p w14:paraId="1022BD6D">
      <w:pPr>
        <w:pStyle w:val="8"/>
        <w:keepNext w:val="0"/>
        <w:keepLines w:val="0"/>
        <w:widowControl/>
        <w:suppressLineNumbers w:val="0"/>
        <w:spacing w:before="0" w:beforeAutospacing="0" w:after="0" w:afterAutospacing="0"/>
        <w:ind w:left="0" w:right="0" w:firstLine="420" w:firstLineChars="0"/>
        <w:rPr>
          <w:rFonts w:hint="eastAsia" w:ascii="宋体" w:hAnsi="宋体" w:eastAsia="宋体" w:cs="宋体"/>
          <w:spacing w:val="6"/>
          <w:kern w:val="2"/>
          <w:sz w:val="21"/>
          <w:szCs w:val="21"/>
          <w:lang w:val="en-US" w:eastAsia="zh-CN" w:bidi="ar-SA"/>
        </w:rPr>
      </w:pPr>
    </w:p>
    <w:p w14:paraId="32C8AD65">
      <w:pPr>
        <w:pStyle w:val="8"/>
        <w:keepNext w:val="0"/>
        <w:keepLines w:val="0"/>
        <w:widowControl/>
        <w:suppressLineNumbers w:val="0"/>
        <w:spacing w:before="0" w:beforeAutospacing="0" w:after="0" w:afterAutospacing="0"/>
        <w:ind w:left="0" w:right="0" w:firstLine="420" w:firstLineChars="0"/>
        <w:rPr>
          <w:rFonts w:hint="eastAsia" w:ascii="宋体" w:hAnsi="宋体" w:eastAsia="宋体" w:cs="宋体"/>
          <w:spacing w:val="6"/>
          <w:kern w:val="2"/>
          <w:sz w:val="21"/>
          <w:szCs w:val="21"/>
          <w:lang w:val="en-US" w:eastAsia="zh-CN" w:bidi="ar-SA"/>
        </w:rPr>
      </w:pPr>
      <w:bookmarkStart w:id="0" w:name="_GoBack"/>
      <w:bookmarkEnd w:id="0"/>
    </w:p>
    <w:p w14:paraId="5191E0E6">
      <w:pPr>
        <w:pStyle w:val="8"/>
        <w:keepNext w:val="0"/>
        <w:keepLines w:val="0"/>
        <w:widowControl/>
        <w:suppressLineNumbers w:val="0"/>
        <w:spacing w:before="0" w:beforeAutospacing="0" w:after="0" w:afterAutospacing="0"/>
        <w:ind w:left="0" w:right="0" w:firstLine="420" w:firstLineChars="0"/>
        <w:rPr>
          <w:rFonts w:hint="eastAsia" w:ascii="宋体" w:hAnsi="宋体" w:eastAsia="宋体" w:cs="宋体"/>
          <w:spacing w:val="6"/>
          <w:kern w:val="2"/>
          <w:sz w:val="21"/>
          <w:szCs w:val="21"/>
          <w:lang w:val="en-US" w:eastAsia="zh-CN" w:bidi="ar-SA"/>
        </w:rPr>
      </w:pPr>
    </w:p>
    <w:p w14:paraId="0A662880">
      <w:pPr>
        <w:pStyle w:val="8"/>
        <w:keepNext w:val="0"/>
        <w:keepLines w:val="0"/>
        <w:widowControl/>
        <w:suppressLineNumbers w:val="0"/>
        <w:spacing w:before="0" w:beforeAutospacing="0" w:after="0" w:afterAutospacing="0"/>
        <w:ind w:left="0" w:right="0" w:firstLine="420" w:firstLineChars="0"/>
        <w:rPr>
          <w:rFonts w:hint="eastAsia" w:ascii="宋体" w:hAnsi="宋体" w:eastAsia="宋体" w:cs="宋体"/>
          <w:spacing w:val="6"/>
          <w:kern w:val="2"/>
          <w:sz w:val="21"/>
          <w:szCs w:val="21"/>
          <w:lang w:val="en-US" w:eastAsia="zh-CN" w:bidi="ar-SA"/>
        </w:rPr>
      </w:pPr>
    </w:p>
    <w:p w14:paraId="0DD7913E">
      <w:pPr>
        <w:pStyle w:val="8"/>
        <w:keepNext w:val="0"/>
        <w:keepLines w:val="0"/>
        <w:widowControl/>
        <w:suppressLineNumbers w:val="0"/>
        <w:spacing w:before="0" w:beforeAutospacing="0" w:after="0" w:afterAutospacing="0"/>
        <w:ind w:left="0" w:right="0" w:firstLine="420" w:firstLineChars="0"/>
        <w:rPr>
          <w:rFonts w:hint="eastAsia" w:ascii="宋体" w:hAnsi="宋体" w:eastAsia="宋体" w:cs="宋体"/>
          <w:spacing w:val="6"/>
          <w:kern w:val="2"/>
          <w:sz w:val="21"/>
          <w:szCs w:val="21"/>
          <w:lang w:val="en-US" w:eastAsia="zh-CN" w:bidi="ar-SA"/>
        </w:rPr>
      </w:pPr>
    </w:p>
    <w:p w14:paraId="15B14451">
      <w:pPr>
        <w:pStyle w:val="8"/>
        <w:keepNext w:val="0"/>
        <w:keepLines w:val="0"/>
        <w:widowControl/>
        <w:suppressLineNumbers w:val="0"/>
        <w:spacing w:before="0" w:beforeAutospacing="0" w:after="0" w:afterAutospacing="0"/>
        <w:ind w:left="0" w:right="0" w:firstLine="420" w:firstLineChars="0"/>
        <w:rPr>
          <w:rFonts w:hint="eastAsia" w:ascii="宋体" w:hAnsi="宋体" w:eastAsia="宋体" w:cs="宋体"/>
          <w:spacing w:val="6"/>
          <w:kern w:val="2"/>
          <w:sz w:val="21"/>
          <w:szCs w:val="21"/>
          <w:lang w:val="en-US" w:eastAsia="zh-CN" w:bidi="ar-SA"/>
        </w:rPr>
      </w:pPr>
    </w:p>
    <w:p w14:paraId="120A0CCF">
      <w:pPr>
        <w:pStyle w:val="8"/>
        <w:keepNext w:val="0"/>
        <w:keepLines w:val="0"/>
        <w:widowControl/>
        <w:suppressLineNumbers w:val="0"/>
        <w:spacing w:before="0" w:beforeAutospacing="0" w:after="0" w:afterAutospacing="0"/>
        <w:ind w:left="0" w:right="0" w:firstLine="420" w:firstLineChars="0"/>
        <w:rPr>
          <w:rFonts w:hint="eastAsia" w:ascii="宋体" w:hAnsi="宋体" w:eastAsia="宋体" w:cs="宋体"/>
          <w:spacing w:val="6"/>
          <w:kern w:val="2"/>
          <w:sz w:val="21"/>
          <w:szCs w:val="21"/>
          <w:lang w:val="en-US" w:eastAsia="zh-CN" w:bidi="ar-SA"/>
        </w:rPr>
      </w:pPr>
    </w:p>
    <w:p w14:paraId="3799AF4C">
      <w:pPr>
        <w:pStyle w:val="8"/>
        <w:keepNext w:val="0"/>
        <w:keepLines w:val="0"/>
        <w:widowControl/>
        <w:suppressLineNumbers w:val="0"/>
        <w:spacing w:before="0" w:beforeAutospacing="0" w:after="0" w:afterAutospacing="0"/>
        <w:ind w:left="0" w:right="0" w:firstLine="420" w:firstLineChars="0"/>
        <w:rPr>
          <w:rFonts w:hint="eastAsia" w:ascii="宋体" w:hAnsi="宋体" w:eastAsia="宋体" w:cs="宋体"/>
          <w:spacing w:val="6"/>
          <w:kern w:val="2"/>
          <w:sz w:val="21"/>
          <w:szCs w:val="21"/>
          <w:lang w:val="en-US" w:eastAsia="zh-CN" w:bidi="ar-SA"/>
        </w:rPr>
      </w:pPr>
    </w:p>
    <w:p w14:paraId="429B996B">
      <w:pPr>
        <w:pStyle w:val="8"/>
        <w:keepNext w:val="0"/>
        <w:keepLines w:val="0"/>
        <w:widowControl/>
        <w:suppressLineNumbers w:val="0"/>
        <w:spacing w:before="0" w:beforeAutospacing="0" w:after="0" w:afterAutospacing="0"/>
        <w:ind w:left="0" w:right="0" w:firstLine="420" w:firstLineChars="0"/>
        <w:rPr>
          <w:rFonts w:hint="eastAsia" w:ascii="宋体" w:hAnsi="宋体" w:eastAsia="宋体" w:cs="宋体"/>
          <w:spacing w:val="6"/>
          <w:kern w:val="2"/>
          <w:sz w:val="21"/>
          <w:szCs w:val="21"/>
          <w:lang w:val="en-US" w:eastAsia="zh-CN" w:bidi="ar-SA"/>
        </w:rPr>
      </w:pPr>
    </w:p>
    <w:p w14:paraId="3FCB3F66">
      <w:pPr>
        <w:pStyle w:val="8"/>
        <w:keepNext w:val="0"/>
        <w:keepLines w:val="0"/>
        <w:widowControl/>
        <w:suppressLineNumbers w:val="0"/>
        <w:spacing w:before="0" w:beforeAutospacing="0" w:after="0" w:afterAutospacing="0"/>
        <w:ind w:left="0" w:right="0" w:firstLine="420" w:firstLineChars="0"/>
        <w:rPr>
          <w:rFonts w:hint="eastAsia" w:ascii="宋体" w:hAnsi="宋体" w:eastAsia="宋体" w:cs="宋体"/>
          <w:spacing w:val="6"/>
          <w:kern w:val="2"/>
          <w:sz w:val="21"/>
          <w:szCs w:val="21"/>
          <w:lang w:val="en-US" w:eastAsia="zh-CN" w:bidi="ar-SA"/>
        </w:rPr>
      </w:pPr>
    </w:p>
    <w:p w14:paraId="46EE5AB3">
      <w:pPr>
        <w:pStyle w:val="8"/>
        <w:keepNext w:val="0"/>
        <w:keepLines w:val="0"/>
        <w:widowControl/>
        <w:suppressLineNumbers w:val="0"/>
        <w:spacing w:before="0" w:beforeAutospacing="0" w:after="0" w:afterAutospacing="0"/>
        <w:ind w:left="0" w:right="0" w:firstLine="420" w:firstLineChars="0"/>
        <w:rPr>
          <w:rFonts w:hint="eastAsia" w:ascii="宋体" w:hAnsi="宋体" w:eastAsia="宋体" w:cs="宋体"/>
          <w:spacing w:val="6"/>
          <w:kern w:val="2"/>
          <w:sz w:val="21"/>
          <w:szCs w:val="21"/>
          <w:lang w:val="en-US" w:eastAsia="zh-CN" w:bidi="ar-SA"/>
        </w:rPr>
      </w:pPr>
    </w:p>
    <w:p w14:paraId="3A87FA58">
      <w:pPr>
        <w:pStyle w:val="8"/>
        <w:keepNext w:val="0"/>
        <w:keepLines w:val="0"/>
        <w:widowControl/>
        <w:suppressLineNumbers w:val="0"/>
        <w:spacing w:before="0" w:beforeAutospacing="0" w:after="0" w:afterAutospacing="0"/>
        <w:ind w:left="0" w:right="0" w:firstLine="420" w:firstLineChars="0"/>
        <w:rPr>
          <w:rFonts w:hint="eastAsia" w:ascii="宋体" w:hAnsi="宋体" w:eastAsia="宋体" w:cs="宋体"/>
          <w:spacing w:val="6"/>
          <w:kern w:val="2"/>
          <w:sz w:val="21"/>
          <w:szCs w:val="21"/>
          <w:lang w:val="en-US" w:eastAsia="zh-CN" w:bidi="ar-SA"/>
        </w:rPr>
      </w:pPr>
    </w:p>
    <w:p w14:paraId="5B7E88C1">
      <w:pPr>
        <w:pStyle w:val="8"/>
        <w:keepNext w:val="0"/>
        <w:keepLines w:val="0"/>
        <w:widowControl/>
        <w:suppressLineNumbers w:val="0"/>
        <w:spacing w:before="0" w:beforeAutospacing="0" w:after="0" w:afterAutospacing="0"/>
        <w:ind w:left="0" w:right="0" w:firstLine="420" w:firstLineChars="0"/>
        <w:rPr>
          <w:rFonts w:hint="eastAsia" w:ascii="宋体" w:hAnsi="宋体" w:eastAsia="宋体" w:cs="宋体"/>
          <w:spacing w:val="6"/>
          <w:kern w:val="2"/>
          <w:sz w:val="21"/>
          <w:szCs w:val="21"/>
          <w:lang w:val="en-US" w:eastAsia="zh-CN" w:bidi="ar-SA"/>
        </w:rPr>
      </w:pPr>
    </w:p>
    <w:p w14:paraId="60DBB2F5">
      <w:pPr>
        <w:pStyle w:val="8"/>
        <w:keepNext w:val="0"/>
        <w:keepLines w:val="0"/>
        <w:widowControl/>
        <w:suppressLineNumbers w:val="0"/>
        <w:spacing w:before="0" w:beforeAutospacing="0" w:after="0" w:afterAutospacing="0"/>
        <w:ind w:left="0" w:right="0" w:firstLine="420" w:firstLineChars="0"/>
        <w:rPr>
          <w:rFonts w:hint="eastAsia" w:ascii="宋体" w:hAnsi="宋体" w:eastAsia="宋体" w:cs="宋体"/>
          <w:spacing w:val="6"/>
          <w:kern w:val="2"/>
          <w:sz w:val="21"/>
          <w:szCs w:val="21"/>
          <w:lang w:val="en-US" w:eastAsia="zh-CN" w:bidi="ar-SA"/>
        </w:rPr>
      </w:pPr>
    </w:p>
    <w:p w14:paraId="72B18C5D">
      <w:pPr>
        <w:pStyle w:val="8"/>
        <w:keepNext w:val="0"/>
        <w:keepLines w:val="0"/>
        <w:widowControl/>
        <w:suppressLineNumbers w:val="0"/>
        <w:spacing w:before="0" w:beforeAutospacing="0" w:after="0" w:afterAutospacing="0"/>
        <w:ind w:left="0" w:right="0" w:firstLine="420" w:firstLineChars="0"/>
        <w:rPr>
          <w:rFonts w:hint="eastAsia" w:ascii="宋体" w:hAnsi="宋体" w:eastAsia="宋体" w:cs="宋体"/>
          <w:spacing w:val="6"/>
          <w:kern w:val="2"/>
          <w:sz w:val="21"/>
          <w:szCs w:val="21"/>
          <w:lang w:val="en-US" w:eastAsia="zh-CN" w:bidi="ar-SA"/>
        </w:rPr>
      </w:pPr>
    </w:p>
    <w:p w14:paraId="10EDE416">
      <w:pPr>
        <w:pStyle w:val="8"/>
        <w:keepNext w:val="0"/>
        <w:keepLines w:val="0"/>
        <w:widowControl/>
        <w:suppressLineNumbers w:val="0"/>
        <w:spacing w:before="0" w:beforeAutospacing="0" w:after="0" w:afterAutospacing="0"/>
        <w:ind w:left="0" w:right="0" w:firstLine="420" w:firstLineChars="0"/>
        <w:rPr>
          <w:rFonts w:hint="eastAsia" w:ascii="宋体" w:hAnsi="宋体" w:eastAsia="宋体" w:cs="宋体"/>
          <w:spacing w:val="6"/>
          <w:kern w:val="2"/>
          <w:sz w:val="21"/>
          <w:szCs w:val="21"/>
          <w:lang w:val="en-US" w:eastAsia="zh-CN" w:bidi="ar-SA"/>
        </w:rPr>
      </w:pPr>
    </w:p>
    <w:p w14:paraId="4BE64602">
      <w:pPr>
        <w:pStyle w:val="8"/>
        <w:keepNext w:val="0"/>
        <w:keepLines w:val="0"/>
        <w:widowControl/>
        <w:suppressLineNumbers w:val="0"/>
        <w:spacing w:before="0" w:beforeAutospacing="0" w:after="0" w:afterAutospacing="0"/>
        <w:ind w:left="0" w:right="0" w:firstLine="420" w:firstLineChars="0"/>
        <w:rPr>
          <w:rFonts w:hint="eastAsia" w:ascii="宋体" w:hAnsi="宋体" w:eastAsia="宋体" w:cs="宋体"/>
          <w:spacing w:val="6"/>
          <w:kern w:val="2"/>
          <w:sz w:val="21"/>
          <w:szCs w:val="21"/>
          <w:lang w:val="en-US" w:eastAsia="zh-CN" w:bidi="ar-SA"/>
        </w:rPr>
      </w:pPr>
    </w:p>
    <w:p w14:paraId="625CB799">
      <w:pPr>
        <w:pStyle w:val="8"/>
        <w:keepNext w:val="0"/>
        <w:keepLines w:val="0"/>
        <w:widowControl/>
        <w:suppressLineNumbers w:val="0"/>
        <w:spacing w:before="0" w:beforeAutospacing="0" w:after="0" w:afterAutospacing="0"/>
        <w:ind w:left="0" w:right="0" w:firstLine="420" w:firstLineChars="0"/>
        <w:rPr>
          <w:rFonts w:hint="eastAsia" w:ascii="宋体" w:hAnsi="宋体" w:eastAsia="宋体" w:cs="宋体"/>
          <w:spacing w:val="6"/>
          <w:kern w:val="2"/>
          <w:sz w:val="21"/>
          <w:szCs w:val="21"/>
          <w:lang w:val="en-US" w:eastAsia="zh-CN" w:bidi="ar-SA"/>
        </w:rPr>
      </w:pPr>
    </w:p>
    <w:p w14:paraId="4241379C">
      <w:pPr>
        <w:pStyle w:val="8"/>
        <w:keepNext w:val="0"/>
        <w:keepLines w:val="0"/>
        <w:widowControl/>
        <w:suppressLineNumbers w:val="0"/>
        <w:spacing w:before="0" w:beforeAutospacing="0" w:after="0" w:afterAutospacing="0"/>
        <w:ind w:left="0" w:right="0" w:firstLine="420" w:firstLineChars="0"/>
        <w:rPr>
          <w:rFonts w:hint="eastAsia" w:ascii="宋体" w:hAnsi="宋体" w:eastAsia="宋体" w:cs="宋体"/>
          <w:spacing w:val="6"/>
          <w:kern w:val="2"/>
          <w:sz w:val="21"/>
          <w:szCs w:val="21"/>
          <w:lang w:val="en-US" w:eastAsia="zh-CN" w:bidi="ar-SA"/>
        </w:rPr>
      </w:pPr>
    </w:p>
    <w:p w14:paraId="4619396A">
      <w:pPr>
        <w:pStyle w:val="8"/>
        <w:keepNext w:val="0"/>
        <w:keepLines w:val="0"/>
        <w:widowControl/>
        <w:suppressLineNumbers w:val="0"/>
        <w:spacing w:before="0" w:beforeAutospacing="0" w:after="0" w:afterAutospacing="0"/>
        <w:ind w:left="0" w:right="0" w:firstLine="420" w:firstLineChars="0"/>
        <w:rPr>
          <w:rFonts w:hint="eastAsia" w:ascii="宋体" w:hAnsi="宋体" w:eastAsia="宋体" w:cs="宋体"/>
          <w:spacing w:val="6"/>
          <w:kern w:val="2"/>
          <w:sz w:val="21"/>
          <w:szCs w:val="21"/>
          <w:lang w:val="en-US" w:eastAsia="zh-CN" w:bidi="ar-SA"/>
        </w:rPr>
      </w:pPr>
    </w:p>
    <w:p w14:paraId="47F52DF8">
      <w:pPr>
        <w:rPr>
          <w:rFonts w:hint="eastAsia"/>
          <w:snapToGrid w:val="0"/>
          <w:kern w:val="0"/>
          <w:position w:val="6"/>
          <w:szCs w:val="21"/>
        </w:rPr>
      </w:pPr>
      <w:r>
        <w:rPr>
          <w:rFonts w:hint="eastAsia"/>
          <w:kern w:val="0"/>
          <w:position w:val="6"/>
          <w:szCs w:val="21"/>
        </w:rPr>
        <mc:AlternateContent>
          <mc:Choice Requires="wps">
            <w:drawing>
              <wp:anchor distT="0" distB="0" distL="114300" distR="114300" simplePos="0" relativeHeight="251662336" behindDoc="0" locked="0" layoutInCell="1" allowOverlap="1">
                <wp:simplePos x="0" y="0"/>
                <wp:positionH relativeFrom="column">
                  <wp:posOffset>-485775</wp:posOffset>
                </wp:positionH>
                <wp:positionV relativeFrom="paragraph">
                  <wp:posOffset>1863725</wp:posOffset>
                </wp:positionV>
                <wp:extent cx="342900" cy="1207135"/>
                <wp:effectExtent l="0" t="0" r="0" b="2540"/>
                <wp:wrapNone/>
                <wp:docPr id="4" name="文本框 28"/>
                <wp:cNvGraphicFramePr/>
                <a:graphic xmlns:a="http://schemas.openxmlformats.org/drawingml/2006/main">
                  <a:graphicData uri="http://schemas.microsoft.com/office/word/2010/wordprocessingShape">
                    <wps:wsp>
                      <wps:cNvSpPr txBox="1"/>
                      <wps:spPr>
                        <a:xfrm>
                          <a:off x="0" y="0"/>
                          <a:ext cx="342900" cy="1207135"/>
                        </a:xfrm>
                        <a:prstGeom prst="rect">
                          <a:avLst/>
                        </a:prstGeom>
                        <a:solidFill>
                          <a:srgbClr val="FFFFFF"/>
                        </a:solidFill>
                        <a:ln>
                          <a:noFill/>
                        </a:ln>
                      </wps:spPr>
                      <wps:txbx>
                        <w:txbxContent>
                          <w:p w14:paraId="07CFB73A">
                            <w:pPr>
                              <w:jc w:val="center"/>
                              <w:rPr>
                                <w:rFonts w:hint="eastAsia"/>
                              </w:rPr>
                            </w:pPr>
                            <w:r>
                              <w:rPr>
                                <w:rFonts w:hint="eastAsia"/>
                              </w:rPr>
                              <w:t>装    订    线</w:t>
                            </w:r>
                          </w:p>
                        </w:txbxContent>
                      </wps:txbx>
                      <wps:bodyPr vert="eaVert" wrap="square" upright="1"/>
                    </wps:wsp>
                  </a:graphicData>
                </a:graphic>
              </wp:anchor>
            </w:drawing>
          </mc:Choice>
          <mc:Fallback>
            <w:pict>
              <v:shape id="文本框 28" o:spid="_x0000_s1026" o:spt="202" type="#_x0000_t202" style="position:absolute;left:0pt;margin-left:-38.25pt;margin-top:146.75pt;height:95.05pt;width:27pt;z-index:251662336;mso-width-relative:page;mso-height-relative:page;" fillcolor="#FFFFFF" filled="t" stroked="f" coordsize="21600,21600" o:gfxdata="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AYZIN9sAAAALAQAADwAAAAAAAAAB&#10;ACAAAAAiAAAAZHJzL2Rvd25yZXYueG1sUEsBAhQAFAAAAAgAh07iQGQxkCvUAQAAlAMAAA4AAAAA&#10;AAAAAQAgAAAAKgEAAGRycy9lMm9Eb2MueG1sUEsFBgAAAAAGAAYAWQEAAHAFAAAAAA==&#10;">
                <v:fill on="t" focussize="0,0"/>
                <v:stroke on="f"/>
                <v:imagedata o:title=""/>
                <o:lock v:ext="edit" aspectratio="f"/>
                <v:textbox style="layout-flow:vertical-ideographic;">
                  <w:txbxContent>
                    <w:p w14:paraId="07CFB73A">
                      <w:pPr>
                        <w:jc w:val="center"/>
                        <w:rPr>
                          <w:rFonts w:hint="eastAsia"/>
                        </w:rPr>
                      </w:pPr>
                      <w:r>
                        <w:rPr>
                          <w:rFonts w:hint="eastAsia"/>
                        </w:rPr>
                        <w:t>装    订    线</w:t>
                      </w:r>
                    </w:p>
                  </w:txbxContent>
                </v:textbox>
              </v:shape>
            </w:pict>
          </mc:Fallback>
        </mc:AlternateContent>
      </w:r>
      <w:r>
        <w:rPr>
          <w:rFonts w:hint="eastAsia"/>
          <w:kern w:val="0"/>
          <w:position w:val="6"/>
          <w:szCs w:val="21"/>
        </w:rPr>
        <mc:AlternateContent>
          <mc:Choice Requires="wps">
            <w:drawing>
              <wp:anchor distT="0" distB="0" distL="114300" distR="114300" simplePos="0" relativeHeight="251661312" behindDoc="0" locked="0" layoutInCell="1" allowOverlap="1">
                <wp:simplePos x="0" y="0"/>
                <wp:positionH relativeFrom="column">
                  <wp:posOffset>-342900</wp:posOffset>
                </wp:positionH>
                <wp:positionV relativeFrom="paragraph">
                  <wp:posOffset>3070860</wp:posOffset>
                </wp:positionV>
                <wp:extent cx="0" cy="3764280"/>
                <wp:effectExtent l="9525" t="9525" r="9525" b="7620"/>
                <wp:wrapNone/>
                <wp:docPr id="3" name="直线 25"/>
                <wp:cNvGraphicFramePr/>
                <a:graphic xmlns:a="http://schemas.openxmlformats.org/drawingml/2006/main">
                  <a:graphicData uri="http://schemas.microsoft.com/office/word/2010/wordprocessingShape">
                    <wps:wsp>
                      <wps:cNvCnPr/>
                      <wps:spPr>
                        <a:xfrm>
                          <a:off x="0" y="0"/>
                          <a:ext cx="0" cy="3764280"/>
                        </a:xfrm>
                        <a:prstGeom prst="line">
                          <a:avLst/>
                        </a:prstGeom>
                        <a:ln w="19050" cap="rnd" cmpd="sng">
                          <a:solidFill>
                            <a:srgbClr val="000000"/>
                          </a:solidFill>
                          <a:prstDash val="sysDot"/>
                          <a:headEnd type="none" w="med" len="med"/>
                          <a:tailEnd type="none" w="med" len="med"/>
                        </a:ln>
                      </wps:spPr>
                      <wps:bodyPr upright="1"/>
                    </wps:wsp>
                  </a:graphicData>
                </a:graphic>
              </wp:anchor>
            </w:drawing>
          </mc:Choice>
          <mc:Fallback>
            <w:pict>
              <v:line id="直线 25" o:spid="_x0000_s1026" o:spt="20" style="position:absolute;left:0pt;margin-left:-27pt;margin-top:241.8pt;height:296.4pt;width:0pt;z-index:251661312;mso-width-relative:page;mso-height-relative:page;" filled="f" stroked="t" coordsize="21600,21600" o:gfxdata="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BEHTwtsAAAAMAQAADwAAAAAAAAABACAAAAAiAAAAZHJzL2Rvd25yZXYueG1sUEsBAhQAFAAA&#10;AAgAh07iQDXIHGXsAQAA3QMAAA4AAAAAAAAAAQAgAAAAKgEAAGRycy9lMm9Eb2MueG1sUEsFBgAA&#10;AAAGAAYAWQEAAIgFAAAAAA==&#10;">
                <v:fill on="f" focussize="0,0"/>
                <v:stroke weight="1.5pt" color="#000000" joinstyle="round" dashstyle="1 1" endcap="round"/>
                <v:imagedata o:title=""/>
                <o:lock v:ext="edit" aspectratio="f"/>
              </v:line>
            </w:pict>
          </mc:Fallback>
        </mc:AlternateContent>
      </w:r>
      <w:r>
        <w:rPr>
          <w:rFonts w:hint="eastAsia"/>
          <w:kern w:val="0"/>
          <w:position w:val="6"/>
          <w:szCs w:val="21"/>
        </w:rPr>
        <mc:AlternateContent>
          <mc:Choice Requires="wps">
            <w:drawing>
              <wp:anchor distT="0" distB="0" distL="114300" distR="114300" simplePos="0" relativeHeight="251660288" behindDoc="0" locked="0" layoutInCell="1" allowOverlap="1">
                <wp:simplePos x="0" y="0"/>
                <wp:positionH relativeFrom="column">
                  <wp:posOffset>-342900</wp:posOffset>
                </wp:positionH>
                <wp:positionV relativeFrom="paragraph">
                  <wp:posOffset>-1504315</wp:posOffset>
                </wp:positionV>
                <wp:extent cx="0" cy="3368040"/>
                <wp:effectExtent l="9525" t="9525" r="9525" b="13335"/>
                <wp:wrapNone/>
                <wp:docPr id="2" name="直线 23"/>
                <wp:cNvGraphicFramePr/>
                <a:graphic xmlns:a="http://schemas.openxmlformats.org/drawingml/2006/main">
                  <a:graphicData uri="http://schemas.microsoft.com/office/word/2010/wordprocessingShape">
                    <wps:wsp>
                      <wps:cNvCnPr/>
                      <wps:spPr>
                        <a:xfrm>
                          <a:off x="0" y="0"/>
                          <a:ext cx="0" cy="3368040"/>
                        </a:xfrm>
                        <a:prstGeom prst="line">
                          <a:avLst/>
                        </a:prstGeom>
                        <a:ln w="19050" cap="rnd" cmpd="sng">
                          <a:solidFill>
                            <a:srgbClr val="000000"/>
                          </a:solidFill>
                          <a:prstDash val="sysDot"/>
                          <a:headEnd type="none" w="med" len="med"/>
                          <a:tailEnd type="none" w="med" len="med"/>
                        </a:ln>
                      </wps:spPr>
                      <wps:bodyPr upright="1"/>
                    </wps:wsp>
                  </a:graphicData>
                </a:graphic>
              </wp:anchor>
            </w:drawing>
          </mc:Choice>
          <mc:Fallback>
            <w:pict>
              <v:line id="直线 23" o:spid="_x0000_s1026" o:spt="20" style="position:absolute;left:0pt;margin-left:-27pt;margin-top:-118.45pt;height:265.2pt;width:0pt;z-index:251660288;mso-width-relative:page;mso-height-relative:page;" filled="f" stroked="t" coordsize="21600,21600" o:gfxdata="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LTNIrdwAAAAMAQAADwAAAAAAAAABACAAAAAiAAAAZHJzL2Rvd25yZXYueG1sUEsBAhQAFAAA&#10;AAgAh07iQEn/3p3rAQAA3QMAAA4AAAAAAAAAAQAgAAAAKwEAAGRycy9lMm9Eb2MueG1sUEsFBgAA&#10;AAAGAAYAWQEAAIgFAAAAAA==&#10;">
                <v:fill on="f" focussize="0,0"/>
                <v:stroke weight="1.5pt" color="#000000" joinstyle="round" dashstyle="1 1" endcap="round"/>
                <v:imagedata o:title=""/>
                <o:lock v:ext="edit" aspectratio="f"/>
              </v:line>
            </w:pict>
          </mc:Fallback>
        </mc:AlternateContent>
      </w:r>
    </w:p>
    <w:sectPr>
      <w:headerReference r:id="rId3" w:type="default"/>
      <w:pgSz w:w="11906" w:h="16838"/>
      <w:pgMar w:top="1440" w:right="851" w:bottom="1440" w:left="1440" w:header="851" w:footer="992" w:gutter="0"/>
      <w:cols w:space="720" w:num="1"/>
      <w:titlePg/>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36721">
    <w:pPr>
      <w:pStyle w:val="7"/>
      <w:jc w:val="center"/>
      <w:rPr>
        <w:rFonts w:hint="default" w:eastAsia="宋体"/>
        <w:sz w:val="10"/>
        <w:szCs w:val="10"/>
        <w:lang w:val="en-US" w:eastAsia="zh-CN"/>
      </w:rPr>
    </w:pPr>
    <w:r>
      <w:rPr>
        <w:rFonts w:ascii="宋体" w:hAnsi="宋体" w:eastAsia="宋体" w:cs="宋体"/>
        <w:sz w:val="16"/>
        <w:szCs w:val="16"/>
      </w:rPr>
      <w:t xml:space="preserve">实验名称：一阶RC电路的瞬态响应过程实验研究 </w:t>
    </w:r>
    <w:r>
      <w:rPr>
        <w:rFonts w:hint="eastAsia" w:ascii="宋体" w:hAnsi="宋体" w:cs="宋体"/>
        <w:sz w:val="16"/>
        <w:szCs w:val="16"/>
        <w:lang w:val="en-US" w:eastAsia="zh-CN"/>
      </w:rPr>
      <w:t xml:space="preserve">                </w:t>
    </w:r>
    <w:r>
      <w:rPr>
        <w:rFonts w:ascii="宋体" w:hAnsi="宋体" w:eastAsia="宋体" w:cs="宋体"/>
        <w:sz w:val="16"/>
        <w:szCs w:val="16"/>
      </w:rPr>
      <w:t>姓名：</w:t>
    </w:r>
    <w:r>
      <w:rPr>
        <w:rFonts w:hint="eastAsia" w:ascii="宋体" w:hAnsi="宋体" w:cs="宋体"/>
        <w:sz w:val="16"/>
        <w:szCs w:val="16"/>
        <w:lang w:val="en-US" w:eastAsia="zh-CN"/>
      </w:rPr>
      <w:t>金宣妤</w:t>
    </w:r>
    <w:r>
      <w:rPr>
        <w:rFonts w:ascii="宋体" w:hAnsi="宋体" w:eastAsia="宋体" w:cs="宋体"/>
        <w:sz w:val="16"/>
        <w:szCs w:val="16"/>
      </w:rPr>
      <w:t xml:space="preserve"> </w:t>
    </w:r>
    <w:r>
      <w:rPr>
        <w:rFonts w:hint="eastAsia" w:ascii="宋体" w:hAnsi="宋体" w:cs="宋体"/>
        <w:sz w:val="16"/>
        <w:szCs w:val="16"/>
        <w:lang w:val="en-US" w:eastAsia="zh-CN"/>
      </w:rPr>
      <w:t xml:space="preserve">                </w:t>
    </w:r>
    <w:r>
      <w:rPr>
        <w:rFonts w:ascii="宋体" w:hAnsi="宋体" w:eastAsia="宋体" w:cs="宋体"/>
        <w:sz w:val="16"/>
        <w:szCs w:val="16"/>
      </w:rPr>
      <w:t>学号：32</w:t>
    </w:r>
    <w:r>
      <w:rPr>
        <w:rFonts w:hint="eastAsia" w:ascii="宋体" w:hAnsi="宋体" w:cs="宋体"/>
        <w:sz w:val="16"/>
        <w:szCs w:val="16"/>
        <w:lang w:val="en-US" w:eastAsia="zh-CN"/>
      </w:rPr>
      <w:t>40100333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3E8DC0"/>
    <w:multiLevelType w:val="singleLevel"/>
    <w:tmpl w:val="EE3E8DC0"/>
    <w:lvl w:ilvl="0" w:tentative="0">
      <w:start w:val="1"/>
      <w:numFmt w:val="decimal"/>
      <w:suff w:val="nothing"/>
      <w:lvlText w:val="（%1）"/>
      <w:lvlJc w:val="left"/>
    </w:lvl>
  </w:abstractNum>
  <w:abstractNum w:abstractNumId="1">
    <w:nsid w:val="179CF4DB"/>
    <w:multiLevelType w:val="singleLevel"/>
    <w:tmpl w:val="179CF4DB"/>
    <w:lvl w:ilvl="0" w:tentative="0">
      <w:start w:val="2"/>
      <w:numFmt w:val="decimal"/>
      <w:suff w:val="nothing"/>
      <w:lvlText w:val="（%1）"/>
      <w:lvlJc w:val="left"/>
    </w:lvl>
  </w:abstractNum>
  <w:abstractNum w:abstractNumId="2">
    <w:nsid w:val="18535D5F"/>
    <w:multiLevelType w:val="multilevel"/>
    <w:tmpl w:val="18535D5F"/>
    <w:lvl w:ilvl="0" w:tentative="0">
      <w:start w:val="1"/>
      <w:numFmt w:val="japaneseCounting"/>
      <w:pStyle w:val="3"/>
      <w:lvlText w:val="%1、"/>
      <w:lvlJc w:val="left"/>
      <w:pPr>
        <w:ind w:left="495" w:hanging="495"/>
      </w:pPr>
      <w:rPr>
        <w:rFonts w:hint="default"/>
        <w:lang w:val="en-US"/>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3072"/>
    <w:rsid w:val="00057122"/>
    <w:rsid w:val="000F2E44"/>
    <w:rsid w:val="002F0925"/>
    <w:rsid w:val="00645991"/>
    <w:rsid w:val="007C63BE"/>
    <w:rsid w:val="008B76AB"/>
    <w:rsid w:val="00A51866"/>
    <w:rsid w:val="00BD3072"/>
    <w:rsid w:val="05123C0E"/>
    <w:rsid w:val="0A0D7099"/>
    <w:rsid w:val="0C057951"/>
    <w:rsid w:val="102D2316"/>
    <w:rsid w:val="362A0508"/>
    <w:rsid w:val="36355EE1"/>
    <w:rsid w:val="379C71E3"/>
    <w:rsid w:val="39535986"/>
    <w:rsid w:val="3C8F1020"/>
    <w:rsid w:val="3EB73DCF"/>
    <w:rsid w:val="449F17D1"/>
    <w:rsid w:val="45765517"/>
    <w:rsid w:val="52AA4A52"/>
    <w:rsid w:val="613D4CE3"/>
    <w:rsid w:val="633345F0"/>
    <w:rsid w:val="65CC50FD"/>
    <w:rsid w:val="688A03C0"/>
    <w:rsid w:val="78522E19"/>
    <w:rsid w:val="7C3255A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spacing w:before="240"/>
      <w:jc w:val="center"/>
      <w:outlineLvl w:val="0"/>
    </w:pPr>
    <w:rPr>
      <w:rFonts w:eastAsia="黑体"/>
      <w:b/>
      <w:sz w:val="28"/>
      <w:szCs w:val="28"/>
    </w:rPr>
  </w:style>
  <w:style w:type="paragraph" w:styleId="3">
    <w:name w:val="heading 2"/>
    <w:basedOn w:val="1"/>
    <w:next w:val="1"/>
    <w:unhideWhenUsed/>
    <w:qFormat/>
    <w:uiPriority w:val="9"/>
    <w:pPr>
      <w:numPr>
        <w:ilvl w:val="0"/>
        <w:numId w:val="1"/>
      </w:numPr>
      <w:spacing w:line="276" w:lineRule="auto"/>
      <w:outlineLvl w:val="1"/>
    </w:pPr>
    <w:rPr>
      <w:rFonts w:eastAsia="黑体"/>
      <w:b/>
      <w:sz w:val="24"/>
    </w:rPr>
  </w:style>
  <w:style w:type="paragraph" w:styleId="4">
    <w:name w:val="heading 3"/>
    <w:basedOn w:val="1"/>
    <w:next w:val="1"/>
    <w:unhideWhenUsed/>
    <w:qFormat/>
    <w:uiPriority w:val="9"/>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character" w:default="1" w:styleId="11">
    <w:name w:val="Default Paragraph Font"/>
    <w:semiHidden/>
    <w:uiPriority w:val="0"/>
  </w:style>
  <w:style w:type="table" w:default="1" w:styleId="9">
    <w:name w:val="Normal Table"/>
    <w:unhideWhenUsed/>
    <w:uiPriority w:val="99"/>
    <w:tblPr>
      <w:tblCellMar>
        <w:top w:w="0" w:type="dxa"/>
        <w:left w:w="108" w:type="dxa"/>
        <w:bottom w:w="0" w:type="dxa"/>
        <w:right w:w="108" w:type="dxa"/>
      </w:tblCellMar>
    </w:tblPr>
  </w:style>
  <w:style w:type="paragraph" w:styleId="5">
    <w:name w:val="Body Text"/>
    <w:basedOn w:val="1"/>
    <w:semiHidden/>
    <w:qFormat/>
    <w:uiPriority w:val="0"/>
    <w:rPr>
      <w:rFonts w:eastAsia="Times New Roman"/>
      <w:sz w:val="19"/>
      <w:szCs w:val="19"/>
      <w:lang w:eastAsia="en-US"/>
    </w:rPr>
  </w:style>
  <w:style w:type="paragraph" w:styleId="6">
    <w:name w:val="footer"/>
    <w:basedOn w:val="1"/>
    <w:link w:val="13"/>
    <w:unhideWhenUsed/>
    <w:uiPriority w:val="99"/>
    <w:pPr>
      <w:tabs>
        <w:tab w:val="center" w:pos="4153"/>
        <w:tab w:val="right" w:pos="8306"/>
      </w:tabs>
      <w:snapToGrid w:val="0"/>
      <w:jc w:val="left"/>
    </w:pPr>
    <w:rPr>
      <w:sz w:val="18"/>
      <w:szCs w:val="18"/>
    </w:rPr>
  </w:style>
  <w:style w:type="paragraph" w:styleId="7">
    <w:name w:val="header"/>
    <w:basedOn w:val="1"/>
    <w:link w:val="14"/>
    <w:unhideWhenUsed/>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unhideWhenUsed/>
    <w:uiPriority w:val="99"/>
    <w:rPr>
      <w:sz w:val="24"/>
    </w:rPr>
  </w:style>
  <w:style w:type="table" w:styleId="10">
    <w:name w:val="Table Grid"/>
    <w:basedOn w:val="9"/>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customStyle="1" w:styleId="13">
    <w:name w:val="页脚 Char"/>
    <w:link w:val="6"/>
    <w:qFormat/>
    <w:uiPriority w:val="99"/>
    <w:rPr>
      <w:kern w:val="2"/>
      <w:sz w:val="18"/>
      <w:szCs w:val="18"/>
    </w:rPr>
  </w:style>
  <w:style w:type="character" w:customStyle="1" w:styleId="14">
    <w:name w:val="页眉 Char"/>
    <w:link w:val="7"/>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3.jpeg"/><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www.xunchi.com</Company>
  <Pages>6</Pages>
  <Words>3013</Words>
  <Characters>3332</Characters>
  <Lines>2</Lines>
  <Paragraphs>1</Paragraphs>
  <TotalTime>4</TotalTime>
  <ScaleCrop>false</ScaleCrop>
  <LinksUpToDate>false</LinksUpToDate>
  <CharactersWithSpaces>3435</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2006-11-29T08:19:00Z</dcterms:created>
  <dc:creator>mym</dc:creator>
  <cp:lastModifiedBy>金宣妤</cp:lastModifiedBy>
  <dcterms:modified xsi:type="dcterms:W3CDTF">2025-11-24T03:40:10Z</dcterms:modified>
  <dc:title> 实验报告</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eyJoZGlkIjoiNzEyMzU2ZGE0MjJjZDQ1N2M1YmQ0ZDAxOWI3MTE0YjUiLCJ1c2VySWQiOiIxNjM5NDM5ODE4In0=</vt:lpwstr>
  </property>
  <property fmtid="{D5CDD505-2E9C-101B-9397-08002B2CF9AE}" pid="3" name="KSOProductBuildVer">
    <vt:lpwstr>2052-12.1.0.19770</vt:lpwstr>
  </property>
  <property fmtid="{D5CDD505-2E9C-101B-9397-08002B2CF9AE}" pid="4" name="ICV">
    <vt:lpwstr>16F4C0A8DDC34552B16E7E7BFDAC2F73_13</vt:lpwstr>
  </property>
</Properties>
</file>