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7938"/>
        <w:tblGridChange w:id="0">
          <w:tblGrid>
            <w:gridCol w:w="1135"/>
            <w:gridCol w:w="7938"/>
          </w:tblGrid>
        </w:tblGridChange>
      </w:tblGrid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647700" cy="647700"/>
                  <wp:effectExtent b="0" l="0" r="0" t="0"/>
                  <wp:docPr descr="Descripción: Descripción: https://moodle.lab.dit.upm.es/moodle/pluginfile.php/4552/mod_resource/content/1/ditupm.gif" id="2" name="image1.gif"/>
                  <a:graphic>
                    <a:graphicData uri="http://schemas.openxmlformats.org/drawingml/2006/picture">
                      <pic:pic>
                        <pic:nvPicPr>
                          <pic:cNvPr descr="Descripción: Descripción: https://moodle.lab.dit.upm.es/moodle/pluginfile.php/4552/mod_resource/content/1/ditupm.gif" id="0" name="image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Departamento de Ingeniería de Sistemas Telemáticos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ind w:left="284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Ingeniería de Sistemas y Servicio Telemáticos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DESARROLLO DEL SOFTWARE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SDP (Software Development Plan)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6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597"/>
        <w:tblGridChange w:id="0">
          <w:tblGrid>
            <w:gridCol w:w="3119"/>
            <w:gridCol w:w="5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documento: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Desarrollo del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fichero: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ISST-SDP-V12.docx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Estudio: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ISST-Grupo12-Split.it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1"/>
        <w:gridCol w:w="7371"/>
        <w:tblGridChange w:id="0">
          <w:tblGrid>
            <w:gridCol w:w="1361"/>
            <w:gridCol w:w="737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Autores/as: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Nicolás García Sobrino, Rodrigo de la Nuez Moreno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Revisor/a: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Javier de Ponte Hernando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headerReference r:id="rId8" w:type="default"/>
          <w:footerReference r:id="rId9" w:type="default"/>
          <w:pgSz w:h="16838" w:w="11906" w:orient="portrait"/>
          <w:pgMar w:bottom="1418" w:top="851" w:left="1701" w:right="1701" w:header="709" w:footer="709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2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del documento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Materiales de referencia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Estructura del documento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2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ORGANIZACIÓN DEL PROYECTO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Participantes en el proyecto, responsabilidades y coordinación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Marco de desarrollo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Reuniones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Métodos, herramientas y otros recursos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2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rtl w:val="0"/>
            </w:rPr>
            <w:t xml:space="preserve">TRABAJO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Planificación de proyecto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Entregas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tabs>
          <w:tab w:val="left" w:leader="none" w:pos="567"/>
        </w:tabs>
        <w:ind w:left="431" w:hanging="43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Propósito del documento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El Plan de Desarrollo del Software (SDP) establece la organización y planificación del desarrollo del sistema Split.it, considerando los recursos y el tiempo disponible.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Este documento tiene los siguientes objetivos principales: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Definir la estructura organizativa del equipo y las responsabilidades de cada rol.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Establecer la planificación de los sprints para garantizar entregas iterativas y funcionales.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Documentar las herramientas y metodologías utilizadas en el desarrollo del sistema.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Proporcionar una visión clara del proyecto, sus requisitos y restricciones técnicas.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SDP se entrega al inicio del proyecto y se actualiza con cada iteración para reflejar cambios en la planificación o en los requisitos.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MVP:</w:t>
      </w:r>
      <w:r w:rsidDel="00000000" w:rsidR="00000000" w:rsidRPr="00000000">
        <w:rPr>
          <w:rtl w:val="0"/>
        </w:rPr>
        <w:t xml:space="preserve"> Mínimo Producto Viable.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Scrum:</w:t>
      </w:r>
      <w:r w:rsidDel="00000000" w:rsidR="00000000" w:rsidRPr="00000000">
        <w:rPr>
          <w:rtl w:val="0"/>
        </w:rPr>
        <w:t xml:space="preserve"> Marco de trabajo ágil para la gestión de proyectos.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SDP:</w:t>
      </w:r>
      <w:r w:rsidDel="00000000" w:rsidR="00000000" w:rsidRPr="00000000">
        <w:rPr>
          <w:rtl w:val="0"/>
        </w:rPr>
        <w:t xml:space="preserve"> Software Development Plan (Plan de Desarrollo del Software).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Usuarios y entidades interesadas en el desarrollo y funcionamiento del sistema.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Split.it permitirá a los usuarios: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grupos de gastos.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Registrar y dividir gastos entre los miembros del grupo.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Calcular deudas y pagos pendientes.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Integrar funciones avanzadas como subir tickets y enviar recordatorios.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Materiales de referencia</w:t>
      </w:r>
    </w:p>
    <w:p w:rsidR="00000000" w:rsidDel="00000000" w:rsidP="00000000" w:rsidRDefault="00000000" w:rsidRPr="00000000" w14:paraId="0000005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Los siguientes documentos y herramientas han sido utilizados como referencia para la elaboración de este documento: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Documentación oficial de Scrum.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Diapositivas disponibles en el Moodle de ISST referidas a los temas 1 (Ingeniería de los productos del software) y 2 (Ingeniería de requisitos).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aplicaciones similares en el mercado para evaluar mejores prácticas en la gestión de gastos compartidos.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K.S. Rubin. Essential Scrum: A Practical Guide to the Most Popular Agile Process. AddisonWesley, 2012. Para historias de usuario y metodología Scrum.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Estructura del documento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Este documento está organizado en tres secciones: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Introducción:</w:t>
      </w:r>
      <w:r w:rsidDel="00000000" w:rsidR="00000000" w:rsidRPr="00000000">
        <w:rPr>
          <w:color w:val="000000"/>
          <w:rtl w:val="0"/>
        </w:rPr>
        <w:t xml:space="preserve"> Presenta el contexto y alcance del proyecto.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Organización del Proyecto:</w:t>
      </w:r>
      <w:r w:rsidDel="00000000" w:rsidR="00000000" w:rsidRPr="00000000">
        <w:rPr>
          <w:color w:val="000000"/>
          <w:rtl w:val="0"/>
        </w:rPr>
        <w:t xml:space="preserve"> Describe los roles, metodología y herramientas utilizadas.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Plan de Trabajo:</w:t>
      </w:r>
      <w:r w:rsidDel="00000000" w:rsidR="00000000" w:rsidRPr="00000000">
        <w:rPr>
          <w:color w:val="000000"/>
          <w:rtl w:val="0"/>
        </w:rPr>
        <w:t xml:space="preserve"> Detalla la planificación y entregables.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tabs>
          <w:tab w:val="left" w:leader="none" w:pos="567"/>
        </w:tabs>
        <w:ind w:left="431" w:hanging="43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ORGANIZACIÓN DEL PROYECTO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Participantes en el proyecto, responsabilidades y coordinación</w:t>
      </w:r>
    </w:p>
    <w:p w:rsidR="00000000" w:rsidDel="00000000" w:rsidP="00000000" w:rsidRDefault="00000000" w:rsidRPr="00000000" w14:paraId="00000065">
      <w:pPr>
        <w:widowControl w:val="0"/>
        <w:spacing w:after="60" w:before="60" w:lineRule="auto"/>
        <w:ind w:right="-6"/>
        <w:jc w:val="both"/>
        <w:rPr>
          <w:i w:val="1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Javier de Ponte Hernando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Nicolás García Sobrino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Dev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Santiago Rayán Castro 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Scrum Master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Pablo Bas Iglesias 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Dev Team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Rodrigo de la Nuez Moreno  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Dev Team  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Marco de desarrollo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El desarrollo seguirá la metodología Scrum con iteraciones de 2 semanas. Cada sprint incluirá reuniones de planificación, revisión y retrospectiva.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Tipo de Reunión   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Inicio Sprint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Weekly Scrum     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Devs, ScrumMaster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Refinación del backlog 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Dos semanas 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Product Owner, ScrumMaster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Sprint Retro   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Fin Sprint   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Métodos, herramientas y otros recursos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Se ha seguido la metodología Scrum para proyectos ágiles, utilizando un cuadro Kanban en Trello que facilita el seguimiento de las tareas: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https://trello.com/invite/b/67b468b6425fb87061c9c33e/ATTI845dd93022dd44fe13a1b588264011b168664F4D/isst-grupo12-split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Debido a la facilidad que aporta para trabajar colaborativamente y a la familiarización de los integrantes, hemos decidido utilizar GitHub para almacenar y mantener el repositorio con el código del proyecto: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https://github.com/jav-io/ISST-Grupo12-Split.git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tabs>
          <w:tab w:val="left" w:leader="none" w:pos="567"/>
        </w:tabs>
        <w:ind w:left="431" w:hanging="431"/>
        <w:rPr/>
      </w:pPr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Planificación de proyecto</w:t>
      </w:r>
    </w:p>
    <w:p w:rsidR="00000000" w:rsidDel="00000000" w:rsidP="00000000" w:rsidRDefault="00000000" w:rsidRPr="00000000" w14:paraId="0000008F">
      <w:pPr>
        <w:ind w:left="576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76" w:firstLine="0"/>
        <w:rPr/>
      </w:pPr>
      <w:r w:rsidDel="00000000" w:rsidR="00000000" w:rsidRPr="00000000">
        <w:rPr>
          <w:rtl w:val="0"/>
        </w:rPr>
        <w:t xml:space="preserve">Siguiendo con la metodología Scrum la planificación la organizaremos en Sprints. Siguiendo la planificación de la asignatura, vamos a realizar tres sprints, siguiendo las siguientes fechas:</w:t>
      </w:r>
    </w:p>
    <w:p w:rsidR="00000000" w:rsidDel="00000000" w:rsidP="00000000" w:rsidRDefault="00000000" w:rsidRPr="00000000" w14:paraId="00000091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28.0" w:type="dxa"/>
        <w:jc w:val="left"/>
        <w:tblInd w:w="4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4"/>
        <w:gridCol w:w="3964"/>
        <w:tblGridChange w:id="0">
          <w:tblGrid>
            <w:gridCol w:w="3964"/>
            <w:gridCol w:w="3964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</w:tbl>
    <w:p w:rsidR="00000000" w:rsidDel="00000000" w:rsidP="00000000" w:rsidRDefault="00000000" w:rsidRPr="00000000" w14:paraId="0000009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Entregas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lo largo de los Sprints tendremos que realizar las siguientes entregas: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1:</w:t>
      </w:r>
    </w:p>
    <w:p w:rsidR="00000000" w:rsidDel="00000000" w:rsidP="00000000" w:rsidRDefault="00000000" w:rsidRPr="00000000" w14:paraId="000000A0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7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2410"/>
        <w:gridCol w:w="2551"/>
        <w:gridCol w:w="1985"/>
        <w:gridCol w:w="1276"/>
        <w:tblGridChange w:id="0">
          <w:tblGrid>
            <w:gridCol w:w="695"/>
            <w:gridCol w:w="2410"/>
            <w:gridCol w:w="2551"/>
            <w:gridCol w:w="1985"/>
            <w:gridCol w:w="1276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A1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</w:tr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ISST-VD- V12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Ponte 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ISST-SDP- V12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de la Nuez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ISST-SDD- V12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Bas 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de Trello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Cuadro Kanban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García 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Mockup en Figma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Rayán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ISST-Presentacion1- V12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60" w:before="60" w:lineRule="auto"/>
        <w:ind w:right="-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esperada:</w:t>
      </w:r>
    </w:p>
    <w:p w:rsidR="00000000" w:rsidDel="00000000" w:rsidP="00000000" w:rsidRDefault="00000000" w:rsidRPr="00000000" w14:paraId="000000CB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  <w:t xml:space="preserve">Para el Sprint 1 todavía no se ha empezado a desarrollar la aplicación. Esta fase es de análisis y diseño del software a implementar.  Por lo tanto, para el final del primer sprint, tendremos la documentación resultante del proceso de análisis y diseño de la aplicación, preparada para ser implementada en el siguiente Sprint. </w:t>
      </w:r>
    </w:p>
    <w:p w:rsidR="00000000" w:rsidDel="00000000" w:rsidP="00000000" w:rsidRDefault="00000000" w:rsidRPr="00000000" w14:paraId="000000CC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60" w:before="60" w:lineRule="auto"/>
        <w:ind w:right="-6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2:</w:t>
      </w:r>
    </w:p>
    <w:p w:rsidR="00000000" w:rsidDel="00000000" w:rsidP="00000000" w:rsidRDefault="00000000" w:rsidRPr="00000000" w14:paraId="000000CF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3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2410"/>
        <w:gridCol w:w="2551"/>
        <w:gridCol w:w="1988"/>
        <w:gridCol w:w="1329"/>
        <w:tblGridChange w:id="0">
          <w:tblGrid>
            <w:gridCol w:w="695"/>
            <w:gridCol w:w="2410"/>
            <w:gridCol w:w="2551"/>
            <w:gridCol w:w="1988"/>
            <w:gridCol w:w="132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D0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6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7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9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ISST-VD- V12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Ponte 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ISST-SDP- V12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de la Nuez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ISST-SDD- V12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Bas 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de Trello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Cuadro Kanban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Rayán 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GitHub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proyecto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García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ISST-Pres2- V12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60" w:before="60" w:lineRule="auto"/>
        <w:ind w:right="-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esperada:</w:t>
      </w:r>
    </w:p>
    <w:p w:rsidR="00000000" w:rsidDel="00000000" w:rsidP="00000000" w:rsidRDefault="00000000" w:rsidRPr="00000000" w14:paraId="000000FA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  <w:t xml:space="preserve">Al concluir el segundo Sprint del proyecto, la Split.it tendrá las siguientes funcionalidades básicas: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7"/>
        </w:numPr>
        <w:spacing w:after="0" w:afterAutospacing="0" w:before="60" w:lineRule="auto"/>
        <w:ind w:left="72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grupo.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Añadir un gasto.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un gasto.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7"/>
        </w:numPr>
        <w:spacing w:after="60" w:before="0" w:beforeAutospacing="0" w:lineRule="auto"/>
        <w:ind w:left="72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el saldo del grupo.</w:t>
      </w:r>
    </w:p>
    <w:p w:rsidR="00000000" w:rsidDel="00000000" w:rsidP="00000000" w:rsidRDefault="00000000" w:rsidRPr="00000000" w14:paraId="000000FF">
      <w:pPr>
        <w:widowControl w:val="0"/>
        <w:spacing w:after="60" w:before="60" w:lineRule="auto"/>
        <w:ind w:left="0" w:right="-6" w:firstLine="0"/>
        <w:jc w:val="both"/>
        <w:rPr/>
      </w:pPr>
      <w:r w:rsidDel="00000000" w:rsidR="00000000" w:rsidRPr="00000000">
        <w:rPr>
          <w:rtl w:val="0"/>
        </w:rPr>
        <w:t xml:space="preserve">Se podrá acceder al código a través del repositorio público del proyecto en GitHub. Además, se entregarán las versiones finales de los documentos de visión (VD) y del plan de desarrollo (SDP). Así como una versión refinada del documento de diseño (SDD), cuadro Kanban con Trello y una presentación para el día de la demostración.</w:t>
      </w:r>
    </w:p>
    <w:p w:rsidR="00000000" w:rsidDel="00000000" w:rsidP="00000000" w:rsidRDefault="00000000" w:rsidRPr="00000000" w14:paraId="00000100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60" w:before="60" w:lineRule="auto"/>
        <w:ind w:right="-6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3:</w:t>
      </w:r>
    </w:p>
    <w:p w:rsidR="00000000" w:rsidDel="00000000" w:rsidP="00000000" w:rsidRDefault="00000000" w:rsidRPr="00000000" w14:paraId="00000103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3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2410"/>
        <w:gridCol w:w="2551"/>
        <w:gridCol w:w="1988"/>
        <w:gridCol w:w="1329"/>
        <w:tblGridChange w:id="0">
          <w:tblGrid>
            <w:gridCol w:w="695"/>
            <w:gridCol w:w="2410"/>
            <w:gridCol w:w="2551"/>
            <w:gridCol w:w="1988"/>
            <w:gridCol w:w="132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04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9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A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D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ISST-SDD-V12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Bas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ISST-TC- V12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de la Nuez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de Trello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Cuadro Kanban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Rayán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GitHub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proyecto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García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ISST-Presentacion3- V12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Ponte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60" w:before="60" w:lineRule="auto"/>
        <w:ind w:right="-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esperada:</w:t>
      </w:r>
    </w:p>
    <w:p w:rsidR="00000000" w:rsidDel="00000000" w:rsidP="00000000" w:rsidRDefault="00000000" w:rsidRPr="00000000" w14:paraId="00000129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  <w:t xml:space="preserve">Al concluir el tercer Sprint del proyecto, Split.it tendrá las siguientes funcionalidades adicionales: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6"/>
        </w:numPr>
        <w:spacing w:after="0" w:afterAutospacing="0" w:before="60" w:lineRule="auto"/>
        <w:ind w:left="72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en el sistema:</w:t>
      </w:r>
    </w:p>
    <w:p w:rsidR="00000000" w:rsidDel="00000000" w:rsidP="00000000" w:rsidRDefault="00000000" w:rsidRPr="00000000" w14:paraId="0000012B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cuenta.</w:t>
      </w:r>
    </w:p>
    <w:p w:rsidR="00000000" w:rsidDel="00000000" w:rsidP="00000000" w:rsidRDefault="00000000" w:rsidRPr="00000000" w14:paraId="0000012C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sesión en el sistema con dicha cuenta.</w:t>
      </w:r>
    </w:p>
    <w:p w:rsidR="00000000" w:rsidDel="00000000" w:rsidP="00000000" w:rsidRDefault="00000000" w:rsidRPr="00000000" w14:paraId="0000012D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 restablecer la contraseña de dicha cuenta.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Administrar grupos: hasta ahora todos los usuarios tenían el mismo rol dentro del grupo, sin embargo, ahora existirá un administrador por grupo que podrá:</w:t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Añadir/eliminar gastos de otros participantes.</w:t>
      </w:r>
    </w:p>
    <w:p w:rsidR="00000000" w:rsidDel="00000000" w:rsidP="00000000" w:rsidRDefault="00000000" w:rsidRPr="00000000" w14:paraId="00000130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permisos del grupo.</w:t>
      </w:r>
    </w:p>
    <w:p w:rsidR="00000000" w:rsidDel="00000000" w:rsidP="00000000" w:rsidRDefault="00000000" w:rsidRPr="00000000" w14:paraId="00000131">
      <w:pPr>
        <w:widowControl w:val="0"/>
        <w:numPr>
          <w:ilvl w:val="1"/>
          <w:numId w:val="6"/>
        </w:numPr>
        <w:spacing w:after="60" w:before="0" w:beforeAutospacing="0" w:lineRule="auto"/>
        <w:ind w:left="1440" w:right="-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Añadir/eliminar participantes.</w:t>
      </w:r>
    </w:p>
    <w:p w:rsidR="00000000" w:rsidDel="00000000" w:rsidP="00000000" w:rsidRDefault="00000000" w:rsidRPr="00000000" w14:paraId="00000132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  <w:t xml:space="preserve">Además, se entregará la versión final del documento de diseño (SDD) así como la versión inicial del documento de pruebas (TC).  Adicionalmente, una presentación para la demostración y el cuadro Kanban con Trello.</w:t>
      </w:r>
    </w:p>
    <w:sectPr>
      <w:type w:val="nextPage"/>
      <w:pgSz w:h="16838" w:w="11906" w:orient="portrait"/>
      <w:pgMar w:bottom="1418" w:top="1418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Documento: ISST-SDP-V12.docx                                                                             Pág.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Ingeniería de Sistemas y Servicios Telemáticos – Curso 2024-25</w:t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Caso de Estudio: Split.it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1" w:hanging="431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567"/>
      </w:tabs>
      <w:spacing w:after="60" w:before="480" w:lineRule="auto"/>
      <w:ind w:left="431" w:hanging="431"/>
    </w:pPr>
    <w:rPr>
      <w:rFonts w:ascii="Arial" w:cs="Arial" w:eastAsia="Arial" w:hAnsi="Arial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 w:val="1"/>
    <w:pPr>
      <w:keepNext w:val="1"/>
      <w:numPr>
        <w:numId w:val="1"/>
      </w:numPr>
      <w:tabs>
        <w:tab w:val="left" w:pos="567"/>
      </w:tabs>
      <w:spacing w:after="60" w:before="480"/>
      <w:outlineLvl w:val="0"/>
    </w:pPr>
    <w:rPr>
      <w:rFonts w:ascii="Arial" w:cs="Arial" w:hAnsi="Arial"/>
      <w:b w:val="1"/>
      <w:bCs w:val="1"/>
      <w:caps w:val="1"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</w:rPr>
  </w:style>
  <w:style w:type="paragraph" w:styleId="Ttulo7">
    <w:name w:val="heading 7"/>
    <w:basedOn w:val="Normal"/>
    <w:next w:val="Normal"/>
    <w:link w:val="Ttulo7Car"/>
    <w:uiPriority w:val="99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ar"/>
    <w:uiPriority w:val="99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Pr>
      <w:rFonts w:asciiTheme="majorHAnsi" w:cstheme="majorBidi" w:eastAsiaTheme="majorEastAsia" w:hAnsiTheme="majorHAnsi"/>
      <w:b w:val="1"/>
      <w:bCs w:val="1"/>
      <w:sz w:val="26"/>
      <w:szCs w:val="26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inorHAnsi" w:cstheme="minorBidi" w:eastAsiaTheme="minorEastAsia" w:hAnsiTheme="minorHAnsi"/>
      <w:b w:val="1"/>
      <w:bCs w:val="1"/>
      <w:sz w:val="28"/>
      <w:szCs w:val="28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inorHAnsi" w:cstheme="minorBidi" w:eastAsiaTheme="minorEastAsia" w:hAnsiTheme="minorHAnsi"/>
      <w:b w:val="1"/>
      <w:bCs w:val="1"/>
      <w:sz w:val="22"/>
      <w:szCs w:val="22"/>
      <w:lang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inorHAnsi" w:cstheme="minorBidi" w:eastAsiaTheme="minorEastAsia" w:hAnsiTheme="minorHAnsi"/>
      <w:sz w:val="24"/>
      <w:szCs w:val="24"/>
      <w:lang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inorHAnsi" w:cstheme="minorBidi" w:eastAsiaTheme="minorEastAsia" w:hAnsiTheme="minorHAnsi"/>
      <w:i w:val="1"/>
      <w:iCs w:val="1"/>
      <w:sz w:val="24"/>
      <w:szCs w:val="24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sz w:val="22"/>
      <w:szCs w:val="22"/>
      <w:lang w:val="es-ES"/>
    </w:rPr>
  </w:style>
  <w:style w:type="paragraph" w:styleId="TDC1">
    <w:name w:val="toc 1"/>
    <w:basedOn w:val="Normal"/>
    <w:next w:val="Normal"/>
    <w:autoRedefine w:val="1"/>
    <w:uiPriority w:val="39"/>
    <w:rsid w:val="001945F4"/>
    <w:pPr>
      <w:spacing w:after="120" w:before="120"/>
    </w:pPr>
    <w:rPr>
      <w:rFonts w:ascii="Arial" w:cs="Arial" w:hAnsi="Arial"/>
      <w:b w:val="1"/>
      <w:bCs w:val="1"/>
      <w:caps w:val="1"/>
    </w:rPr>
  </w:style>
  <w:style w:type="paragraph" w:styleId="apartado" w:customStyle="1">
    <w:name w:val="apartado"/>
    <w:basedOn w:val="Normal"/>
    <w:uiPriority w:val="99"/>
    <w:pPr>
      <w:spacing w:after="20" w:before="20"/>
    </w:pPr>
    <w:rPr>
      <w:rFonts w:ascii="Arial" w:cs="Arial" w:hAnsi="Arial"/>
      <w:b w:val="1"/>
      <w:bCs w:val="1"/>
    </w:rPr>
  </w:style>
  <w:style w:type="paragraph" w:styleId="item" w:customStyle="1">
    <w:name w:val="item"/>
    <w:basedOn w:val="Normal"/>
    <w:uiPriority w:val="99"/>
    <w:pPr>
      <w:spacing w:after="20" w:before="20"/>
      <w:jc w:val="right"/>
    </w:pPr>
    <w:rPr>
      <w:rFonts w:ascii="Arial" w:cs="Arial" w:hAnsi="Arial"/>
      <w:b w:val="1"/>
      <w:bCs w:val="1"/>
    </w:rPr>
  </w:style>
  <w:style w:type="paragraph" w:styleId="textocursiva" w:customStyle="1">
    <w:name w:val="texto cursiva"/>
    <w:basedOn w:val="Normal"/>
    <w:uiPriority w:val="99"/>
    <w:pPr>
      <w:spacing w:after="60" w:before="60"/>
      <w:jc w:val="both"/>
    </w:pPr>
    <w:rPr>
      <w:i w:val="1"/>
      <w:iCs w:val="1"/>
      <w:lang w:val="es-ES_tradnl"/>
    </w:rPr>
  </w:style>
  <w:style w:type="paragraph" w:styleId="TDC2">
    <w:name w:val="toc 2"/>
    <w:basedOn w:val="Normal"/>
    <w:next w:val="Normal"/>
    <w:autoRedefine w:val="1"/>
    <w:uiPriority w:val="39"/>
    <w:rsid w:val="00AD2CA5"/>
    <w:pPr>
      <w:ind w:left="240"/>
    </w:pPr>
    <w:rPr>
      <w:rFonts w:ascii="Arial" w:cs="Arial" w:hAnsi="Arial"/>
    </w:rPr>
  </w:style>
  <w:style w:type="paragraph" w:styleId="TDC3">
    <w:name w:val="toc 3"/>
    <w:basedOn w:val="Normal"/>
    <w:next w:val="Normal"/>
    <w:autoRedefine w:val="1"/>
    <w:uiPriority w:val="99"/>
    <w:semiHidden w:val="1"/>
    <w:pPr>
      <w:ind w:left="480"/>
    </w:pPr>
    <w:rPr>
      <w:i w:val="1"/>
      <w:iCs w:val="1"/>
    </w:rPr>
  </w:style>
  <w:style w:type="paragraph" w:styleId="TDC4">
    <w:name w:val="toc 4"/>
    <w:basedOn w:val="Normal"/>
    <w:next w:val="Normal"/>
    <w:autoRedefine w:val="1"/>
    <w:uiPriority w:val="99"/>
    <w:semiHidden w:val="1"/>
    <w:pPr>
      <w:ind w:left="720"/>
    </w:pPr>
  </w:style>
  <w:style w:type="paragraph" w:styleId="TDC5">
    <w:name w:val="toc 5"/>
    <w:basedOn w:val="Normal"/>
    <w:next w:val="Normal"/>
    <w:autoRedefine w:val="1"/>
    <w:uiPriority w:val="99"/>
    <w:semiHidden w:val="1"/>
    <w:pPr>
      <w:ind w:left="960"/>
    </w:pPr>
  </w:style>
  <w:style w:type="paragraph" w:styleId="TDC6">
    <w:name w:val="toc 6"/>
    <w:basedOn w:val="Normal"/>
    <w:next w:val="Normal"/>
    <w:autoRedefine w:val="1"/>
    <w:uiPriority w:val="99"/>
    <w:semiHidden w:val="1"/>
    <w:pPr>
      <w:ind w:left="1200"/>
    </w:pPr>
  </w:style>
  <w:style w:type="paragraph" w:styleId="TDC7">
    <w:name w:val="toc 7"/>
    <w:basedOn w:val="Normal"/>
    <w:next w:val="Normal"/>
    <w:autoRedefine w:val="1"/>
    <w:uiPriority w:val="99"/>
    <w:semiHidden w:val="1"/>
    <w:pPr>
      <w:ind w:left="1440"/>
    </w:pPr>
  </w:style>
  <w:style w:type="paragraph" w:styleId="TDC8">
    <w:name w:val="toc 8"/>
    <w:basedOn w:val="Normal"/>
    <w:next w:val="Normal"/>
    <w:autoRedefine w:val="1"/>
    <w:uiPriority w:val="99"/>
    <w:semiHidden w:val="1"/>
    <w:pPr>
      <w:ind w:left="1680"/>
    </w:pPr>
  </w:style>
  <w:style w:type="paragraph" w:styleId="TDC9">
    <w:name w:val="toc 9"/>
    <w:basedOn w:val="Normal"/>
    <w:next w:val="Normal"/>
    <w:autoRedefine w:val="1"/>
    <w:uiPriority w:val="99"/>
    <w:semiHidden w:val="1"/>
    <w:pPr>
      <w:ind w:left="192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20" w:before="20"/>
    </w:pPr>
    <w:rPr>
      <w:rFonts w:ascii="Arial" w:cs="Arial" w:hAnsi="Arial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semiHidden w:val="1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cs="Arial" w:hAnsi="Arial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Pr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</w:style>
  <w:style w:type="paragraph" w:styleId="Titulo" w:customStyle="1">
    <w:name w:val="Titulo"/>
    <w:basedOn w:val="Normal"/>
    <w:uiPriority w:val="99"/>
    <w:pPr>
      <w:spacing w:after="240" w:before="48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exto" w:customStyle="1">
    <w:name w:val="texto"/>
    <w:basedOn w:val="Normal"/>
    <w:uiPriority w:val="99"/>
    <w:pPr>
      <w:spacing w:after="60" w:before="60"/>
      <w:jc w:val="both"/>
    </w:pPr>
  </w:style>
  <w:style w:type="paragraph" w:styleId="Antettulo" w:customStyle="1">
    <w:name w:val="Antet’tulo"/>
    <w:basedOn w:val="Normal"/>
    <w:uiPriority w:val="99"/>
    <w:pPr>
      <w:spacing w:after="120" w:before="360"/>
      <w:jc w:val="center"/>
    </w:pPr>
    <w:rPr>
      <w:rFonts w:ascii="Arial" w:cs="Arial" w:hAnsi="Arial"/>
      <w:b w:val="1"/>
      <w:bCs w:val="1"/>
      <w:sz w:val="32"/>
      <w:szCs w:val="32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9651B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9651B"/>
    <w:rPr>
      <w:rFonts w:ascii="Lucida Grande" w:cs="Lucida Grande" w:hAnsi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447B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14C04"/>
    <w:pPr>
      <w:ind w:left="720"/>
      <w:contextualSpacing w:val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v-io/ISST-Grupo12-Split.git" TargetMode="External"/><Relationship Id="rId10" Type="http://schemas.openxmlformats.org/officeDocument/2006/relationships/hyperlink" Target="https://trello.com/invite/b/67b468b6425fb87061c9c33e/ATTI845dd93022dd44fe13a1b588264011b168664F4D/isst-grupo12-split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2/C84dOfnvE9rUwHRP39k8zErg==">CgMxLjAyCGguZ2pkZ3hzMgloLjMwajB6bGwyCWguMWZvYjl0ZTIJaC4zem55c2g3MgloLjJldDkycDAyCGgudHlqY3d0MgloLjNkeTZ2a20yCWguMXQzaDVzZjIJaC40ZDM0b2c4MgloLjJzOGV5bzEyCWguMTdkcDh2dTIJaC4zcmRjcmpuMgloLjI2aW4xcmcyCGgubG54Yno5MgloLjM1bmt1bjI4AHIhMXZucVdueS1OZ252MWlXTFlyenlzbDdkUkllRUVLc0kw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2025-02-27T12:14:00Z</dcterms:created>
  <dc:creator>Juan Carlos Yelmo</dc:creator>
</cp:coreProperties>
</file>