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GoBack"/>
      <w:bookmarkEnd w:id="0"/>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前端技术采用的是freemarker和bootstrap技术。</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widowControl w:val="0"/>
              <w:numPr>
                <w:ilvl w:val="0"/>
                <w:numId w:val="0"/>
              </w:numPr>
              <w:jc w:val="both"/>
              <w:rPr>
                <w:rFonts w:hint="default" w:cstheme="minorHAnsi"/>
                <w:sz w:val="28"/>
                <w:szCs w:val="28"/>
                <w:vertAlign w:val="baseline"/>
                <w:lang w:val="en-US" w:eastAsia="zh-CN"/>
              </w:rPr>
            </w:pPr>
          </w:p>
          <w:p>
            <w:pPr>
              <w:widowControl w:val="0"/>
              <w:numPr>
                <w:ilvl w:val="0"/>
                <w:numId w:val="0"/>
              </w:numPr>
              <w:jc w:val="both"/>
              <w:rPr>
                <w:rFonts w:hint="default" w:cstheme="minorHAnsi"/>
                <w:sz w:val="28"/>
                <w:szCs w:val="2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12" w:type="dxa"/>
          </w:tcPr>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eastAsia" w:cstheme="minorHAnsi"/>
                <w:sz w:val="21"/>
                <w:szCs w:val="21"/>
                <w:vertAlign w:val="baseline"/>
                <w:lang w:val="en-US" w:eastAsia="zh-CN"/>
              </w:rPr>
            </w:pP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求强哥指点</w:t>
            </w:r>
          </w:p>
          <w:p>
            <w:pPr>
              <w:numPr>
                <w:ilvl w:val="0"/>
                <w:numId w:val="0"/>
              </w:numPr>
              <w:rPr>
                <w:rFonts w:hint="default" w:cstheme="minorHAnsi"/>
                <w:sz w:val="21"/>
                <w:szCs w:val="21"/>
                <w:vertAlign w:val="baseline"/>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890" w:hRule="atLeast"/>
        </w:trPr>
        <w:tc>
          <w:tcPr>
            <w:tcW w:w="7622" w:type="dxa"/>
          </w:tcPr>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(1)项目框架：项目采用得spring boot+springcloud微服务框架，好处是简化代码，Spring boot 是 Spring 的一套快速配置脚手架，可以基于spring boot 快速开发单个微服务；Spring Cloud是一个基于Spring Boot实现的云应用开发工具</w:t>
            </w:r>
          </w:p>
          <w:p>
            <w:pPr>
              <w:numPr>
                <w:ilvl w:val="0"/>
                <w:numId w:val="0"/>
              </w:numPr>
              <w:ind w:left="1050" w:leftChars="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(2)redis技术：项目中模块使用到redis了，具体是这样使用的.......</w:t>
            </w:r>
          </w:p>
          <w:p>
            <w:pPr>
              <w:numPr>
                <w:ilvl w:val="0"/>
                <w:numId w:val="0"/>
              </w:numPr>
              <w:ind w:left="1050" w:leftChars="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(3)使用Postman进行接口自测</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8F715C2"/>
    <w:rsid w:val="09CE247F"/>
    <w:rsid w:val="0BBF5BE9"/>
    <w:rsid w:val="10D945DA"/>
    <w:rsid w:val="1361171F"/>
    <w:rsid w:val="16B91699"/>
    <w:rsid w:val="24EF6A4A"/>
    <w:rsid w:val="26090FC5"/>
    <w:rsid w:val="2AB27F4F"/>
    <w:rsid w:val="2D581994"/>
    <w:rsid w:val="2DE90384"/>
    <w:rsid w:val="328A3BAC"/>
    <w:rsid w:val="3769174C"/>
    <w:rsid w:val="3C525C5F"/>
    <w:rsid w:val="411E761C"/>
    <w:rsid w:val="42936906"/>
    <w:rsid w:val="4645294D"/>
    <w:rsid w:val="48955C81"/>
    <w:rsid w:val="4B986EAD"/>
    <w:rsid w:val="51E95616"/>
    <w:rsid w:val="524E3674"/>
    <w:rsid w:val="53351CAB"/>
    <w:rsid w:val="59AC77D5"/>
    <w:rsid w:val="5A3F6274"/>
    <w:rsid w:val="5B13077C"/>
    <w:rsid w:val="5F5A5BCD"/>
    <w:rsid w:val="6256315A"/>
    <w:rsid w:val="6CB15541"/>
    <w:rsid w:val="6D4C000D"/>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2019-04-23T12:57:35Z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