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满标审核：</w:t>
            </w:r>
            <w:bookmarkStart w:id="0" w:name="_GoBack"/>
            <w:bookmarkEnd w:id="0"/>
          </w:p>
          <w:p>
            <w:pPr>
              <w:widowControl w:val="0"/>
              <w:numPr>
                <w:ilvl w:val="0"/>
                <w:numId w:val="0"/>
              </w:numPr>
              <w:jc w:val="both"/>
              <w:rPr>
                <w:rFonts w:hint="default" w:cstheme="minorHAnsi"/>
                <w:sz w:val="28"/>
                <w:szCs w:val="28"/>
                <w:vertAlign w:val="baseline"/>
                <w:lang w:val="en-US" w:eastAsia="zh-CN"/>
              </w:rPr>
            </w:pPr>
          </w:p>
          <w:p>
            <w:pPr>
              <w:widowControl w:val="0"/>
              <w:numPr>
                <w:ilvl w:val="0"/>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(1)项目框架：项目采用得spring boot+springcloud微服务框架，好处是简化代码，Spring boot 是 Spring 的一套快速配置脚手架，可以基于spring boot 快速开发单个微服务；Spring Cloud是一个基于Spring Boot实现的云应用开发工具</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(2)redis技术：项目中模块使用到redis了，具体是这样使用的.......</w:t>
            </w:r>
          </w:p>
          <w:p>
            <w:pPr>
              <w:numPr>
                <w:ilvl w:val="0"/>
                <w:numId w:val="0"/>
              </w:numPr>
              <w:ind w:left="1050" w:leftChars="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(3)使用Postman进行接口自测</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8F715C2"/>
    <w:rsid w:val="09CE247F"/>
    <w:rsid w:val="0BBF5BE9"/>
    <w:rsid w:val="10D945DA"/>
    <w:rsid w:val="1361171F"/>
    <w:rsid w:val="16B91699"/>
    <w:rsid w:val="24EF6A4A"/>
    <w:rsid w:val="26090FC5"/>
    <w:rsid w:val="2AB27F4F"/>
    <w:rsid w:val="2D581994"/>
    <w:rsid w:val="2DE90384"/>
    <w:rsid w:val="328A3BAC"/>
    <w:rsid w:val="332C317F"/>
    <w:rsid w:val="3769174C"/>
    <w:rsid w:val="3C525C5F"/>
    <w:rsid w:val="411E761C"/>
    <w:rsid w:val="42936906"/>
    <w:rsid w:val="4645294D"/>
    <w:rsid w:val="48955C81"/>
    <w:rsid w:val="4B986EAD"/>
    <w:rsid w:val="51E95616"/>
    <w:rsid w:val="524E3674"/>
    <w:rsid w:val="53351CAB"/>
    <w:rsid w:val="59AC77D5"/>
    <w:rsid w:val="5A3F6274"/>
    <w:rsid w:val="5B13077C"/>
    <w:rsid w:val="5F5A5BCD"/>
    <w:rsid w:val="6256315A"/>
    <w:rsid w:val="6CB15541"/>
    <w:rsid w:val="6D4C000D"/>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2019-04-24T05:55:21Z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