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Redis的常用数据类型</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问题：默认端口号：</w:t>
            </w:r>
          </w:p>
          <w:p>
            <w:pPr>
              <w:rPr>
                <w:rFonts w:hint="eastAsia"/>
                <w:vertAlign w:val="baseline"/>
                <w:lang w:val="en-US" w:eastAsia="zh-CN"/>
              </w:rPr>
            </w:pPr>
            <w:r>
              <w:rPr>
                <w:rFonts w:hint="eastAsia"/>
                <w:vertAlign w:val="baseline"/>
                <w:lang w:val="en-US" w:eastAsia="zh-CN"/>
              </w:rPr>
              <w:t>回答：Oracle：1521，redis：3306，SQL Server：1433，MongoDB：27017，Redis：6379</w:t>
            </w:r>
            <w:bookmarkStart w:id="0" w:name="_GoBack"/>
            <w:bookmarkEnd w:id="0"/>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vertAlign w:val="baseline"/>
                <w:lang w:val="en-US" w:eastAsia="zh-CN"/>
              </w:rPr>
              <w:t>问题：Vector与ArrayList区别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Springboot和Spring cloud相关问题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问题：zuul 重定向和Cookie传递问题。</w:t>
            </w:r>
          </w:p>
          <w:p>
            <w:pPr>
              <w:rPr>
                <w:rFonts w:hint="eastAsia"/>
                <w:vertAlign w:val="baseline"/>
                <w:lang w:val="en-US" w:eastAsia="zh-CN"/>
              </w:rPr>
            </w:pPr>
            <w:r>
              <w:rPr>
                <w:rFonts w:hint="eastAsia"/>
                <w:vertAlign w:val="baseline"/>
                <w:lang w:val="en-US" w:eastAsia="zh-CN"/>
              </w:rPr>
              <w:t>回答：通过zuul网关配置文件来进行配置，通过配置add-host-header: true 来处理重定向host不正确的问题。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防止外网请求跳过网关直接对项目内的接口进行访问</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第一家公司：2015.10---2016.11 重庆新科技科技有限公司</w:t>
            </w:r>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前台数据操作Vue框架，数据展示（FreeMarker）静态模板引擎,上述是此平台的大概技术架构，还有网关、负载均衡等技术亮点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回答：项目结项了，外派外地湖南出差一年。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3502B9F"/>
    <w:rsid w:val="03D42A34"/>
    <w:rsid w:val="06016D6C"/>
    <w:rsid w:val="0E5D7379"/>
    <w:rsid w:val="0EBD7E68"/>
    <w:rsid w:val="128D33F0"/>
    <w:rsid w:val="17455DFB"/>
    <w:rsid w:val="228A32BC"/>
    <w:rsid w:val="24B14D87"/>
    <w:rsid w:val="28FD65E5"/>
    <w:rsid w:val="2AFD5ED8"/>
    <w:rsid w:val="2C8814BC"/>
    <w:rsid w:val="32243E13"/>
    <w:rsid w:val="327638AC"/>
    <w:rsid w:val="33651742"/>
    <w:rsid w:val="34F85855"/>
    <w:rsid w:val="3DBC56BD"/>
    <w:rsid w:val="49A41211"/>
    <w:rsid w:val="4A6175EE"/>
    <w:rsid w:val="5706511C"/>
    <w:rsid w:val="5A151DD3"/>
    <w:rsid w:val="60503F55"/>
    <w:rsid w:val="60FA5836"/>
    <w:rsid w:val="645F3742"/>
    <w:rsid w:val="6652660F"/>
    <w:rsid w:val="67B04D6B"/>
    <w:rsid w:val="6A5335B5"/>
    <w:rsid w:val="6DE254D1"/>
    <w:rsid w:val="6E21429B"/>
    <w:rsid w:val="72442EBB"/>
    <w:rsid w:val="73B60167"/>
    <w:rsid w:val="73E14A47"/>
    <w:rsid w:val="754F2A82"/>
    <w:rsid w:val="765414C8"/>
    <w:rsid w:val="790C02B0"/>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2019-04-26T05:43:44Z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