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冠腾贷</w:t>
            </w:r>
            <w:bookmarkStart w:id="0" w:name="_GoBack"/>
            <w:bookmarkEnd w:id="0"/>
            <w:r>
              <w:rPr>
                <w:rFonts w:hint="eastAsia" w:ascii="宋体" w:hAnsi="宋体" w:eastAsia="宋体" w:cs="宋体"/>
                <w:sz w:val="21"/>
                <w:szCs w:val="21"/>
                <w:lang w:val="en-US" w:eastAsia="zh-CN"/>
              </w:rPr>
              <w:t>是一个p2p金融平台，由借贷双方自由竞价，撮合成交。我们平台主要包括借款人、投资人和平台管理人员，资金借出人获取利息收益，并承担风险；资金借款人到期偿还本金，平台管理人员通过审核相关流程完成借款、投资等业务，平台从中收取中介服务费。这个平台主要分为前台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负责模块：</w:t>
            </w:r>
          </w:p>
          <w:p>
            <w:pPr>
              <w:numPr>
                <w:ilvl w:val="0"/>
                <w:numId w:val="0"/>
              </w:numPr>
              <w:ind w:leftChars="0"/>
              <w:rPr>
                <w:rFonts w:hint="eastAsia" w:ascii="宋体" w:hAnsi="宋体" w:eastAsia="宋体" w:cs="宋体"/>
                <w:b/>
                <w:bCs/>
                <w:sz w:val="24"/>
                <w:szCs w:val="24"/>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我要投标：</w:t>
            </w:r>
          </w:p>
          <w:p>
            <w:pPr>
              <w:numPr>
                <w:ilvl w:val="0"/>
                <w:numId w:val="0"/>
              </w:numPr>
              <w:ind w:left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然后我们平台会生成一个投标对象保存到数据库当中，修改投资人的账户信息（账户可用余额减少，冻结金额增加）并且生成这次投标的一条投标流水，对该次投标做一次投标记录，接着修改借款相关信息（以投标次数，投标总金额）之后在判断该标是否已经投满，如果没投满产生流标，退还之前投资人的投资金额，如果已经投满，我们将该标的借款状态改为满标一审状态，等待后台管理员的满一审核。</w:t>
            </w: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满标一审：</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满足条件，同时生成审核历史对象。如果不满足条件，前台提示用户不满足条件，进行资质审核如果都没有问题，当管理员点击审核通过按钮时，借款对象(bidrequest)的state状态就变成了满标二审状态。当管理员点击审核拒绝时，说明该借款进入了满标拒绝的状态，需要退还投资人的钱，因为涉及到了钱的变动，我们在这里有一个账户的流水对象accountflow，这个对象包含当前投资流水金额，当前流水的状态以及流水的备注信息。用于记录退还投资人的投资的流水，同时该借款人的个人信息中的借款状态移除。借款人可以再次发起借款，投资人也可以再次投资。</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0"/>
              </w:numPr>
              <w:ind w:leftChars="0"/>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（1）难点：</w:t>
            </w:r>
            <w:r>
              <w:rPr>
                <w:rFonts w:hint="eastAsia" w:ascii="宋体" w:hAnsi="宋体" w:eastAsia="宋体" w:cs="宋体"/>
                <w:sz w:val="21"/>
                <w:szCs w:val="21"/>
                <w:vertAlign w:val="baseline"/>
                <w:lang w:val="en-US" w:eastAsia="zh-CN"/>
              </w:rPr>
              <w:t>借款人应还的利息和多位投资人应收利息不能达成一致？</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当时遇到比较难以解决的一个问题就是当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之前，一定要把各方面都考虑一下，已免后期出现问题，影响效率。</w:t>
            </w:r>
          </w:p>
          <w:p>
            <w:pPr>
              <w:numPr>
                <w:ilvl w:val="0"/>
                <w:numId w:val="0"/>
              </w:numPr>
              <w:ind w:firstLine="420" w:firstLineChars="200"/>
              <w:rPr>
                <w:rFonts w:hint="eastAsia" w:ascii="宋体" w:hAnsi="宋体" w:eastAsia="宋体" w:cs="宋体"/>
                <w:sz w:val="21"/>
                <w:szCs w:val="21"/>
                <w:vertAlign w:val="baseline"/>
                <w:lang w:val="en-US" w:eastAsia="zh-CN"/>
              </w:rPr>
            </w:pP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（2）难点：</w:t>
            </w: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sz w:val="21"/>
                <w:szCs w:val="21"/>
                <w:vertAlign w:val="baseline"/>
                <w:lang w:val="en-US" w:eastAsia="zh-CN"/>
              </w:rPr>
            </w:pPr>
          </w:p>
          <w:p>
            <w:pPr>
              <w:numPr>
                <w:ilvl w:val="0"/>
                <w:numId w:val="3"/>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Redis技术：</w:t>
            </w:r>
          </w:p>
          <w:p>
            <w:pPr>
              <w:numPr>
                <w:ilvl w:val="0"/>
                <w:numId w:val="4"/>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Redis简介：</w:t>
            </w:r>
          </w:p>
          <w:p>
            <w:pPr>
              <w:numPr>
                <w:ilvl w:val="0"/>
                <w:numId w:val="0"/>
              </w:numPr>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r>
              <w:rPr>
                <w:rFonts w:hint="default" w:ascii="宋体" w:hAnsi="宋体" w:eastAsia="宋体" w:cs="宋体"/>
                <w:b/>
                <w:bCs/>
                <w:sz w:val="21"/>
                <w:szCs w:val="21"/>
                <w:vertAlign w:val="baseline"/>
                <w:lang w:val="en-US" w:eastAsia="zh-CN"/>
              </w:rPr>
              <w:t>Redis五种数据类型</w:t>
            </w:r>
            <w:r>
              <w:rPr>
                <w:rFonts w:hint="eastAsia" w:ascii="宋体" w:hAnsi="宋体" w:eastAsia="宋体" w:cs="宋体"/>
                <w:b/>
                <w:bCs/>
                <w:sz w:val="21"/>
                <w:szCs w:val="21"/>
                <w:vertAlign w:val="baseline"/>
                <w:lang w:val="en-US" w:eastAsia="zh-CN"/>
              </w:rPr>
              <w:t>：</w:t>
            </w:r>
          </w:p>
          <w:p>
            <w:pPr>
              <w:numPr>
                <w:ilvl w:val="0"/>
                <w:numId w:val="0"/>
              </w:num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String、List、Hash、Set、Zset</w:t>
            </w:r>
          </w:p>
          <w:p>
            <w:pPr>
              <w:numPr>
                <w:ilvl w:val="0"/>
                <w:numId w:val="0"/>
              </w:numPr>
              <w:ind w:leftChars="0"/>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（3）R</w:t>
            </w:r>
            <w:r>
              <w:rPr>
                <w:rFonts w:hint="default" w:ascii="宋体" w:hAnsi="宋体" w:eastAsia="宋体" w:cs="宋体"/>
                <w:b/>
                <w:bCs/>
                <w:sz w:val="21"/>
                <w:szCs w:val="21"/>
                <w:vertAlign w:val="baseline"/>
                <w:lang w:val="en-US" w:eastAsia="zh-CN"/>
              </w:rPr>
              <w:t>edis持久化方式</w:t>
            </w:r>
            <w:r>
              <w:rPr>
                <w:rFonts w:hint="eastAsia" w:ascii="宋体" w:hAnsi="宋体" w:eastAsia="宋体" w:cs="宋体"/>
                <w:b/>
                <w:bCs/>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缺点：RDB 是间隔一段时间进行持久化，如果持久化之间 redis 发生故障，会发生数据丢失。所以这种方式更适合数据要求不严谨的时候</w:t>
            </w:r>
            <w:r>
              <w:rPr>
                <w:rFonts w:hint="eastAsia" w:ascii="宋体" w:hAnsi="宋体" w:eastAsia="宋体" w:cs="宋体"/>
                <w:b w:val="0"/>
                <w:bCs w:val="0"/>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AOF持久化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缺点：AOF 文件比 RDB 文件大，且恢复速度慢。</w:t>
            </w:r>
          </w:p>
          <w:p>
            <w:pPr>
              <w:numPr>
                <w:ilvl w:val="0"/>
                <w:numId w:val="0"/>
              </w:numPr>
              <w:tabs>
                <w:tab w:val="left" w:pos="359"/>
              </w:tabs>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（4）Redis分布式集群：</w:t>
            </w:r>
          </w:p>
          <w:p>
            <w:pPr>
              <w:numPr>
                <w:ilvl w:val="0"/>
                <w:numId w:val="0"/>
              </w:num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16384（0-16383个哈希槽（slot），每个节点维护部分槽及槽所映射的键值数据，集群所搭建的服务器平均分配了这16384个hash槽，所以每当我们添加一个key-value 时，redis 先对 key 使用 crc16 算法算出一个结果，然后把结果对 16384 求余数，这样每个 key 都会对应一个编号在 0-16383 之间的哈希槽（例：一个集群里面有M1-S1、M2-S2、M3-S3六个主从节点，其中节点 M1包含 0 到 5460号哈希槽，节点M2包含5461 到 10922 号哈希槽，节点M3包含10923 到 16383号哈希槽。如果是M2宕掉，集群便会选举S2为新节点继续服务，整个集群还会正常运行。当M2、S2都宕掉了，这时候集群就不可用了），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（5）Redis在项目中应用：</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ilvl w:val="0"/>
                <w:numId w:val="0"/>
              </w:numP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8C171"/>
    <w:multiLevelType w:val="singleLevel"/>
    <w:tmpl w:val="BDB8C171"/>
    <w:lvl w:ilvl="0" w:tentative="0">
      <w:start w:val="1"/>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1B473B6F"/>
    <w:multiLevelType w:val="singleLevel"/>
    <w:tmpl w:val="1B473B6F"/>
    <w:lvl w:ilvl="0" w:tentative="0">
      <w:start w:val="2"/>
      <w:numFmt w:val="chineseCounting"/>
      <w:suff w:val="nothing"/>
      <w:lvlText w:val="%1．"/>
      <w:lvlJc w:val="left"/>
      <w:rPr>
        <w:rFonts w:hint="eastAsia"/>
      </w:rPr>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A1B3C"/>
    <w:rsid w:val="014851ED"/>
    <w:rsid w:val="01B135CF"/>
    <w:rsid w:val="01CB18AE"/>
    <w:rsid w:val="02145CA1"/>
    <w:rsid w:val="02900691"/>
    <w:rsid w:val="05743C31"/>
    <w:rsid w:val="05B116C3"/>
    <w:rsid w:val="06347ABF"/>
    <w:rsid w:val="06460BD7"/>
    <w:rsid w:val="075A3901"/>
    <w:rsid w:val="07713CE0"/>
    <w:rsid w:val="077C28FC"/>
    <w:rsid w:val="09CE247F"/>
    <w:rsid w:val="0C823F36"/>
    <w:rsid w:val="0D736C4F"/>
    <w:rsid w:val="0F81631C"/>
    <w:rsid w:val="10075D0F"/>
    <w:rsid w:val="10D945DA"/>
    <w:rsid w:val="10EE7837"/>
    <w:rsid w:val="12DE1F63"/>
    <w:rsid w:val="16B91699"/>
    <w:rsid w:val="17FF2907"/>
    <w:rsid w:val="18850193"/>
    <w:rsid w:val="1A7310B5"/>
    <w:rsid w:val="1E31148F"/>
    <w:rsid w:val="20EB5C77"/>
    <w:rsid w:val="20F70F19"/>
    <w:rsid w:val="21AD023C"/>
    <w:rsid w:val="21EE2D9D"/>
    <w:rsid w:val="2231176D"/>
    <w:rsid w:val="233817A0"/>
    <w:rsid w:val="24EF6A4A"/>
    <w:rsid w:val="282A310C"/>
    <w:rsid w:val="2AB17961"/>
    <w:rsid w:val="2AB27F4F"/>
    <w:rsid w:val="2D581994"/>
    <w:rsid w:val="2DC93674"/>
    <w:rsid w:val="2DE90384"/>
    <w:rsid w:val="3029191F"/>
    <w:rsid w:val="35A6161F"/>
    <w:rsid w:val="36EF3EBE"/>
    <w:rsid w:val="38D174AD"/>
    <w:rsid w:val="38F12133"/>
    <w:rsid w:val="398B26FD"/>
    <w:rsid w:val="39A3365A"/>
    <w:rsid w:val="39B16E0B"/>
    <w:rsid w:val="3B992F36"/>
    <w:rsid w:val="3C4157E4"/>
    <w:rsid w:val="3C525C5F"/>
    <w:rsid w:val="3DE006E9"/>
    <w:rsid w:val="3E016799"/>
    <w:rsid w:val="3E413F63"/>
    <w:rsid w:val="3F0A7515"/>
    <w:rsid w:val="3FD71879"/>
    <w:rsid w:val="415B116E"/>
    <w:rsid w:val="416E7D2C"/>
    <w:rsid w:val="41AC5E30"/>
    <w:rsid w:val="41DC5FD0"/>
    <w:rsid w:val="4645294D"/>
    <w:rsid w:val="47632E3B"/>
    <w:rsid w:val="49721703"/>
    <w:rsid w:val="497D613F"/>
    <w:rsid w:val="4F281634"/>
    <w:rsid w:val="524E3674"/>
    <w:rsid w:val="534B5D84"/>
    <w:rsid w:val="537803CA"/>
    <w:rsid w:val="541B7C72"/>
    <w:rsid w:val="58BB6D9A"/>
    <w:rsid w:val="59286DD5"/>
    <w:rsid w:val="59AC77D5"/>
    <w:rsid w:val="5A3F6274"/>
    <w:rsid w:val="5BE06345"/>
    <w:rsid w:val="6256315A"/>
    <w:rsid w:val="63FC1320"/>
    <w:rsid w:val="64065AF7"/>
    <w:rsid w:val="64877F66"/>
    <w:rsid w:val="67C0200F"/>
    <w:rsid w:val="694D76C6"/>
    <w:rsid w:val="6D4C000D"/>
    <w:rsid w:val="6DD176BC"/>
    <w:rsid w:val="6E076166"/>
    <w:rsid w:val="6F7015C8"/>
    <w:rsid w:val="74455082"/>
    <w:rsid w:val="7AC03CFD"/>
    <w:rsid w:val="7AF365D9"/>
    <w:rsid w:val="7C342504"/>
    <w:rsid w:val="7F6A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2019-05-10T06:09:56Z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