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解决：跨域解决方案</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document.domain + iframe跨域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location.hash + iframe</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window.name + iframe跨域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postMessage跨域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跨域资源共享（CORS）</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nginx代理跨域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nodejs中间件代理跨域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5"/>
              </w:numPr>
              <w:ind w:left="1400" w:hanging="1000" w:hangingChars="500"/>
              <w:rPr>
                <w:rFonts w:hint="eastAsia" w:cstheme="minorHAnsi"/>
                <w:sz w:val="20"/>
                <w:szCs w:val="20"/>
                <w:vertAlign w:val="baseline"/>
                <w:lang w:val="en-US" w:eastAsia="zh-CN"/>
              </w:rPr>
            </w:pPr>
            <w:r>
              <w:rPr>
                <w:rFonts w:hint="eastAsia" w:cstheme="minorHAnsi"/>
                <w:sz w:val="20"/>
                <w:szCs w:val="20"/>
                <w:vertAlign w:val="baseline"/>
                <w:lang w:val="en-US" w:eastAsia="zh-CN"/>
              </w:rPr>
              <w:t>项目框架：分布式项目的优点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eastAsia" w:cstheme="minorHAnsi"/>
                <w:sz w:val="20"/>
                <w:szCs w:val="20"/>
                <w:vertAlign w:val="baseline"/>
                <w:lang w:val="en-US" w:eastAsia="zh-CN"/>
              </w:rPr>
              <w:t xml:space="preserve">   </w:t>
            </w:r>
            <w:r>
              <w:rPr>
                <w:rFonts w:hint="default" w:ascii="Helvetica" w:hAnsi="Helvetica" w:eastAsia="Helvetica" w:cs="Helvetica"/>
                <w:i w:val="0"/>
                <w:caps w:val="0"/>
                <w:color w:val="000000"/>
                <w:spacing w:val="0"/>
                <w:sz w:val="21"/>
                <w:szCs w:val="21"/>
                <w:shd w:val="clear" w:fill="FFFFFF"/>
              </w:rPr>
              <w:t>1:把模块拆分,使用接口通信,降低模块之间的耦合度.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2:把项目拆分成若干个子项目,不同的团队负责不同的子项目.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3:增加功能时只需要再增加一个子项目,调用其他系统的接口就可以。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4:可以灵活的进行分布式部署.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5:提高代码的复用性</w:t>
            </w:r>
          </w:p>
          <w:p>
            <w:pPr>
              <w:numPr>
                <w:ilvl w:val="0"/>
                <w:numId w:val="0"/>
              </w:numPr>
              <w:ind w:leftChars="-500"/>
              <w:rPr>
                <w:rFonts w:hint="default" w:cstheme="minorHAnsi"/>
                <w:sz w:val="20"/>
                <w:szCs w:val="20"/>
                <w:vertAlign w:val="baseline"/>
                <w:lang w:val="en-US" w:eastAsia="zh-CN"/>
              </w:rPr>
            </w:pPr>
          </w:p>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ind w:left="1400" w:hanging="1000" w:hangingChars="500"/>
              <w:rPr>
                <w:rFonts w:hint="eastAsia" w:cstheme="minorHAnsi"/>
                <w:sz w:val="20"/>
                <w:szCs w:val="20"/>
                <w:vertAlign w:val="baseline"/>
                <w:lang w:val="en-US" w:eastAsia="zh-CN"/>
              </w:rPr>
            </w:pPr>
            <w:r>
              <w:rPr>
                <w:rFonts w:hint="eastAsia" w:cstheme="minorHAnsi"/>
                <w:b w:val="0"/>
                <w:bCs w:val="0"/>
                <w:sz w:val="20"/>
                <w:szCs w:val="20"/>
                <w:vertAlign w:val="baseline"/>
                <w:lang w:val="en-US" w:eastAsia="zh-CN"/>
              </w:rPr>
              <w:t>(2)项目数据安全</w:t>
            </w:r>
            <w:r>
              <w:rPr>
                <w:rFonts w:hint="eastAsia" w:cstheme="minorHAnsi"/>
                <w:sz w:val="20"/>
                <w:szCs w:val="20"/>
                <w:vertAlign w:val="baseline"/>
                <w:lang w:val="en-US" w:eastAsia="zh-CN"/>
              </w:rPr>
              <w:t>：关键数据加密,Mysql的AES_ENCRYPT和DES_ENCRYPT函数</w:t>
            </w:r>
          </w:p>
          <w:p>
            <w:pPr>
              <w:numPr>
                <w:ilvl w:val="0"/>
                <w:numId w:val="0"/>
              </w:numPr>
              <w:ind w:left="1400" w:hanging="1000" w:hanging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对字符串进行MD5加密</w:t>
            </w:r>
            <w:bookmarkStart w:id="0" w:name="_GoBack"/>
            <w:bookmarkEnd w:id="0"/>
            <w:r>
              <w:rPr>
                <w:rFonts w:hint="eastAsia" w:cstheme="minorHAnsi"/>
                <w:sz w:val="20"/>
                <w:szCs w:val="20"/>
                <w:vertAlign w:val="baseline"/>
                <w:lang w:val="en-US" w:eastAsia="zh-CN"/>
              </w:rPr>
              <w:t>数据库防篡改,代码中使用hashcode直接验证,Quartz定时查询数据库验</w:t>
            </w:r>
          </w:p>
          <w:p>
            <w:pPr>
              <w:numPr>
                <w:ilvl w:val="0"/>
                <w:numId w:val="0"/>
              </w:numPr>
              <w:rPr>
                <w:rFonts w:hint="default" w:cstheme="minorHAnsi"/>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2FBBA8BF"/>
    <w:multiLevelType w:val="singleLevel"/>
    <w:tmpl w:val="2FBBA8BF"/>
    <w:lvl w:ilvl="0" w:tentative="0">
      <w:start w:val="1"/>
      <w:numFmt w:val="decimal"/>
      <w:suff w:val="space"/>
      <w:lvlText w:val="%1."/>
      <w:lvlJc w:val="left"/>
    </w:lvl>
  </w:abstractNum>
  <w:abstractNum w:abstractNumId="3">
    <w:nsid w:val="4FC72BC4"/>
    <w:multiLevelType w:val="singleLevel"/>
    <w:tmpl w:val="4FC72BC4"/>
    <w:lvl w:ilvl="0" w:tentative="0">
      <w:start w:val="1"/>
      <w:numFmt w:val="decimal"/>
      <w:lvlText w:val="(%1)"/>
      <w:lvlJc w:val="left"/>
      <w:pPr>
        <w:tabs>
          <w:tab w:val="left" w:pos="312"/>
        </w:tabs>
      </w:p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6347ABF"/>
    <w:rsid w:val="06D8149B"/>
    <w:rsid w:val="09642F33"/>
    <w:rsid w:val="09CE247F"/>
    <w:rsid w:val="0AE94131"/>
    <w:rsid w:val="0F421162"/>
    <w:rsid w:val="10D945DA"/>
    <w:rsid w:val="10E76034"/>
    <w:rsid w:val="147C2FBA"/>
    <w:rsid w:val="16017CE9"/>
    <w:rsid w:val="16B91699"/>
    <w:rsid w:val="16D54765"/>
    <w:rsid w:val="16E63AB1"/>
    <w:rsid w:val="1C522194"/>
    <w:rsid w:val="1D3F570E"/>
    <w:rsid w:val="1DCD4203"/>
    <w:rsid w:val="1E467A86"/>
    <w:rsid w:val="24EF6A4A"/>
    <w:rsid w:val="263118DC"/>
    <w:rsid w:val="267F440E"/>
    <w:rsid w:val="27F93A66"/>
    <w:rsid w:val="285E40EE"/>
    <w:rsid w:val="2AB27F4F"/>
    <w:rsid w:val="2ABB4124"/>
    <w:rsid w:val="2BBA2B4D"/>
    <w:rsid w:val="2CE26BD8"/>
    <w:rsid w:val="2D581994"/>
    <w:rsid w:val="2DE90384"/>
    <w:rsid w:val="2F87735D"/>
    <w:rsid w:val="338860D9"/>
    <w:rsid w:val="34812C04"/>
    <w:rsid w:val="37013631"/>
    <w:rsid w:val="384B278B"/>
    <w:rsid w:val="3C525C5F"/>
    <w:rsid w:val="403F6048"/>
    <w:rsid w:val="41082550"/>
    <w:rsid w:val="4645294D"/>
    <w:rsid w:val="479C7AA0"/>
    <w:rsid w:val="48211AF7"/>
    <w:rsid w:val="497E0B5C"/>
    <w:rsid w:val="4CB1482B"/>
    <w:rsid w:val="4E57502F"/>
    <w:rsid w:val="524E3674"/>
    <w:rsid w:val="55C565CA"/>
    <w:rsid w:val="55D33E0A"/>
    <w:rsid w:val="59AC77D5"/>
    <w:rsid w:val="5A3F6274"/>
    <w:rsid w:val="5A605191"/>
    <w:rsid w:val="5D913D90"/>
    <w:rsid w:val="5ECC6F73"/>
    <w:rsid w:val="5F6329A0"/>
    <w:rsid w:val="6256315A"/>
    <w:rsid w:val="64084188"/>
    <w:rsid w:val="654469B2"/>
    <w:rsid w:val="6AD13539"/>
    <w:rsid w:val="6C5E46D6"/>
    <w:rsid w:val="6D4C000D"/>
    <w:rsid w:val="6EF20976"/>
    <w:rsid w:val="6FA6118B"/>
    <w:rsid w:val="73CE0624"/>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2019-04-26T07:03:58Z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