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云计算   1607C   晋相瑞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JAVA工程师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项目介绍(按照实训二做的项目写)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eastAsia" w:cs="宋体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EFEFEF"/>
          <w:lang w:val="en-US" w:eastAsia="zh-CN"/>
        </w:rPr>
        <w:t>项目介绍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rPr>
          <w:rFonts w:hint="default" w:cs="宋体"/>
          <w:color w:val="000000"/>
          <w:sz w:val="21"/>
          <w:szCs w:val="21"/>
          <w:shd w:val="clear" w:fill="EFEFEF"/>
          <w:lang w:val="en-US" w:eastAsia="zh-CN"/>
        </w:rPr>
      </w:pPr>
      <w:r>
        <w:rPr>
          <w:rFonts w:hint="eastAsia" w:cs="宋体"/>
          <w:color w:val="000000"/>
          <w:sz w:val="21"/>
          <w:szCs w:val="21"/>
          <w:shd w:val="clear" w:fill="EFEFEF"/>
          <w:lang w:val="en-US" w:eastAsia="zh-CN"/>
        </w:rPr>
        <w:t xml:space="preserve">      我个人主要负责登陆系统和检索系统的核心业务开发，首先广告主登陆的方式是手机号加动态验证码的方式，这里的话，为了短信接口的可用性，我们接入了两个短信接口，分别是阿里大于和容联。前台广告主点击发送短信之后，后台拿到手机号，生成一个随即的6位验证码，然后调用短信接口发送短信，如果发送成功，则将验证码存到redis，并设置过期时间，过期时间为两分钟，然后前台会根据手机接收到的短信输入验证码，我们进行从redis取出并进行判断，如果没有过期并且一致，就说明登陆成功，我们将广告主的IP+手机号+用户名+时间添加到登陆日志表里，并且会查看数据库里有没有这个手机号的用户，如果有，则代表是登陆，如果没有，则添加广告主信息到数据库，然后根据广告主的手机号生成token，并且设置有效期，一般都是7200S,然后返回给前台，前台每次向后台发送请求都会经过zuul网关，然后zuul网关进行拦截并且验证token，如果token有效并且正确，则验证通过，开始转发请求，进行处理业务。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功能模块介绍</w:t>
      </w:r>
      <w:r>
        <w:rPr>
          <w:rFonts w:hint="eastAsia" w:cstheme="minorHAnsi"/>
          <w:sz w:val="28"/>
          <w:szCs w:val="28"/>
          <w:lang w:val="en-US" w:eastAsia="zh-CN"/>
        </w:rPr>
        <w:t>(按照自己得实际项目写)</w:t>
      </w:r>
    </w:p>
    <w:p>
      <w:pPr>
        <w:spacing w:before="120" w:after="120" w:line="320" w:lineRule="exact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b/>
          <w:bCs/>
          <w:sz w:val="21"/>
          <w:szCs w:val="21"/>
          <w:lang w:eastAsia="zh-CN"/>
        </w:rPr>
        <w:t>广告投放</w:t>
      </w:r>
      <w:r>
        <w:rPr>
          <w:rFonts w:hint="eastAsia" w:ascii="宋体" w:hAnsi="宋体" w:eastAsia="宋体"/>
          <w:sz w:val="21"/>
          <w:szCs w:val="21"/>
          <w:lang w:eastAsia="zh-CN"/>
        </w:rPr>
        <w:t>：广告主可以在该系统进行推广计划、推广单元以及创意的创建与修改。</w:t>
      </w:r>
    </w:p>
    <w:p>
      <w:pPr>
        <w:spacing w:before="120" w:after="120" w:line="320" w:lineRule="exact"/>
        <w:rPr>
          <w:rFonts w:hint="eastAsia" w:ascii="宋体" w:hAnsi="宋体" w:eastAsia="宋体"/>
          <w:sz w:val="21"/>
          <w:szCs w:val="21"/>
          <w:lang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每个推广计划下包含多个推广单元，推广单元与推广创意是多对多的关系。当广告主进行一些计划操作时，接收前台传来的数据进行处理，同时发送到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Kafka中，</w:t>
      </w:r>
      <w:r>
        <w:rPr>
          <w:rFonts w:hint="eastAsia" w:ascii="宋体" w:hAnsi="宋体" w:eastAsia="宋体"/>
          <w:sz w:val="21"/>
          <w:szCs w:val="21"/>
          <w:lang w:eastAsia="zh-CN"/>
        </w:rPr>
        <w:t>并返回状态码。（使用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Postman测试数据</w:t>
      </w:r>
      <w:r>
        <w:rPr>
          <w:rFonts w:hint="eastAsia" w:ascii="宋体" w:hAnsi="宋体" w:eastAsia="宋体"/>
          <w:sz w:val="21"/>
          <w:szCs w:val="21"/>
          <w:lang w:eastAsia="zh-CN"/>
        </w:rPr>
        <w:t>）</w:t>
      </w:r>
    </w:p>
    <w:p>
      <w:pPr>
        <w:spacing w:before="120" w:after="120" w:line="320" w:lineRule="exact"/>
        <w:rPr>
          <w:rFonts w:hint="eastAsia" w:ascii="宋体" w:hAnsi="宋体" w:eastAsia="宋体" w:cstheme="minorBidi"/>
          <w:kern w:val="2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/>
          <w:b/>
          <w:bCs/>
          <w:sz w:val="21"/>
          <w:szCs w:val="21"/>
          <w:lang w:eastAsia="zh-CN"/>
        </w:rPr>
        <w:t>检索系统</w:t>
      </w:r>
      <w:r>
        <w:rPr>
          <w:rFonts w:hint="eastAsia" w:ascii="宋体" w:hAnsi="宋体" w:eastAsia="宋体"/>
          <w:sz w:val="21"/>
          <w:szCs w:val="21"/>
          <w:lang w:eastAsia="zh-CN"/>
        </w:rPr>
        <w:t>：广告数据索引的设计，推广计划、推广单元、推广创意通过正向索引的设计根据唯一键找到对应的对象。推广单元的地域限制、关键词限制以及兴趣限制通过倒排索引的设计，即根据内容确定包含关系的对象。当媒体方检索符合条件的创意时，从前台传来媒体方标识、请求的基本信息、请求的匹配信息，后台进行检索过滤得到符合条件的创意返回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url链接。</w:t>
      </w:r>
      <w:r>
        <w:rPr>
          <w:rFonts w:hint="eastAsia" w:ascii="宋体" w:hAnsi="宋体" w:eastAsia="宋体" w:cstheme="minorBidi"/>
          <w:kern w:val="2"/>
          <w:sz w:val="21"/>
          <w:szCs w:val="21"/>
          <w:lang w:val="en-US" w:eastAsia="zh-CN" w:bidi="ar-SA"/>
        </w:rPr>
        <w:t xml:space="preserve"> </w:t>
      </w:r>
    </w:p>
    <w:p>
      <w:pPr>
        <w:spacing w:before="120" w:after="120" w:line="320" w:lineRule="exact"/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sz w:val="21"/>
          <w:szCs w:val="21"/>
          <w:lang w:eastAsia="zh-CN"/>
        </w:rPr>
        <w:t>监听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Kafka将增量数据同步到ElasticSearch中，</w:t>
      </w:r>
      <w:r>
        <w:rPr>
          <w:rFonts w:hint="eastAsia" w:ascii="宋体" w:hAnsi="宋体" w:eastAsia="宋体"/>
          <w:sz w:val="21"/>
          <w:szCs w:val="21"/>
          <w:lang w:eastAsia="zh-CN"/>
        </w:rPr>
        <w:t>当媒体方检索符合条件的创意时，从前台传来媒体方标识、请求的基本信息、请求的匹配信息，后台从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ElasticSearch</w:t>
      </w:r>
      <w:r>
        <w:rPr>
          <w:rFonts w:hint="eastAsia" w:ascii="宋体" w:hAnsi="宋体" w:eastAsia="宋体"/>
          <w:sz w:val="21"/>
          <w:szCs w:val="21"/>
          <w:lang w:eastAsia="zh-CN"/>
        </w:rPr>
        <w:t>进行检索过滤得到符合条件的创意返回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url链接。</w:t>
      </w:r>
    </w:p>
    <w:p>
      <w:pPr>
        <w:spacing w:before="120" w:after="120" w:line="320" w:lineRule="exact"/>
        <w:rPr>
          <w:rFonts w:hint="eastAsia" w:ascii="宋体" w:hAnsi="宋体" w:eastAsia="宋体" w:cstheme="minorBidi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cstheme="minorHAnsi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开发中遇到的</w:t>
      </w:r>
      <w:r>
        <w:rPr>
          <w:rFonts w:hint="eastAsia" w:cstheme="minorHAnsi"/>
          <w:sz w:val="28"/>
          <w:szCs w:val="28"/>
          <w:lang w:val="en-US" w:eastAsia="zh-CN"/>
        </w:rPr>
        <w:t>技术难点以及解决办法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vertAlign w:val="baseline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vertAlign w:val="baseline"/>
          <w:lang w:val="en-US" w:eastAsia="zh-CN"/>
        </w:rPr>
        <w:t>1、全量加载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  <w:lang w:val="en-US" w:eastAsia="zh-CN"/>
        </w:rPr>
        <w:t>我们先拿推广计划来说，在我们的程序启动时，将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  <w:lang w:eastAsia="zh-CN"/>
        </w:rPr>
        <w:t>IndexFileLoader 类声明为组件，并使用@PostConstruct注解声明在启动时调用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  <w:lang w:val="en-US" w:eastAsia="zh-CN"/>
        </w:rPr>
        <w:t>init方法执行。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  <w:lang w:val="en-US" w:eastAsia="zh-CN"/>
        </w:rPr>
        <w:t>在我们这个方法中，通过字符缓冲输入流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  <w:lang w:eastAsia="zh-CN"/>
        </w:rPr>
        <w:t>Files.newBufferedReader( Paths.get(fileName)读取日志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  <w:lang w:val="en-US" w:eastAsia="zh-CN"/>
        </w:rPr>
        <w:t>文件，读取数据文件的每一行，并收集到list中去，泛型是String类型的，遍历list集合，将String转化为adPlanTable对象，并且传入一个枚举类ADD来执行添加方法。我们是通过创建一个线程安全的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  <w:lang w:eastAsia="zh-CN"/>
        </w:rPr>
        <w:t>ConcurrentHashMap，将计划的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  <w:lang w:val="en-US" w:eastAsia="zh-CN"/>
        </w:rPr>
        <w:t>ID作为主键，对象作为value存储到这个map中。在这里使用的是正排索引。那么当我们加载单元地域限制以及关键词时使用的是倒排索引。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  <w:lang w:val="en-US" w:eastAsia="zh-CN"/>
        </w:rPr>
        <w:t>在倒排索引创建时，我们会去判断一下我们所传进来的关键词的单元ID是否存在，就是从unitMap中查询。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line="240" w:lineRule="auto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  <w:lang w:val="en-US" w:eastAsia="zh-CN"/>
        </w:rPr>
        <w:t>然后将关键词限制的这个对象添加到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  <w:lang w:eastAsia="zh-CN"/>
        </w:rPr>
        <w:t>keyWordUnitMap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  <w:lang w:val="en-US" w:eastAsia="zh-CN"/>
        </w:rPr>
        <w:t>中，这个map是将关键词作为Key，推广单元的ID的set集合作为value，这是我们倒排索引的实现。</w:t>
      </w:r>
    </w:p>
    <w:p>
      <w:pPr>
        <w:numPr>
          <w:ilvl w:val="0"/>
          <w:numId w:val="0"/>
        </w:numPr>
        <w:spacing w:line="240" w:lineRule="auto"/>
        <w:rPr>
          <w:rFonts w:hint="eastAsia" w:asciiTheme="majorEastAsia" w:hAnsiTheme="majorEastAsia" w:eastAsiaTheme="majorEastAsia" w:cstheme="majorEastAsia"/>
          <w:sz w:val="21"/>
          <w:szCs w:val="21"/>
          <w:vertAlign w:val="baseline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vertAlign w:val="baseline"/>
          <w:lang w:val="en-US" w:eastAsia="zh-CN"/>
        </w:rPr>
        <w:t>//难点2：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  <w:lang w:val="en-US" w:eastAsia="zh-CN"/>
        </w:rPr>
        <w:t>增量加载：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b w:val="0"/>
          <w:bCs w:val="0"/>
          <w:i w:val="0"/>
          <w:iCs/>
          <w:color w:val="auto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iCs/>
          <w:color w:val="auto"/>
          <w:sz w:val="21"/>
          <w:szCs w:val="21"/>
          <w:lang w:val="en-US" w:eastAsia="zh-CN"/>
        </w:rPr>
        <w:t>//创建一个新的线程，监听Binlog日志文件，通过event事件来判断增删改，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 w:cstheme="majorEastAsia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2"/>
        </w:numPr>
        <w:spacing w:before="120" w:after="120" w:line="320" w:lineRule="exact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关于JWT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EFEFEF"/>
        </w:rPr>
      </w:pP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EFEFEF"/>
        </w:rPr>
        <w:t>&lt;</w:t>
      </w:r>
      <w:r>
        <w:rPr>
          <w:rFonts w:hint="eastAsia" w:asciiTheme="majorEastAsia" w:hAnsiTheme="majorEastAsia" w:eastAsiaTheme="majorEastAsia" w:cstheme="majorEastAsia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EFEFEF"/>
        </w:rPr>
        <w:t>&gt;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EFEFEF"/>
        </w:rPr>
        <w:t>&lt;</w:t>
      </w:r>
      <w:r>
        <w:rPr>
          <w:rFonts w:hint="eastAsia" w:asciiTheme="majorEastAsia" w:hAnsiTheme="majorEastAsia" w:eastAsiaTheme="majorEastAsia" w:cstheme="majorEastAsia"/>
          <w:b/>
          <w:color w:val="000080"/>
          <w:sz w:val="21"/>
          <w:szCs w:val="21"/>
          <w:shd w:val="clear" w:fill="EFEFEF"/>
        </w:rPr>
        <w:t>groupId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EFEFEF"/>
        </w:rPr>
        <w:t>&gt;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</w:rPr>
        <w:t>io.jsonwebtoken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EFEFEF"/>
        </w:rPr>
        <w:t>&lt;/</w:t>
      </w:r>
      <w:r>
        <w:rPr>
          <w:rFonts w:hint="eastAsia" w:asciiTheme="majorEastAsia" w:hAnsiTheme="majorEastAsia" w:eastAsiaTheme="majorEastAsia" w:cstheme="majorEastAsia"/>
          <w:b/>
          <w:color w:val="000080"/>
          <w:sz w:val="21"/>
          <w:szCs w:val="21"/>
          <w:shd w:val="clear" w:fill="EFEFEF"/>
        </w:rPr>
        <w:t>groupId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EFEFEF"/>
        </w:rPr>
        <w:t>&gt;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EFEFEF"/>
        </w:rPr>
        <w:t>&lt;</w:t>
      </w:r>
      <w:r>
        <w:rPr>
          <w:rFonts w:hint="eastAsia" w:asciiTheme="majorEastAsia" w:hAnsiTheme="majorEastAsia" w:eastAsiaTheme="majorEastAsia" w:cstheme="majorEastAsia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EFEFEF"/>
        </w:rPr>
        <w:t>&gt;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</w:rPr>
        <w:t>jjwt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EFEFEF"/>
        </w:rPr>
        <w:t>&lt;/</w:t>
      </w:r>
      <w:r>
        <w:rPr>
          <w:rFonts w:hint="eastAsia" w:asciiTheme="majorEastAsia" w:hAnsiTheme="majorEastAsia" w:eastAsiaTheme="majorEastAsia" w:cstheme="majorEastAsia"/>
          <w:b/>
          <w:color w:val="000080"/>
          <w:sz w:val="21"/>
          <w:szCs w:val="21"/>
          <w:shd w:val="clear" w:fill="EFEFEF"/>
        </w:rPr>
        <w:t>artifactId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EFEFEF"/>
        </w:rPr>
        <w:t>&gt;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EFEFEF"/>
        </w:rPr>
        <w:t>&lt;</w:t>
      </w:r>
      <w:r>
        <w:rPr>
          <w:rFonts w:hint="eastAsia" w:asciiTheme="majorEastAsia" w:hAnsiTheme="majorEastAsia" w:eastAsiaTheme="majorEastAsia" w:cstheme="majorEastAsia"/>
          <w:b/>
          <w:color w:val="000080"/>
          <w:sz w:val="21"/>
          <w:szCs w:val="21"/>
          <w:shd w:val="clear" w:fill="EFEFEF"/>
        </w:rPr>
        <w:t>version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EFEFEF"/>
        </w:rPr>
        <w:t>&gt;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</w:rPr>
        <w:t>0.9.0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EFEFEF"/>
        </w:rPr>
        <w:t>&lt;/</w:t>
      </w:r>
      <w:r>
        <w:rPr>
          <w:rFonts w:hint="eastAsia" w:asciiTheme="majorEastAsia" w:hAnsiTheme="majorEastAsia" w:eastAsiaTheme="majorEastAsia" w:cstheme="majorEastAsia"/>
          <w:b/>
          <w:color w:val="000080"/>
          <w:sz w:val="21"/>
          <w:szCs w:val="21"/>
          <w:shd w:val="clear" w:fill="EFEFEF"/>
        </w:rPr>
        <w:t>version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EFEFEF"/>
        </w:rPr>
        <w:t>&gt;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EFEFEF"/>
        </w:rPr>
        <w:t>&lt;/</w:t>
      </w:r>
      <w:r>
        <w:rPr>
          <w:rFonts w:hint="eastAsia" w:asciiTheme="majorEastAsia" w:hAnsiTheme="majorEastAsia" w:eastAsiaTheme="majorEastAsia" w:cstheme="majorEastAsia"/>
          <w:b/>
          <w:color w:val="000080"/>
          <w:sz w:val="21"/>
          <w:szCs w:val="21"/>
          <w:shd w:val="clear" w:fill="EFEFEF"/>
        </w:rPr>
        <w:t>dependency</w:t>
      </w:r>
      <w:r>
        <w:rPr>
          <w:rFonts w:hint="eastAsia" w:asciiTheme="majorEastAsia" w:hAnsiTheme="majorEastAsia" w:eastAsiaTheme="majorEastAsia" w:cstheme="majorEastAsia"/>
          <w:color w:val="000000"/>
          <w:sz w:val="21"/>
          <w:szCs w:val="21"/>
          <w:shd w:val="clear" w:fill="EFEFEF"/>
        </w:rPr>
        <w:t>&gt;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rPr>
          <w:rFonts w:hint="eastAsia" w:asciiTheme="majorEastAsia" w:hAnsiTheme="majorEastAsia" w:eastAsiaTheme="majorEastAsia" w:cstheme="majorEastAsia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1"/>
          <w:szCs w:val="21"/>
          <w:shd w:val="clear" w:fill="FFFFFF"/>
          <w:lang w:val="en-US" w:eastAsia="zh-CN" w:bidi="ar"/>
        </w:rPr>
        <w:t>3、Spring Cloud简介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rPr>
          <w:rFonts w:hint="eastAsia" w:asciiTheme="majorEastAsia" w:hAnsiTheme="majorEastAsia" w:eastAsiaTheme="majorEastAsia" w:cstheme="majorEastAsia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1"/>
          <w:szCs w:val="21"/>
          <w:shd w:val="clear" w:fill="FFFFFF"/>
          <w:lang w:val="en-US" w:eastAsia="zh-CN" w:bidi="ar"/>
        </w:rPr>
        <w:t>Spring Cloud是一个基千SpringBoot实现的微服务架构开发 工具。它为微服务架构中</w:t>
      </w:r>
    </w:p>
    <w:p>
      <w:pPr>
        <w:pStyle w:val="6"/>
        <w:keepNext w:val="0"/>
        <w:keepLines w:val="0"/>
        <w:widowControl/>
        <w:suppressLineNumbers w:val="0"/>
        <w:spacing w:line="240" w:lineRule="auto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/>
          <w:kern w:val="0"/>
          <w:sz w:val="21"/>
          <w:szCs w:val="21"/>
          <w:shd w:val="clear" w:fill="FFFFFF"/>
          <w:lang w:val="en-US" w:eastAsia="zh-CN" w:bidi="ar"/>
        </w:rPr>
        <w:t>涉及的 配置管理、服务治理、 断路器、 智能路由、微代理、 控制总线、 全局锁、 决策竞选、分布式会话和集群状态管理等操作提供了一种简单的开发方式。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:lang w:val="en-US" w:eastAsia="zh-CN"/>
          <w14:textFill>
            <w14:solidFill>
              <w14:schemeClr w14:val="tx1"/>
            </w14:solidFill>
          </w14:textFill>
        </w:rPr>
        <w:t>4、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  <w:t>在线广告的收费方式通常有几种：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  <w:t>回答：CPM（Cost Per Mille）：按千次展示收费，广告被浏览1000人次产生一笔费用。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  <w:t>按展示次数考核，故收入=产品用户数*广告展示率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  <w:t>CPC（Cost Per Click）：按点击收费，广告被用户点击一次产生一笔费用。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  <w:t>按点击考核，故收入=产品用户数*广告展示率*广告点击率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  <w:t>CPA（Cost Per Action）：按用户行为收费，比如用户点击广告之后进行了一次应用下载/网站注册后产生一笔费用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  <w:t>按行为（可以是注册、评论、付费等等）考核，故收入=产品用户数*广告展示率*广告点击率*行为转化率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  <w:t>CPS（Cost Per Sale）：按销售额收费，对广告引导的商品销售额进行一定比例的提成。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:lang w:val="en-US" w:eastAsia="zh-CN"/>
          <w14:textFill>
            <w14:solidFill>
              <w14:schemeClr w14:val="tx1"/>
            </w14:solidFill>
          </w14:textFill>
        </w:rPr>
        <w:t>5、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  <w:t>说一下收入？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  <w:t>回答：收入=广告流量*转化率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  <w:t>广告流量=产品用户数*广告展示率*广告点击率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  <w:tab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  <w:t>那么最终得到：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  <w:t>收入=产品用户数*广告展示率*广告点击率*转化率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</w:pPr>
      <w:r>
        <w:rPr>
          <w:rFonts w:hint="eastAsia" w:asciiTheme="majorEastAsia" w:hAnsiTheme="majorEastAsia" w:eastAsiaTheme="majorEastAsia" w:cstheme="majorEastAsia"/>
          <w:color w:val="000000" w:themeColor="text1"/>
          <w:sz w:val="21"/>
          <w:szCs w:val="21"/>
          <w:shd w:val="clear" w:fill="EFEFEF"/>
          <w14:textFill>
            <w14:solidFill>
              <w14:schemeClr w14:val="tx1"/>
            </w14:solidFill>
          </w14:textFill>
        </w:rPr>
        <w:t xml:space="preserve">     收入=产品用户数*（A广告展示率*A广告点击率*A转化率+B广告展示率*B广告点击率*B转化率+……）</w:t>
      </w:r>
    </w:p>
    <w:p>
      <w:pPr>
        <w:numPr>
          <w:ilvl w:val="0"/>
          <w:numId w:val="0"/>
        </w:numPr>
        <w:ind w:left="420" w:leftChars="0"/>
        <w:rPr>
          <w:rFonts w:hint="eastAsia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项目技术亮点分析</w:t>
      </w:r>
    </w:p>
    <w:p>
      <w:pPr>
        <w:numPr>
          <w:ilvl w:val="0"/>
          <w:numId w:val="0"/>
        </w:numPr>
        <w:rPr>
          <w:rFonts w:hint="eastAsia" w:ascii="宋体" w:hAnsi="宋体" w:eastAsia="宋体"/>
          <w:sz w:val="21"/>
          <w:szCs w:val="21"/>
          <w:lang w:val="en-US" w:eastAsia="zh-CN"/>
        </w:rPr>
      </w:pPr>
      <w:r>
        <w:rPr>
          <w:rFonts w:ascii="宋体" w:hAnsi="宋体"/>
          <w:sz w:val="21"/>
          <w:szCs w:val="21"/>
        </w:rPr>
        <w:t xml:space="preserve"> </w:t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SpringCloud + SpringBoot + SpringData JPA + ElasticSearch + Kafka</w:t>
      </w:r>
    </w:p>
    <w:p>
      <w:pPr>
        <w:widowControl w:val="0"/>
        <w:numPr>
          <w:ilvl w:val="0"/>
          <w:numId w:val="0"/>
        </w:numPr>
        <w:jc w:val="both"/>
        <w:rPr>
          <w:rFonts w:hint="eastAsia" w:cstheme="minorHAnsi"/>
          <w:sz w:val="28"/>
          <w:szCs w:val="28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一、ElasticSearch的存储数据过程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tLeast"/>
        <w:ind w:left="720" w:hanging="36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客户端选择一个 node 发送请求过去，这个 node 就是 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coordinating node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（协调节点）。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1" w:line="240" w:lineRule="atLeast"/>
        <w:ind w:left="720" w:hanging="36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coordinating node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 对 document 进行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路由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，将请求转发给对应的 node（有 primary shard）。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1" w:line="240" w:lineRule="atLeast"/>
        <w:ind w:left="720" w:hanging="36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实际的 node 上的 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primary shard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 处理请求，然后将数据同步到 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replica node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1" w:line="240" w:lineRule="atLeast"/>
        <w:ind w:left="720" w:hanging="36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coordinating node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 如果发现 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primary node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 和所有 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replica node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 都搞定之后，就返回响应结果给客户端。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tLeast"/>
        <w:ind w:left="0" w:firstLine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"https://github.com/doocs/advanced-java/blob/master/docs/high-concurrency/es-write-query-search.md" \l "es-%E8%AF%BB%E6%95%B0%E6%8D%AE%E8%BF%87%E7%A8%8B" \t "https://github.com/doocs/advanced-java/blob/master/docs/high-concurrency/_blank"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es 读数据过程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firstLine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可以通过 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doc id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 来查询，会根据 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doc id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 进行 hash，判断出来当时把 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doc id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 分配到了哪个 shard 上面去，从那个 shard 去查询。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tLeast"/>
        <w:ind w:left="720" w:hanging="36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客户端发送请求到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任意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一个 node，成为 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coordinate node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1" w:line="240" w:lineRule="atLeast"/>
        <w:ind w:left="720" w:hanging="36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coordinate node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 对 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doc id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 进行哈希路由，将请求转发到对应的 node，此时会使用 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round-robin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 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随机轮询算法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，在 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primary shard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 以及其所有 replica 中随机选择一个，让读请求负载均衡。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1" w:line="240" w:lineRule="atLeast"/>
        <w:ind w:left="720" w:hanging="36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接收请求的 node 返回 document 给 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coordinate node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1" w:line="240" w:lineRule="atLeast"/>
        <w:ind w:left="720" w:hanging="36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coordinate node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 返回 document 给客户端。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tLeast"/>
        <w:ind w:left="720" w:hanging="36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客户端发送请求到一个 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coordinate node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1" w:line="240" w:lineRule="atLeast"/>
        <w:ind w:left="720" w:hanging="36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协调节点将搜索请求转发到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所有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的 shard 对应的 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primary shard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 或 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replica shard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，都可以。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1" w:line="240" w:lineRule="atLeast"/>
        <w:ind w:left="720" w:hanging="36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query phase：每个 shard 将自己的搜索结果（其实就是一些 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doc id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）返回给协调节点，由协调节点进行数据的合并、排序、分页等操作，产出最终结果。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1" w:line="240" w:lineRule="atLeast"/>
        <w:ind w:left="720" w:hanging="36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fetch phase：接着由协调节点根据 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doc id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 去各个节点上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拉取实际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的 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document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 数据，最终返回给客户端。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写请求是写入 primary shard，然后同步给所有的 replica shard；读请求可以从 primary shard 或 replica shard 读取，采用的是随机轮询算法。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pacing w:line="240" w:lineRule="auto"/>
        <w:ind w:leftChars="0" w:right="0" w:right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项目中为什么要使用kafka？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right="0" w:righ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因为当用户主添加或更改数据时，我们不仅仅需要往数据库去添加，还需要往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ElasticSearch中去添加，同时还有大数据的系统进行一些实时数据计算，日志采集。</w:t>
      </w:r>
    </w:p>
    <w:p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spacing w:line="240" w:lineRule="auto"/>
        <w:ind w:left="0" w:leftChars="0" w:right="0" w:rightChars="0" w:firstLine="0" w:firstLineChars="0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如何保证kafka的高可用？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tLeast"/>
        <w:ind w:left="0" w:firstLine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"https://github.com/doocs/advanced-java/blob/master/docs/high-concurrency/how-to-ensure-high-availability-of-message-queues.md" \l "kafka-%E7%9A%84%E9%AB%98%E5%8F%AF%E7%94%A8%E6%80%A7" \t "https://github.com/doocs/advanced-java/blob/master/docs/high-concurrency/_blank"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Kafka 的高可用性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firstLine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Kafka 一个最基本的架构认识：由多个 broker 组成，每个 broker 是一个节点；你创建一个 topic，这个 topic 可以划分为多个 partition，每个 partition 可以存在于不同的 broker 上，每个 partition 就放一部分数据。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firstLine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这就是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天然的分布式消息队列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，就是说一个 topic 的数据，是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分散放在多个机器上的，每个机器就放一部分数据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firstLine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Kafka 0.8 以后，提供了 HA 机制，就是 replica（复制品） 副本机制。每个 partition 的数据都会同步到其它机器上，形成自己的多个 replica 副本。所有 replica 会选举一个 leader 出来，那么生产和消费都跟这个 leader 打交道，然后其他 replica 就是 follower。写的时候，leader 会负责把数据同步到所有 follower 上去，读的时候就直接读 leader 上的数据即可。只能读写 leader？很简单，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要是你可以随意读写每个 follower，那么就要 care 数据一致性的问题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，系统复杂度太高，很容易出问题。Kafka 会均匀地将一个 partition 的所有 replica 分布在不同的机器上，这样才可以提高容错性。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firstLine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这么搞，就有所谓的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高可用性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了，因为如果某个 broker 宕机了，没事儿，那个 broker上面的 partition 在其他机器上都有副本的，如果这上面有某个 partition 的 leader，那么此时会从 follower 中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重新选举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一个新的 leader 出来，大家继续读写那个新的 leader 即可。这就有所谓的高可用性了。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firstLine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</w:rPr>
      </w:pP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写数据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的时候，生产者就写 leader，然后 leader 将数据落地写本地磁盘，接着其他 follower 自己主动从 leader 来 pull 数据。一旦所有 follower 同步好数据了，就会发送 ack 给 leader，leader 收到所有 follower 的 ack 之后，就会返回写成功的消息给生产者。（当然，这只是其中一种模式，还可以适当调整这个行为）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firstLine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消费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的时候，只会从 leader 去读，但是只有当一个消息已经被所有 follower 都同步成功返回 ack 的时候，这个消息才会被消费者读到。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  <w:lang w:eastAsia="zh-CN"/>
        </w:rPr>
        <w:t>保证数据不被重复消费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Chars="0"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  <w:lang w:eastAsia="zh-CN"/>
        </w:rPr>
        <w:t>在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kafka中每个消息在写进去的时候都会有一个offset，代表消息的序号，然后消费者消费数据，会定时定期的向kafka提交offset，告诉kafka这条消息我已经消费过了，我下次消费的时候就不会消费这条数据了。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leftChars="0" w:right="0" w:rightChars="0" w:firstLine="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如何解决kafka丢失数据问题？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7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Chars="0" w:right="0" w:righ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  <w:t>消费者弄丢了数据，也就是消费者刚拿到数据后自动提交了offset，kafka以为你已经消费好了这条数据，此时还没来的及消费，消费者宕机了，那么这条数据就丢失了。那么我们需要关闭自动提交offset，当消息消费完成后，手动提交offset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000080"/>
          <w:sz w:val="21"/>
          <w:szCs w:val="21"/>
          <w:shd w:val="clear" w:fill="FFFFFF"/>
        </w:rPr>
        <w:t xml:space="preserve">private static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 xml:space="preserve">KafkaConsumer&lt;String, String&gt; 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660E7A"/>
          <w:sz w:val="21"/>
          <w:szCs w:val="21"/>
          <w:shd w:val="clear" w:fill="FFFFFF"/>
        </w:rPr>
        <w:t>consumer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80"/>
          <w:sz w:val="21"/>
          <w:szCs w:val="21"/>
          <w:shd w:val="clear" w:fill="FFFFFF"/>
        </w:rPr>
        <w:t xml:space="preserve">private static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 xml:space="preserve">Properties 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660E7A"/>
          <w:sz w:val="21"/>
          <w:szCs w:val="21"/>
          <w:shd w:val="clear" w:fill="FFFFFF"/>
        </w:rPr>
        <w:t>properties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>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80"/>
          <w:sz w:val="21"/>
          <w:szCs w:val="21"/>
          <w:shd w:val="clear" w:fill="FFFFFF"/>
        </w:rPr>
        <w:t xml:space="preserve">static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>{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660E7A"/>
          <w:sz w:val="21"/>
          <w:szCs w:val="21"/>
          <w:shd w:val="clear" w:fill="FFFFFF"/>
        </w:rPr>
        <w:t xml:space="preserve">properties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>Properties();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660E7A"/>
          <w:sz w:val="21"/>
          <w:szCs w:val="21"/>
          <w:shd w:val="clear" w:fill="FFFFFF"/>
        </w:rPr>
        <w:t>properties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>.put(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1"/>
          <w:szCs w:val="21"/>
          <w:shd w:val="clear" w:fill="FFFFFF"/>
        </w:rPr>
        <w:t>"bootstrap.servers"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1"/>
          <w:szCs w:val="21"/>
          <w:shd w:val="clear" w:fill="FFFFFF"/>
        </w:rPr>
        <w:t>"39.106.113.166:9092"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808080"/>
          <w:sz w:val="21"/>
          <w:szCs w:val="21"/>
          <w:shd w:val="clear" w:fill="FFFFFF"/>
        </w:rPr>
        <w:t>//连接kafka的地址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808080"/>
          <w:sz w:val="21"/>
          <w:szCs w:val="21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660E7A"/>
          <w:sz w:val="21"/>
          <w:szCs w:val="21"/>
          <w:shd w:val="clear" w:fill="FFFFFF"/>
        </w:rPr>
        <w:t>properties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>.put(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1"/>
          <w:szCs w:val="21"/>
          <w:shd w:val="clear" w:fill="FFFFFF"/>
        </w:rPr>
        <w:t>"key.deserializer"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1"/>
          <w:szCs w:val="21"/>
          <w:shd w:val="clear" w:fill="FFFFFF"/>
        </w:rPr>
        <w:t>"org.apache.kafka.common.serialization.StringDeserializer"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660E7A"/>
          <w:sz w:val="21"/>
          <w:szCs w:val="21"/>
          <w:shd w:val="clear" w:fill="FFFFFF"/>
        </w:rPr>
        <w:t>properties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>.put(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1"/>
          <w:szCs w:val="21"/>
          <w:shd w:val="clear" w:fill="FFFFFF"/>
        </w:rPr>
        <w:t>"value.deserializer"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>,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808080"/>
          <w:sz w:val="21"/>
          <w:szCs w:val="21"/>
          <w:shd w:val="clear" w:fill="FFFFFF"/>
        </w:rPr>
        <w:t>//反序列化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808080"/>
          <w:sz w:val="21"/>
          <w:szCs w:val="21"/>
          <w:shd w:val="clear" w:fill="FFFFFF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1"/>
          <w:szCs w:val="21"/>
          <w:shd w:val="clear" w:fill="FFFFFF"/>
        </w:rPr>
        <w:t>"org.apache.kafka.common.serialization.StringDeserializer"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660E7A"/>
          <w:sz w:val="21"/>
          <w:szCs w:val="21"/>
          <w:shd w:val="clear" w:fill="FFFFFF"/>
        </w:rPr>
        <w:t>properties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>.put(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1"/>
          <w:szCs w:val="21"/>
          <w:shd w:val="clear" w:fill="FFFFFF"/>
        </w:rPr>
        <w:t>"group.id"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1"/>
          <w:szCs w:val="21"/>
          <w:shd w:val="clear" w:fill="FFFFFF"/>
        </w:rPr>
        <w:t>"test-consumer-group"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808080"/>
          <w:sz w:val="21"/>
          <w:szCs w:val="21"/>
          <w:shd w:val="clear" w:fill="FFFFFF"/>
        </w:rPr>
        <w:t>//消费者组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660E7A"/>
          <w:sz w:val="21"/>
          <w:szCs w:val="21"/>
          <w:shd w:val="clear" w:fill="FFFFFF"/>
        </w:rPr>
        <w:t>properties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>.put(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1"/>
          <w:szCs w:val="21"/>
          <w:shd w:val="clear" w:fill="FFFFFF"/>
        </w:rPr>
        <w:t>"auto.commit.offset"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 xml:space="preserve">,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80"/>
          <w:sz w:val="21"/>
          <w:szCs w:val="21"/>
          <w:shd w:val="clear" w:fill="FFFFFF"/>
        </w:rPr>
        <w:t>false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808080"/>
          <w:sz w:val="21"/>
          <w:szCs w:val="21"/>
          <w:shd w:val="clear" w:fill="FFFFFF"/>
        </w:rPr>
        <w:t>//关闭自动提交offset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660E7A"/>
          <w:sz w:val="21"/>
          <w:szCs w:val="21"/>
          <w:shd w:val="clear" w:fill="FFFFFF"/>
        </w:rPr>
        <w:t xml:space="preserve">consumer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 xml:space="preserve">=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80"/>
          <w:sz w:val="21"/>
          <w:szCs w:val="21"/>
          <w:shd w:val="clear" w:fill="FFFFFF"/>
        </w:rPr>
        <w:t xml:space="preserve">new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>KafkaConsumer&lt;&gt;(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660E7A"/>
          <w:sz w:val="21"/>
          <w:szCs w:val="21"/>
          <w:shd w:val="clear" w:fill="FFFFFF"/>
        </w:rPr>
        <w:t>properties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>);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660E7A"/>
          <w:sz w:val="21"/>
          <w:szCs w:val="21"/>
          <w:shd w:val="clear" w:fill="FFFFFF"/>
        </w:rPr>
        <w:t>consumer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>.subscribe(Collections.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000000"/>
          <w:sz w:val="21"/>
          <w:szCs w:val="21"/>
          <w:shd w:val="clear" w:fill="FFFFFF"/>
        </w:rPr>
        <w:t>singletonList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>(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8000"/>
          <w:sz w:val="21"/>
          <w:szCs w:val="21"/>
          <w:shd w:val="clear" w:fill="FFFFFF"/>
        </w:rPr>
        <w:t>"test0"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>));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i/>
          <w:color w:val="80808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660E7A"/>
          <w:sz w:val="21"/>
          <w:szCs w:val="21"/>
          <w:shd w:val="clear" w:fill="FFFFFF"/>
        </w:rPr>
        <w:t>consumer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000000"/>
          <w:sz w:val="21"/>
          <w:szCs w:val="21"/>
          <w:shd w:val="clear" w:fill="FFFFFF"/>
        </w:rPr>
        <w:t>.commitSync();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808080"/>
          <w:sz w:val="21"/>
          <w:szCs w:val="21"/>
          <w:shd w:val="clear" w:fill="FFFFFF"/>
          <w:lang w:val="en-US" w:eastAsia="zh-CN"/>
        </w:rPr>
        <w:t>//手动提交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360" w:beforeAutospacing="0" w:after="240" w:afterAutospacing="0" w:line="240" w:lineRule="atLeast"/>
        <w:ind w:left="0" w:firstLine="210" w:firstLineChars="10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instrText xml:space="preserve"> HYPERLINK "https://github.com/doocs/advanced-java/blob/master/docs/high-concurrency/how-to-ensure-the-reliable-transmission-of-messages.md" \l "kafka-%E5%BC%84%E4%B8%A2%E4%BA%86%E6%95%B0%E6%8D%AE" \t "https://github.com/doocs/advanced-java/blob/master/docs/high-concurrency/_blank"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0366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Kafka 弄丢了数据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firstLine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这块比较常见的一个场景，就是 Kafka 某个 broker 宕机，然后重新选举 partition 的 leader。大家想想，要是此时其他的 follower 刚好还有些数据没有同步，结果此时 leader 挂了，然后选举某个 follower 成 leader 之后，不就少了一些数据？这就丢了一些数据啊。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firstLine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生产环境也遇到过，我们也是，之前 Kafka 的 leader 机器宕机了，将 follower 切换为 leader 之后，就会发现说这个数据就丢了。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atLeast"/>
        <w:ind w:left="0" w:firstLine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所以此时一般是要求起码设置如下 4 个参数：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240" w:lineRule="atLeast"/>
        <w:ind w:left="720" w:hanging="36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给 topic 设置 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replication.factor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 参数：这个值必须大于 1，要求每个 partition 必须有至少 2 个副本。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1" w:line="240" w:lineRule="atLeast"/>
        <w:ind w:left="720" w:hanging="36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在 Kafka 服务端设置 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min.insync.replicas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 参数：这个值必须大于 1，这个是要求一个 leader 至少感知到有至少一个 follower 还跟自己保持联系，没掉队，这样才能确保 leader 挂了还有一个 follower 吧。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1" w:line="240" w:lineRule="atLeast"/>
        <w:ind w:left="720" w:hanging="36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在 producer 端设置 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acks=all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：这个是要求每条数据，必须是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写入所有 replica 之后，才能认为是写成功了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53" w:beforeAutospacing="0" w:after="0" w:afterAutospacing="1" w:line="240" w:lineRule="atLeast"/>
        <w:ind w:left="720" w:hanging="36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在 producer 端设置 </w:t>
      </w:r>
      <w:r>
        <w:rPr>
          <w:rStyle w:val="11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retries=MAX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（很大很大很大的一个值，无限次重试的意思）：这个是</w:t>
      </w:r>
      <w:r>
        <w:rPr>
          <w:rStyle w:val="10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要求一旦写入失败，就无限重试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，卡在这里了。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宋体" w:hAnsi="宋体" w:eastAsia="宋体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default" w:ascii="宋体" w:hAnsi="宋体" w:eastAsia="宋体"/>
          <w:sz w:val="21"/>
          <w:szCs w:val="21"/>
          <w:lang w:val="en-US" w:eastAsia="zh-CN"/>
        </w:rPr>
      </w:pP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line="240" w:lineRule="auto"/>
        <w:ind w:leftChars="0" w:right="0" w:rightChars="0" w:firstLine="420" w:firstLineChars="0"/>
        <w:rPr>
          <w:rFonts w:hint="default" w:ascii="宋体" w:hAnsi="宋体" w:eastAsia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项目答辩中亮点简历审核评定标准</w:t>
      </w:r>
    </w:p>
    <w:tbl>
      <w:tblPr>
        <w:tblStyle w:val="8"/>
        <w:tblW w:w="8680" w:type="dxa"/>
        <w:tblInd w:w="3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276"/>
        <w:gridCol w:w="1359"/>
        <w:gridCol w:w="1425"/>
        <w:gridCol w:w="1502"/>
        <w:gridCol w:w="1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6" w:hRule="atLeast"/>
        </w:trPr>
        <w:tc>
          <w:tcPr>
            <w:tcW w:w="1509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359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42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502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难点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解决办法是否高效</w:t>
            </w:r>
          </w:p>
        </w:tc>
        <w:tc>
          <w:tcPr>
            <w:tcW w:w="1609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9" w:hRule="atLeast"/>
        </w:trPr>
        <w:tc>
          <w:tcPr>
            <w:tcW w:w="1509" w:type="dxa"/>
          </w:tcPr>
          <w:p>
            <w:pPr>
              <w:spacing w:line="360" w:lineRule="auto"/>
              <w:ind w:left="195" w:hanging="180" w:hangingChars="10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59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2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02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609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9" w:hRule="atLeast"/>
        </w:trPr>
        <w:tc>
          <w:tcPr>
            <w:tcW w:w="1509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59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2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502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609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5569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502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609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不合格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default" w:cstheme="minorHAnsi"/>
          <w:sz w:val="28"/>
          <w:szCs w:val="28"/>
          <w:lang w:val="en-US" w:eastAsia="zh-CN"/>
        </w:rPr>
        <w:t>项目答辩成绩评定标准</w:t>
      </w:r>
    </w:p>
    <w:tbl>
      <w:tblPr>
        <w:tblStyle w:val="8"/>
        <w:tblW w:w="879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276"/>
        <w:gridCol w:w="1417"/>
        <w:gridCol w:w="1134"/>
        <w:gridCol w:w="1134"/>
        <w:gridCol w:w="1395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23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是否匹配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1235" w:type="dxa"/>
          </w:tcPr>
          <w:p>
            <w:pPr>
              <w:spacing w:line="360" w:lineRule="auto"/>
              <w:ind w:left="195" w:hanging="180" w:hangingChars="100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23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5062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项目答辩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是否合格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50"/>
    <w:family w:val="auto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0B1D41"/>
    <w:multiLevelType w:val="singleLevel"/>
    <w:tmpl w:val="920B1D4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8D2AFC6"/>
    <w:multiLevelType w:val="multilevel"/>
    <w:tmpl w:val="98D2AF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DF42EBD"/>
    <w:multiLevelType w:val="multilevel"/>
    <w:tmpl w:val="9DF42E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50C5221"/>
    <w:multiLevelType w:val="singleLevel"/>
    <w:tmpl w:val="D50C5221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47EE3E42"/>
    <w:multiLevelType w:val="multilevel"/>
    <w:tmpl w:val="47EE3E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0B55EBE"/>
    <w:multiLevelType w:val="multilevel"/>
    <w:tmpl w:val="50B55E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50E551EF"/>
    <w:multiLevelType w:val="singleLevel"/>
    <w:tmpl w:val="50E551E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73C8F79C"/>
    <w:multiLevelType w:val="singleLevel"/>
    <w:tmpl w:val="73C8F79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F6274"/>
    <w:rsid w:val="00C20B88"/>
    <w:rsid w:val="035F52E1"/>
    <w:rsid w:val="06347ABF"/>
    <w:rsid w:val="06E61FCE"/>
    <w:rsid w:val="0835651F"/>
    <w:rsid w:val="09514113"/>
    <w:rsid w:val="09CE247F"/>
    <w:rsid w:val="09E57CA6"/>
    <w:rsid w:val="0A527B9D"/>
    <w:rsid w:val="0AD13EB8"/>
    <w:rsid w:val="0AFB7564"/>
    <w:rsid w:val="0B7B49A3"/>
    <w:rsid w:val="0CAA75D6"/>
    <w:rsid w:val="0DE52C80"/>
    <w:rsid w:val="0E5B27BC"/>
    <w:rsid w:val="10D945DA"/>
    <w:rsid w:val="11783762"/>
    <w:rsid w:val="12493F38"/>
    <w:rsid w:val="126F0901"/>
    <w:rsid w:val="132E0562"/>
    <w:rsid w:val="13491234"/>
    <w:rsid w:val="137F020E"/>
    <w:rsid w:val="13916031"/>
    <w:rsid w:val="140B1B65"/>
    <w:rsid w:val="15DF525D"/>
    <w:rsid w:val="168B09A8"/>
    <w:rsid w:val="16B91699"/>
    <w:rsid w:val="181C7C90"/>
    <w:rsid w:val="1B137CD2"/>
    <w:rsid w:val="1E3426D4"/>
    <w:rsid w:val="1E635930"/>
    <w:rsid w:val="1FA37113"/>
    <w:rsid w:val="2151265C"/>
    <w:rsid w:val="24446AD0"/>
    <w:rsid w:val="24EF6A4A"/>
    <w:rsid w:val="26724A07"/>
    <w:rsid w:val="29623AFA"/>
    <w:rsid w:val="2AB27F4F"/>
    <w:rsid w:val="2B0C49DC"/>
    <w:rsid w:val="2D581994"/>
    <w:rsid w:val="2DD04270"/>
    <w:rsid w:val="2DE90384"/>
    <w:rsid w:val="2DFA3CEA"/>
    <w:rsid w:val="30671873"/>
    <w:rsid w:val="30B30ED6"/>
    <w:rsid w:val="31B95F1A"/>
    <w:rsid w:val="33751BED"/>
    <w:rsid w:val="3626636F"/>
    <w:rsid w:val="380F339B"/>
    <w:rsid w:val="387926D8"/>
    <w:rsid w:val="391C0237"/>
    <w:rsid w:val="3A7E3D47"/>
    <w:rsid w:val="3AA452F0"/>
    <w:rsid w:val="3BEF1047"/>
    <w:rsid w:val="3C525C5F"/>
    <w:rsid w:val="41782F55"/>
    <w:rsid w:val="43595177"/>
    <w:rsid w:val="45912764"/>
    <w:rsid w:val="45F05A3D"/>
    <w:rsid w:val="46205D7C"/>
    <w:rsid w:val="4645294D"/>
    <w:rsid w:val="48217491"/>
    <w:rsid w:val="4BF8035B"/>
    <w:rsid w:val="4C2E1444"/>
    <w:rsid w:val="4F2151E7"/>
    <w:rsid w:val="508B697E"/>
    <w:rsid w:val="516A0809"/>
    <w:rsid w:val="51B65F87"/>
    <w:rsid w:val="51C529FB"/>
    <w:rsid w:val="524E3674"/>
    <w:rsid w:val="533C0389"/>
    <w:rsid w:val="5354399C"/>
    <w:rsid w:val="57B95750"/>
    <w:rsid w:val="57F30E83"/>
    <w:rsid w:val="59AC77D5"/>
    <w:rsid w:val="5A3F6274"/>
    <w:rsid w:val="5BC35043"/>
    <w:rsid w:val="5E376197"/>
    <w:rsid w:val="6256315A"/>
    <w:rsid w:val="68F4295F"/>
    <w:rsid w:val="6C163688"/>
    <w:rsid w:val="6D4C000D"/>
    <w:rsid w:val="70EB59D4"/>
    <w:rsid w:val="71DA2F77"/>
    <w:rsid w:val="7452363A"/>
    <w:rsid w:val="75FE18CA"/>
    <w:rsid w:val="78776508"/>
    <w:rsid w:val="7AF8074C"/>
    <w:rsid w:val="7CA328F6"/>
    <w:rsid w:val="7D03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2019-04-19T07:01:00Z</dcterms:created>
  <dc:creator>百慕古杜</dc:creator>
  <cp:lastModifiedBy>Administrator</cp:lastModifiedBy>
  <dcterms:modified xsi:type="dcterms:W3CDTF">2019-04-27T02:04:57Z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