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樊荣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项目介绍（4个后台，1个前端，2个运维，1个测试）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开发时间：2018.7-2019.5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公司地址：朝阳区朝外大街MEN大厦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上班路线：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</w:rPr>
        <w:t>从广渠门乘坐特12外,经过3站, 到达朝阳门南站</w:t>
      </w:r>
    </w:p>
    <w:tbl>
      <w:tblPr>
        <w:tblStyle w:val="6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我最近做的一个项目是赚赚金融，赚钱的赚，这个项目从去年7月份开始的，它是一个类似中介的p2p网络借贷平台，资金流转不经过平台，都是银行那边操作的，平台只是提供金融信息。对于信用贷来说，风控资料是最核心部分，这是证明一个人是否有偿还能力的根本。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达到了借贷条件，可以申请借款，借款人发起招标，数据库生成当前申请标的信息，标的信息包括总借款金额，偿还利息，最低投标金额，标的描述信息等，发起申请之后不是立即发布到平台上，后台审核通过后，才能被所有前台用户可见可投。对于未登陆用户，只能看到此标的的介绍信息，更详细的内容需要登录之后才能查看，已登录用户可以在标的界面查看关于招标人基本信息，认证信息，风控信息，以及当前投标人的信息等，投标人投标后账户冻结投标金额，满标后投标人和招标人也不会立即形成借贷关系，后台需要经过两次审核，如果审核不通过，投标人所投金额会解冻，招标人则可以发起下一次投标，如果两次审核都通过，则扣投标人冻结金额，增加招标人账户资金，平台从中收取手续费，并为招标人生成分期还款的信息，投标人可查看自己受益，招标人可查看自己当前账户分期偿还信息，直至还清借款后才能发起下一次借款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6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会员管理：就是用户的账号和基本信息管理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推广管理：就是管理奖金、活动这些，其实都是为了做网站的推广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宣称管理：这个就是做网站的公告，帮助中心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系统管理：这个是后台账号，系统日志，短信推广这些功能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统计管理：就是用户、资金等等的统计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我主要负责的是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后台系统中放款、借款模块。</w:t>
            </w: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  <w:t>放款：就是在借款人的标的满标后我们进行放款，这个操作涉及到了银行，我们使用他们的接口，银行来操作金额。我们需要发送一个请求给银行，请求银行返回给我们一个状态码，如果成功我们就进行其他业务操作，比如更新标，计算利息，打款给借款人等。</w:t>
            </w: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</w:pP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  <w:t>借款：借款分为个人借款和企业借款，个人借贷把信息交由后台进行初审，复审，然后进行开标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  <w:lang w:eastAsia="zh-CN"/>
              </w:rPr>
              <w:t>，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初审和复审业务逻辑大部分相同，都是前台传递审核结果，标的的id以及审核备注信息，后台判断此标信息是否有效，以及借款人的账户资金情况，在审核结果记录表中添加审核记录，包括标的信息，审核人信息等，在根据审核结果是否通过再执行相关业务逻辑。审核不通过，将投标用户的账户资金解冻，增加可用金额，账户流水记录添加记录，满标一审二审的逻辑都一样，不一样的的是一审通过后，标的信息变为等待二审，而二审通过后，则扣除投标人账户资金，即扣除冻结金额，然后平台从借款金额中收取手续费，为借款人生成还款对象等等。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  <w:t>企业借贷是不需要登陆的，在选择企业借贷时，在后台初步审核后，会在线下跟该企业联系，成功后给该企业一个账户，在进行绑卡，完善资料等操作后可以进行借款。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6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难点1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在当时遇到比较难以解决的一个问题就是我们后期测试的时候，发现当我们成功开标后，多个人同时投标，看标满之后的收益，结果发现借款人应还的利息和多位投资人应收利息不能达成一致，差了几分钱，当时也是用了很多方法，都没能解决，最后才发现是因为投资方和借款方调用算法的不同而造成的，这个问题也是告诉了我，我们在开始做项目前，一定要把各方面都考虑一下，以免后期出现问题，影响效率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难点2：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还有就是我们在测试的时候，有个充值接口，在前端操作的时候，不知道为啥，点击一次会发起两次支付，这个请求分散在这个服务部署的不同机器上，结果扣了两次款。这个其实就是没有保证幂等性。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我们做了一个支付流水，在支付的时候必须插入一条支付流水，它的主键id是唯一的，在支付之前，先插入一条支付流水，主键id就已经进去了，然后写一个标识到redis里面去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，设置为played，下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一次重复请求过来时，先查redis里面的id的value，如果是played就说明已经支付过了，就不要重复支付。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难点3：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在开发中有哪些优化sql的方式？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项目中常用到的字段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优化索引、优化访问方式，限制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,每次join时小结果集驱动大结果集。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难点4：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6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亮点一、使用Spring Cloud的优势：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80" w:hanging="190" w:hangingChars="10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Spring Cloud Eureka是Spring Cloud Netflix微服务套件中的一部分，它基于Netflix Eureka做了二次封装。主要负责完成微服务架构中的服务治理功能。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80" w:hanging="180" w:hangingChars="10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18"/>
                <w:szCs w:val="18"/>
                <w:u w:val="none"/>
                <w:shd w:val="clear" w:fill="FFFFFF"/>
              </w:rPr>
              <w:t>它就是一个个简单的组件组合起来config、注册中心、feign、htstrix、sleuth等等都特别简单,使用方便，条理清晰。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80" w:hanging="190" w:hangingChars="10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 springcloud 是基于springboot开发的，所以也继承了springboot的优点，开发部署等都非常简单。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80" w:hanging="190" w:hangingChars="10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springcloud更新频率快,所以后期肯定会发展的越来越稳定。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textAlignment w:val="auto"/>
              <w:rPr>
                <w:rFonts w:hint="default" w:ascii="华文琥珀" w:hAnsi="华文琥珀" w:eastAsia="华文琥珀" w:cs="华文琥珀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亮点二、分布式事务：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比如说我们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 w:eastAsia="zh-CN"/>
              </w:rPr>
              <w:t>的业务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，一般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 w:eastAsia="zh-CN"/>
              </w:rPr>
              <w:t>都是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跟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钱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相关的，跟钱打交道的，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支付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、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交易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相关的场景，我们会用 TCC，严格保证分布式事务要么全部成功，要么全部自动回滚，严格保证资金的正确性，保证在资金上不会出现问题。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而且最好是你的各个业务执行的时间都比较短。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但是说实话，自己手写回滚逻辑，或者是补偿逻辑，实在太恶心了，那个业务代码是很难维护的。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TCC 的全称是：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Try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、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、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Cancel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Try 阶段：这个阶段说的是对各个服务的资源做检测以及对资源进行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锁定或者预留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Confirm 阶段：这个阶段说的是在各个服务中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执行实际的操作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Cancel 阶段：如果任何一个服务的业务方法执行出错，那么这里就需要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进行补偿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，就是执行已经执行成功的业务逻辑的回滚操作。（把那些执行成功的回滚）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jc w:val="both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亮点三、使用Spring Data JPA的优势：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1、提供统一的接口，可避免我们再次重复编写基础的DAO类；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78" w:leftChars="85" w:firstLine="0" w:firstLineChars="0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Spring Data JPA提供了几个基础的接口类，分别为CrudRepository、PagingAndSortingRepository、 Repository，其中，CrudRepository提供了基础的增删查改方法，PagingAndSortingRepository则在CrudRepository的基础上提供了对数据查询的分页支持，Repository建立在PagingAndSortingRepository的基础上，提供了完善的接口方法。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360" w:hanging="360" w:hangingChars="200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2、遵循JPA规范，同时也提供了灵活的数据访问方式；Spring Data JPA能够很好的兼容目前JPA2.0规范，在定义Entity类的时候，可以在类中定义标准的@NamedQuery查询，也可以在Spring Data JPA的Repository类的方法中定义@Query查询。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通过方法名即可自动生成HQL语句；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通过接口自动注入实现类，实现非常简单。</w:t>
            </w:r>
            <w:r>
              <w:rPr>
                <w:rFonts w:hint="default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我们只需要定义一个类似DAO的接口类，并继承Spring Data JPA提供的Repository接口</w:t>
            </w: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类，</w:t>
            </w: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一切就大功告成了，不需要编写任何一行代码，你的DAO接口类就具备了增删查改、分页、记录数统计等功能</w:t>
            </w: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6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6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ECDF3"/>
    <w:multiLevelType w:val="singleLevel"/>
    <w:tmpl w:val="DD1ECDF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88C7C2A"/>
    <w:multiLevelType w:val="multilevel"/>
    <w:tmpl w:val="088C7C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79F0FAA0"/>
    <w:multiLevelType w:val="singleLevel"/>
    <w:tmpl w:val="79F0FA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3B3FFF"/>
    <w:rsid w:val="0134169E"/>
    <w:rsid w:val="021015CB"/>
    <w:rsid w:val="026443F6"/>
    <w:rsid w:val="035F188E"/>
    <w:rsid w:val="04870161"/>
    <w:rsid w:val="06347ABF"/>
    <w:rsid w:val="074331CA"/>
    <w:rsid w:val="078252E9"/>
    <w:rsid w:val="084B060C"/>
    <w:rsid w:val="0877506B"/>
    <w:rsid w:val="09CE247F"/>
    <w:rsid w:val="0C1F432E"/>
    <w:rsid w:val="0DC5254B"/>
    <w:rsid w:val="107300F6"/>
    <w:rsid w:val="10D945DA"/>
    <w:rsid w:val="1224338D"/>
    <w:rsid w:val="1282528B"/>
    <w:rsid w:val="1300639C"/>
    <w:rsid w:val="16B91699"/>
    <w:rsid w:val="17EE23C7"/>
    <w:rsid w:val="198D3356"/>
    <w:rsid w:val="1B093502"/>
    <w:rsid w:val="1B0D3F52"/>
    <w:rsid w:val="1CC40803"/>
    <w:rsid w:val="1F174F54"/>
    <w:rsid w:val="20486E64"/>
    <w:rsid w:val="20EE1E21"/>
    <w:rsid w:val="212300C8"/>
    <w:rsid w:val="21913409"/>
    <w:rsid w:val="22327B9C"/>
    <w:rsid w:val="231B3489"/>
    <w:rsid w:val="248B0DEB"/>
    <w:rsid w:val="24AA552A"/>
    <w:rsid w:val="24EF6A4A"/>
    <w:rsid w:val="26537728"/>
    <w:rsid w:val="26C9333F"/>
    <w:rsid w:val="299037D0"/>
    <w:rsid w:val="2AB27F4F"/>
    <w:rsid w:val="2ACE78A4"/>
    <w:rsid w:val="2B744586"/>
    <w:rsid w:val="2D581994"/>
    <w:rsid w:val="2DE90384"/>
    <w:rsid w:val="2E911494"/>
    <w:rsid w:val="2F295B0A"/>
    <w:rsid w:val="2F475E85"/>
    <w:rsid w:val="2F9317E9"/>
    <w:rsid w:val="30D95134"/>
    <w:rsid w:val="33B002F1"/>
    <w:rsid w:val="36695A3B"/>
    <w:rsid w:val="36F46DB5"/>
    <w:rsid w:val="37B95AFF"/>
    <w:rsid w:val="388643E6"/>
    <w:rsid w:val="38E742BB"/>
    <w:rsid w:val="39416D0B"/>
    <w:rsid w:val="395F272B"/>
    <w:rsid w:val="3C525C5F"/>
    <w:rsid w:val="3C8530EB"/>
    <w:rsid w:val="3D1B1E78"/>
    <w:rsid w:val="3F7E4431"/>
    <w:rsid w:val="403B66AB"/>
    <w:rsid w:val="41FA7A56"/>
    <w:rsid w:val="427C1BB4"/>
    <w:rsid w:val="43D11663"/>
    <w:rsid w:val="445E6C2B"/>
    <w:rsid w:val="4645294D"/>
    <w:rsid w:val="46E30CBC"/>
    <w:rsid w:val="46FB7DF9"/>
    <w:rsid w:val="483A33A9"/>
    <w:rsid w:val="48964340"/>
    <w:rsid w:val="48C905DE"/>
    <w:rsid w:val="491238C3"/>
    <w:rsid w:val="4A7815D3"/>
    <w:rsid w:val="4C7A5F39"/>
    <w:rsid w:val="4C8C50DB"/>
    <w:rsid w:val="4CF67083"/>
    <w:rsid w:val="4F185255"/>
    <w:rsid w:val="4F5F5355"/>
    <w:rsid w:val="500D72BC"/>
    <w:rsid w:val="50A138DC"/>
    <w:rsid w:val="50E73A02"/>
    <w:rsid w:val="524E3674"/>
    <w:rsid w:val="52700053"/>
    <w:rsid w:val="53757749"/>
    <w:rsid w:val="549C15DF"/>
    <w:rsid w:val="54D756D0"/>
    <w:rsid w:val="55425A85"/>
    <w:rsid w:val="555612A5"/>
    <w:rsid w:val="559E4AF1"/>
    <w:rsid w:val="58622DA5"/>
    <w:rsid w:val="59AC77D5"/>
    <w:rsid w:val="5A3F6274"/>
    <w:rsid w:val="5B9A5220"/>
    <w:rsid w:val="5C946CD2"/>
    <w:rsid w:val="5CDD2A21"/>
    <w:rsid w:val="5D2C2499"/>
    <w:rsid w:val="5E2F0A7C"/>
    <w:rsid w:val="5F154A25"/>
    <w:rsid w:val="5F2F432E"/>
    <w:rsid w:val="5F815B69"/>
    <w:rsid w:val="61D6703C"/>
    <w:rsid w:val="6256315A"/>
    <w:rsid w:val="63F51F9C"/>
    <w:rsid w:val="67104761"/>
    <w:rsid w:val="68AA7E68"/>
    <w:rsid w:val="68AB1007"/>
    <w:rsid w:val="6A997931"/>
    <w:rsid w:val="6A9A724E"/>
    <w:rsid w:val="6B301096"/>
    <w:rsid w:val="6C4F3318"/>
    <w:rsid w:val="6C8F1A3B"/>
    <w:rsid w:val="6D27578A"/>
    <w:rsid w:val="6D4C000D"/>
    <w:rsid w:val="6EFB03CA"/>
    <w:rsid w:val="705211ED"/>
    <w:rsid w:val="70BA6599"/>
    <w:rsid w:val="714F3C9F"/>
    <w:rsid w:val="71626B26"/>
    <w:rsid w:val="73046038"/>
    <w:rsid w:val="749D58E2"/>
    <w:rsid w:val="74FB717D"/>
    <w:rsid w:val="76C8665D"/>
    <w:rsid w:val="77C82C04"/>
    <w:rsid w:val="77FC6CFB"/>
    <w:rsid w:val="7A1718B9"/>
    <w:rsid w:val="7A7B5983"/>
    <w:rsid w:val="7B025471"/>
    <w:rsid w:val="7B7C4699"/>
    <w:rsid w:val="7C5B1BB9"/>
    <w:rsid w:val="7F3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fr</cp:lastModifiedBy>
  <dcterms:modified xsi:type="dcterms:W3CDTF">2019-04-26T23:25:38Z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