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KCFNaRb2m8zlCHMfApqUZ5==&#10;" textCheckSum="" ver="1">
  <a:bounds l="-883" t="4466" r="8736" b="610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36" name="文本框 36"/>
        <wps:cNvSpPr txBox="1"/>
        <wps:spPr>
          <a:xfrm>
            <a:off x="582295" y="3750310"/>
            <a:ext cx="6108065" cy="104013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noAutofit/>
        </wps:bodyPr>
      </wps:wsp>
    </a:graphicData>
  </a:graphic>
</wp:e2oholder>
</file>