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田常平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w:t>
      </w:r>
    </w:p>
    <w:tbl>
      <w:tblPr>
        <w:tblStyle w:val="6"/>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bidi w:val="0"/>
              <w:ind w:firstLine="883"/>
              <w:rPr>
                <w:rFonts w:hint="eastAsia"/>
                <w:lang w:val="en-US" w:eastAsia="zh-CN"/>
              </w:rPr>
            </w:pPr>
            <w:r>
              <w:rPr>
                <w:rFonts w:hint="eastAsia"/>
                <w:lang w:val="en-US" w:eastAsia="zh-CN"/>
              </w:rPr>
              <w:t>我们当时主要做的是一个融信网p2p平台，平台是由借贷双方自由竞价，撮合成交。投资人获取利息收益。贷款人到期偿还本金。平台不吸储不放贷，仅收取手续费，比如提现手续费、还款利息管理费等。通过该平台，让用户更安全同时也更快的进行资金的借款和还款。系统主要包括用户开户、登录、个人中心、我要借款、我要理财，用户充值、提现功能</w:t>
            </w:r>
            <w:r>
              <w:rPr>
                <w:rFonts w:hint="eastAsia"/>
                <w:lang w:val="en-US" w:eastAsia="zh-CN"/>
              </w:rPr>
              <w:t>。主要采用dubbo+zookeeper进行服务之间的调用。数据库采用的是mysql。数据访问层采用mybatis，控制层采用的是springmvc，安全登录采用springcecurity，使用JWT解决用户跨域访问问题。前端技术采用的是freemarker模板引擎以及jQuary+bootstrap技术。</w:t>
            </w: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vertAlign w:val="baseline"/>
        </w:rPr>
      </w:pPr>
      <w:r>
        <w:rPr>
          <w:rFonts w:hint="eastAsia" w:cstheme="minorHAnsi"/>
          <w:sz w:val="28"/>
          <w:szCs w:val="28"/>
        </w:rPr>
        <w:t>功能</w:t>
      </w:r>
    </w:p>
    <w:p>
      <w:pPr>
        <w:widowControl w:val="0"/>
        <w:numPr>
          <w:ilvl w:val="0"/>
          <w:numId w:val="0"/>
        </w:numPr>
        <w:jc w:val="both"/>
        <w:rPr>
          <w:rFonts w:hint="eastAsia" w:cstheme="minorHAnsi"/>
          <w:sz w:val="28"/>
          <w:szCs w:val="28"/>
        </w:rPr>
      </w:pPr>
    </w:p>
    <w:tbl>
      <w:tblPr>
        <w:tblStyle w:val="6"/>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pStyle w:val="4"/>
              <w:bidi w:val="0"/>
              <w:ind w:firstLine="883"/>
              <w:rPr>
                <w:rFonts w:hint="default"/>
                <w:b/>
                <w:lang w:val="en-US" w:eastAsia="zh-CN"/>
              </w:rPr>
            </w:pPr>
            <w:r>
              <w:rPr>
                <w:rFonts w:hint="eastAsia"/>
                <w:b/>
                <w:lang w:val="en-US" w:eastAsia="zh-CN"/>
              </w:rPr>
              <w:t>手机发送验证码</w:t>
            </w:r>
          </w:p>
          <w:p>
            <w:pPr>
              <w:rPr>
                <w:rFonts w:hint="eastAsia"/>
                <w:lang w:val="en-US" w:eastAsia="zh-CN"/>
              </w:rPr>
            </w:pPr>
            <w:r>
              <w:rPr>
                <w:rFonts w:hint="eastAsia"/>
                <w:lang w:val="en-US" w:eastAsia="zh-CN"/>
              </w:rPr>
              <w:t>当用户点击我要注册时，会跳转到注册页面，页面上需要输入用户的手机号，密码和验证码。我们使用了阿里大于和云通讯两个短信平台来实现发送验证码。就比如说阿里大于，我们调用阿里大于接口，传递手机号，随机的四位验证码，和在阿里云注册时的签名、模板等参数，来完成验证码的发送。为了防止用户多次点击获取验证码，我们把验证码</w:t>
            </w:r>
            <w:r>
              <w:rPr>
                <w:rFonts w:hint="eastAsia"/>
                <w:lang w:val="en-US" w:eastAsia="zh-CN"/>
              </w:rPr>
              <w:t>以string类型形式存储到redis中，key是用户的手机号，value是获取的验证码。我们当时设置的验证码过期时间为60秒。在60秒之内用户不可以对同一个手机号重复发送验证码。当用户输入验证码之后，会向后台发送请求，判断验证码是否正确。因为当前验证码存到了redis里面，所以我们从redis里面获取验证码，因为设置了过期时间，所以也能防止用户输入过期的验证码。</w:t>
            </w:r>
          </w:p>
          <w:p>
            <w:pPr>
              <w:pStyle w:val="4"/>
              <w:bidi w:val="0"/>
              <w:ind w:firstLine="883"/>
              <w:rPr>
                <w:rFonts w:hint="default"/>
                <w:lang w:val="en-US" w:eastAsia="zh-CN"/>
              </w:rPr>
            </w:pPr>
            <w:r>
              <w:rPr>
                <w:rFonts w:hint="eastAsia"/>
                <w:b/>
                <w:lang w:val="en-US" w:eastAsia="zh-CN"/>
              </w:rPr>
              <w:t>用户开户</w:t>
            </w:r>
          </w:p>
          <w:p>
            <w:pPr>
              <w:rPr>
                <w:rFonts w:hint="default"/>
                <w:lang w:val="en-US" w:eastAsia="zh-CN"/>
              </w:rPr>
            </w:pPr>
            <w:r>
              <w:rPr>
                <w:rFonts w:hint="eastAsia"/>
                <w:lang w:val="en-US" w:eastAsia="zh-CN"/>
              </w:rPr>
              <w:t>当用户完成平台注册之后，使用httpclient调用存管银行接口，会让用户在存管银行进行实名认证，需要用户填写要绑定的银行卡，真实姓名等相关信息。存管银行会为用户开通存管账户。</w:t>
            </w:r>
            <w:bookmarkStart w:id="0" w:name="_GoBack"/>
            <w:bookmarkEnd w:id="0"/>
          </w:p>
          <w:p>
            <w:pPr>
              <w:rPr>
                <w:rFonts w:hint="default"/>
                <w:lang w:val="en-US" w:eastAsia="zh-CN"/>
              </w:rPr>
            </w:pPr>
            <w:r>
              <w:rPr>
                <w:rFonts w:hint="eastAsia"/>
                <w:lang w:val="en-US" w:eastAsia="zh-CN"/>
              </w:rPr>
              <w:t>一个tomcat7接收500个并发。</w:t>
            </w:r>
          </w:p>
          <w:p>
            <w:pPr>
              <w:pStyle w:val="4"/>
              <w:bidi w:val="0"/>
              <w:ind w:firstLine="883"/>
              <w:rPr>
                <w:rFonts w:hint="eastAsia"/>
                <w:b/>
                <w:lang w:val="en-US" w:eastAsia="zh-CN"/>
              </w:rPr>
            </w:pPr>
            <w:r>
              <w:rPr>
                <w:rFonts w:hint="eastAsia"/>
                <w:b/>
                <w:lang w:val="en-US" w:eastAsia="zh-CN"/>
              </w:rPr>
              <w:t>用户安全登录</w:t>
            </w:r>
          </w:p>
          <w:p>
            <w:pPr>
              <w:rPr>
                <w:rFonts w:hint="default"/>
                <w:lang w:val="en-US" w:eastAsia="zh-CN"/>
              </w:rPr>
            </w:pPr>
            <w:r>
              <w:rPr>
                <w:rFonts w:hint="eastAsia" w:ascii="Arial" w:hAnsi="Arial" w:eastAsia="黑体" w:cstheme="minorBidi"/>
                <w:b/>
                <w:kern w:val="2"/>
                <w:sz w:val="28"/>
                <w:szCs w:val="24"/>
                <w:lang w:val="en-US" w:eastAsia="zh-CN" w:bidi="ar-SA"/>
              </w:rPr>
              <w:t>JWT</w:t>
            </w:r>
            <w:r>
              <w:rPr>
                <w:rFonts w:hint="eastAsia" w:ascii="Arial" w:hAnsi="Arial" w:eastAsia="黑体" w:cstheme="minorBidi"/>
                <w:b/>
                <w:kern w:val="2"/>
                <w:sz w:val="28"/>
                <w:szCs w:val="24"/>
                <w:lang w:val="en-US" w:eastAsia="zh-CN" w:bidi="ar-SA"/>
              </w:rPr>
              <w:t xml:space="preserve"> token验证</w:t>
            </w:r>
          </w:p>
          <w:p>
            <w:pPr>
              <w:rPr>
                <w:rFonts w:hint="eastAsia"/>
                <w:lang w:val="en-US" w:eastAsia="zh-CN"/>
              </w:rPr>
            </w:pPr>
          </w:p>
          <w:p>
            <w:pPr>
              <w:rPr>
                <w:rFonts w:hint="eastAsia"/>
                <w:b/>
                <w:lang w:val="en-US" w:eastAsia="zh-CN"/>
              </w:rPr>
            </w:pPr>
            <w:r>
              <w:rPr>
                <w:rFonts w:hint="eastAsia"/>
                <w:b/>
                <w:lang w:val="en-US" w:eastAsia="zh-CN"/>
              </w:rPr>
              <w:t>Token 过期时间2小时</w:t>
            </w:r>
          </w:p>
          <w:p>
            <w:pPr>
              <w:rPr>
                <w:rFonts w:hint="eastAsia"/>
                <w:b/>
                <w:lang w:val="en-US" w:eastAsia="zh-CN"/>
              </w:rPr>
            </w:pPr>
            <w:r>
              <w:rPr>
                <w:rFonts w:hint="eastAsia"/>
                <w:b/>
                <w:lang w:val="en-US" w:eastAsia="zh-CN"/>
              </w:rPr>
              <w:t>登陆成功情况下生成token，保证接口的安全性，保证数据库的安全，保证请求的安全性以及数据的安全性，接口采用https协议，运维人员去安全机构申请证书，把证书安装到了服务器上依赖印的是jsonwebtoken</w:t>
            </w:r>
          </w:p>
          <w:p>
            <w:pPr>
              <w:rPr>
                <w:rFonts w:hint="eastAsia"/>
                <w:b/>
                <w:lang w:val="en-US" w:eastAsia="zh-CN"/>
              </w:rPr>
            </w:pPr>
            <w:r>
              <w:rPr>
                <w:rFonts w:hint="eastAsia"/>
                <w:b/>
                <w:lang w:val="en-US" w:eastAsia="zh-CN"/>
              </w:rPr>
              <w:t>Zuul 降级、限流、鉴权、过滤</w:t>
            </w:r>
          </w:p>
          <w:p>
            <w:pPr>
              <w:rPr>
                <w:rFonts w:hint="eastAsia"/>
                <w:b/>
                <w:lang w:val="en-US" w:eastAsia="zh-CN"/>
              </w:rPr>
            </w:pPr>
            <w:r>
              <w:rPr>
                <w:rFonts w:hint="eastAsia"/>
                <w:b/>
                <w:lang w:val="en-US" w:eastAsia="zh-CN"/>
              </w:rPr>
              <w:t>怎样保证调用时一定经过网关：</w:t>
            </w:r>
          </w:p>
          <w:p>
            <w:pPr>
              <w:rPr>
                <w:rFonts w:hint="eastAsia"/>
                <w:b/>
                <w:lang w:val="en-US" w:eastAsia="zh-CN"/>
              </w:rPr>
            </w:pPr>
            <w:r>
              <w:rPr>
                <w:rFonts w:hint="eastAsia"/>
                <w:b/>
                <w:lang w:val="en-US" w:eastAsia="zh-CN"/>
              </w:rPr>
              <w:t>将微服务外网ip关闭，网关外网ip用于接受请求，内网ip进行转发</w:t>
            </w:r>
          </w:p>
          <w:p>
            <w:pPr>
              <w:ind w:left="0" w:leftChars="0" w:firstLine="0" w:firstLineChars="0"/>
              <w:rPr>
                <w:rFonts w:hint="eastAsia"/>
                <w:b/>
                <w:lang w:val="en-US" w:eastAsia="zh-CN"/>
              </w:rPr>
            </w:pPr>
            <w:r>
              <w:rPr>
                <w:rFonts w:hint="eastAsia"/>
                <w:b/>
                <w:lang w:val="en-US" w:eastAsia="zh-CN"/>
              </w:rPr>
              <w:t>通过域名访问网关（网关设为集群，使用nignx代理tomcat，域名解析到nginx所在的服务器上）每个微服务试着集群</w:t>
            </w:r>
          </w:p>
          <w:p>
            <w:pPr>
              <w:ind w:left="0" w:leftChars="0" w:firstLine="0" w:firstLineChars="0"/>
              <w:rPr>
                <w:rFonts w:hint="default"/>
                <w:b/>
                <w:lang w:val="en-US" w:eastAsia="zh-CN"/>
              </w:rPr>
            </w:pPr>
            <w:r>
              <w:rPr>
                <w:rFonts w:hint="eastAsia"/>
                <w:b/>
                <w:lang w:val="en-US" w:eastAsia="zh-CN"/>
              </w:rPr>
              <w:t>元数据注册到eureka上，包括ip、端口号和项目名（相当于虚拟的主机名）</w:t>
            </w:r>
          </w:p>
          <w:p>
            <w:pPr>
              <w:rPr>
                <w:rFonts w:hint="default"/>
                <w:lang w:val="en-US" w:eastAsia="zh-CN"/>
              </w:rPr>
            </w:pPr>
            <w:r>
              <w:rPr>
                <w:rFonts w:hint="eastAsia"/>
                <w:b/>
                <w:lang w:val="en-US" w:eastAsia="zh-CN"/>
              </w:rPr>
              <w:t>消息的异步获取</w:t>
            </w:r>
          </w:p>
          <w:p>
            <w:pPr>
              <w:pStyle w:val="4"/>
              <w:bidi w:val="0"/>
              <w:ind w:firstLine="883"/>
              <w:rPr>
                <w:rFonts w:hint="eastAsia"/>
                <w:b/>
                <w:lang w:val="en-US" w:eastAsia="zh-CN"/>
              </w:rPr>
            </w:pPr>
            <w:r>
              <w:rPr>
                <w:rFonts w:hint="eastAsia"/>
                <w:b/>
                <w:lang w:val="en-US" w:eastAsia="zh-CN"/>
              </w:rPr>
              <w:t>我要充值</w:t>
            </w:r>
          </w:p>
          <w:p>
            <w:pPr>
              <w:bidi w:val="0"/>
              <w:rPr>
                <w:rFonts w:hint="default"/>
                <w:lang w:val="en-US" w:eastAsia="zh-CN"/>
              </w:rPr>
            </w:pPr>
            <w:r>
              <w:rPr>
                <w:rFonts w:hint="eastAsia"/>
                <w:lang w:val="en-US" w:eastAsia="zh-CN"/>
              </w:rPr>
              <w:t>用户通过点击我要充值，进入充值页面，页面分为快捷支付，支付宝充值以及跨行转账，当时快捷充值金额0.15%收取手续费，当时考虑到成本问题，将快捷支付放到了最后一个。当用户点击某一个充值方式时，比如说支付宝充值，回跳到支付宝充值页面，当时做的是一个二维码支付，通过手机操作，填写绑定的银行卡以及要充值的金额。因为我们在平台开户的时候实际上已经在银行的存管系统进行注册以及实名认证，存管银行会相应的为用户开通账户，我们一般称他为托管账户，而我们在平台上的账户我们一般叫做虚拟账户，当我们通过支付宝或者其他的充值方式充值成功后，支付宝会发送反馈信息。支付宝会与存管银行对接，将用户的托管账户余额增加，同时平台会实时监听存管银行的接口，当监听到用户的账户余额增加，平台就会将用户对应的虚拟账户余额增加，这样就完成了充值资金的同步。</w:t>
            </w:r>
          </w:p>
          <w:p>
            <w:pPr>
              <w:pStyle w:val="4"/>
              <w:bidi w:val="0"/>
              <w:ind w:left="0" w:leftChars="0" w:firstLine="562" w:firstLineChars="200"/>
              <w:rPr>
                <w:rFonts w:hint="eastAsia"/>
                <w:b/>
                <w:lang w:val="en-US" w:eastAsia="zh-CN"/>
              </w:rPr>
            </w:pPr>
            <w:r>
              <w:rPr>
                <w:rFonts w:hint="eastAsia"/>
                <w:b/>
                <w:lang w:val="en-US" w:eastAsia="zh-CN"/>
              </w:rPr>
              <w:t>我要提现</w:t>
            </w:r>
          </w:p>
          <w:p>
            <w:pPr>
              <w:bidi w:val="0"/>
              <w:rPr>
                <w:rFonts w:hint="default"/>
                <w:lang w:val="en-US" w:eastAsia="zh-CN"/>
              </w:rPr>
            </w:pPr>
            <w:r>
              <w:rPr>
                <w:rFonts w:hint="eastAsia"/>
                <w:lang w:val="en-US" w:eastAsia="zh-CN"/>
              </w:rPr>
              <w:t>用户点击我要提现时，会跳转到提现列表，列表上有用户的真实姓名，提现金额，实际到账金额，用户的手续费，用户完成提现申请后，后台会根据用户的提现申请进行审核，首先当前用户不能有多个提现申请，还有就是当前实际提现金额不能大于账户的可用余额，当审核通过后，会提示平台审核成功，跳转到存管银行的提现页面，页面上同样也有用户的真实姓名，提现金额，实际到账金额，用户的手续费以及银行卡号等。提现成功后，存管银行会将用户的托管账户钱直接打到用户提供的银行卡上，平台实时监控用户账户，通过存管银行反馈消息，修改用户在平台上的虚拟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80" w:type="dxa"/>
          </w:tcPr>
          <w:p>
            <w:pPr>
              <w:bidi w:val="0"/>
              <w:rPr>
                <w:rFonts w:hint="eastAsia"/>
                <w:lang w:val="en-US" w:eastAsia="zh-CN"/>
              </w:rPr>
            </w:pPr>
          </w:p>
        </w:tc>
      </w:tr>
    </w:tbl>
    <w:p>
      <w:pPr>
        <w:numPr>
          <w:ilvl w:val="0"/>
          <w:numId w:val="0"/>
        </w:numPr>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6"/>
        <w:tblW w:w="7612" w:type="dxa"/>
        <w:jc w:val="center"/>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1" w:hRule="atLeast"/>
          <w:jc w:val="center"/>
        </w:trPr>
        <w:tc>
          <w:tcPr>
            <w:tcW w:w="7612" w:type="dxa"/>
            <w:vAlign w:val="center"/>
          </w:tcPr>
          <w:p>
            <w:pPr>
              <w:bidi w:val="0"/>
              <w:ind w:left="0" w:leftChars="0" w:firstLine="420" w:firstLineChars="200"/>
              <w:jc w:val="both"/>
              <w:rPr>
                <w:rFonts w:hint="default"/>
                <w:lang w:val="en-US" w:eastAsia="zh-CN"/>
              </w:rPr>
            </w:pPr>
            <w:r>
              <w:rPr>
                <w:rFonts w:hint="eastAsia"/>
                <w:lang w:val="en-US" w:eastAsia="zh-CN"/>
              </w:rPr>
              <w:t>项目中redis是什么使用的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1" w:hRule="atLeast"/>
          <w:jc w:val="center"/>
        </w:trPr>
        <w:tc>
          <w:tcPr>
            <w:tcW w:w="7612" w:type="dxa"/>
            <w:vAlign w:val="center"/>
          </w:tcPr>
          <w:p>
            <w:pPr>
              <w:bidi w:val="0"/>
              <w:ind w:left="0" w:leftChars="0" w:firstLine="420" w:firstLineChars="200"/>
              <w:jc w:val="both"/>
              <w:rPr>
                <w:rFonts w:hint="eastAsia"/>
                <w:lang w:val="en-US" w:eastAsia="zh-CN"/>
              </w:rPr>
            </w:pPr>
            <w:r>
              <w:rPr>
                <w:rFonts w:hint="eastAsia"/>
                <w:lang w:val="en-US" w:eastAsia="zh-CN"/>
              </w:rPr>
              <w:t>我们在项目中主要是在发送验证码和在首页展示投标信息时用到了redis。</w:t>
            </w:r>
          </w:p>
          <w:p>
            <w:pPr>
              <w:bidi w:val="0"/>
              <w:ind w:left="0" w:leftChars="0" w:firstLine="0" w:firstLineChars="0"/>
              <w:jc w:val="both"/>
              <w:rPr>
                <w:rFonts w:hint="eastAsia"/>
                <w:lang w:val="en-US" w:eastAsia="zh-CN"/>
              </w:rPr>
            </w:pPr>
            <w:r>
              <w:rPr>
                <w:rFonts w:hint="eastAsia"/>
                <w:lang w:val="en-US" w:eastAsia="zh-CN"/>
              </w:rPr>
              <w:t>首先先讲一下验证码的存储。当用户注册或者登陆时，需要向手机发送验证码，</w:t>
            </w:r>
          </w:p>
          <w:p>
            <w:pPr>
              <w:bidi w:val="0"/>
              <w:ind w:left="0" w:leftChars="0" w:firstLine="0" w:firstLineChars="0"/>
              <w:jc w:val="both"/>
              <w:rPr>
                <w:rFonts w:hint="eastAsia"/>
                <w:lang w:val="en-US" w:eastAsia="zh-CN"/>
              </w:rPr>
            </w:pPr>
          </w:p>
          <w:p>
            <w:pPr>
              <w:bidi w:val="0"/>
              <w:ind w:left="0" w:leftChars="0" w:firstLine="0" w:firstLineChars="0"/>
              <w:jc w:val="both"/>
              <w:rPr>
                <w:rFonts w:hint="default"/>
                <w:lang w:val="en-US" w:eastAsia="zh-CN"/>
              </w:rPr>
            </w:pPr>
            <w:r>
              <w:rPr>
                <w:rFonts w:hint="eastAsia"/>
                <w:lang w:val="en-US" w:eastAsia="zh-CN"/>
              </w:rPr>
              <w:t>我们还把投标信息有很多，并且是在用户的首页展示，所以放到redis里面，key是string类型的bidrequest字符串，value是一个list集合存储的是所有标的信息。当在前台请求数据时，我们首先从redis里面取出信息，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jc w:val="center"/>
        </w:trPr>
        <w:tc>
          <w:tcPr>
            <w:tcW w:w="7612" w:type="dxa"/>
            <w:vAlign w:val="center"/>
          </w:tcPr>
          <w:p>
            <w:pPr>
              <w:bidi w:val="0"/>
              <w:ind w:left="0" w:leftChars="0" w:firstLine="0" w:firstLineChars="0"/>
              <w:jc w:val="both"/>
              <w:rPr>
                <w:rFonts w:hint="eastAsia"/>
                <w:b/>
                <w:bCs/>
                <w:sz w:val="24"/>
                <w:szCs w:val="24"/>
                <w:lang w:val="en-US" w:eastAsia="zh-CN"/>
              </w:rPr>
            </w:pPr>
            <w:r>
              <w:rPr>
                <w:rFonts w:hint="eastAsia"/>
                <w:b/>
                <w:bCs/>
                <w:sz w:val="24"/>
                <w:szCs w:val="24"/>
                <w:lang w:val="en-US" w:eastAsia="zh-CN"/>
              </w:rPr>
              <w:t>p2p后台管理员生成策略</w:t>
            </w:r>
          </w:p>
          <w:p>
            <w:pPr>
              <w:bidi w:val="0"/>
              <w:ind w:left="0" w:leftChars="0" w:firstLine="420" w:firstLineChars="200"/>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8" w:hRule="atLeast"/>
          <w:jc w:val="center"/>
        </w:trPr>
        <w:tc>
          <w:tcPr>
            <w:tcW w:w="7612" w:type="dxa"/>
            <w:vAlign w:val="center"/>
          </w:tcPr>
          <w:p>
            <w:pPr>
              <w:numPr>
                <w:ilvl w:val="0"/>
                <w:numId w:val="0"/>
              </w:numPr>
              <w:jc w:val="both"/>
              <w:rPr>
                <w:rFonts w:hint="eastAsia" w:cstheme="minorHAnsi"/>
                <w:sz w:val="28"/>
                <w:szCs w:val="28"/>
                <w:vertAlign w:val="baseline"/>
                <w:lang w:val="en-US" w:eastAsia="zh-CN"/>
              </w:rPr>
            </w:pPr>
            <w:r>
              <w:rPr>
                <w:rFonts w:hint="eastAsia"/>
                <w:lang w:val="en-US" w:eastAsia="zh-CN"/>
              </w:rPr>
              <w:t>我们在后台创建一个新包(listener)，用于监听Spring，通过实现接口ApplicationListener，重写onApplicationEvent方法，这个方法可以监听Spring启动，当Spring已启动时我们向数据库发送请求，查询是否有后台管理员，如果没有，就创建一个，这样就完成了后台管理员的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7612" w:type="dxa"/>
            <w:vAlign w:val="center"/>
          </w:tcPr>
          <w:p>
            <w:pPr>
              <w:numPr>
                <w:ilvl w:val="0"/>
                <w:numId w:val="0"/>
              </w:numPr>
              <w:jc w:val="both"/>
              <w:rPr>
                <w:rFonts w:hint="default"/>
                <w:lang w:val="en-US" w:eastAsia="zh-CN"/>
              </w:rPr>
            </w:pPr>
            <w:r>
              <w:rPr>
                <w:rFonts w:hint="eastAsia"/>
                <w:lang w:val="en-US" w:eastAsia="zh-CN"/>
              </w:rPr>
              <w:t>用户的安全登录时怎么实现的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7612" w:type="dxa"/>
            <w:vAlign w:val="center"/>
          </w:tcPr>
          <w:p>
            <w:pPr>
              <w:numPr>
                <w:ilvl w:val="0"/>
                <w:numId w:val="0"/>
              </w:numPr>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7612" w:type="dxa"/>
            <w:vAlign w:val="center"/>
          </w:tcPr>
          <w:p>
            <w:pPr>
              <w:numPr>
                <w:ilvl w:val="0"/>
                <w:numId w:val="0"/>
              </w:numPr>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7612" w:type="dxa"/>
            <w:vAlign w:val="center"/>
          </w:tcPr>
          <w:p>
            <w:pPr>
              <w:numPr>
                <w:ilvl w:val="0"/>
                <w:numId w:val="0"/>
              </w:numPr>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7612" w:type="dxa"/>
            <w:vAlign w:val="center"/>
          </w:tcPr>
          <w:p>
            <w:pPr>
              <w:numPr>
                <w:ilvl w:val="0"/>
                <w:numId w:val="0"/>
              </w:numPr>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7612" w:type="dxa"/>
            <w:vAlign w:val="center"/>
          </w:tcPr>
          <w:p>
            <w:pPr>
              <w:numPr>
                <w:ilvl w:val="0"/>
                <w:numId w:val="0"/>
              </w:numPr>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7612" w:type="dxa"/>
            <w:vAlign w:val="center"/>
          </w:tcPr>
          <w:p>
            <w:pPr>
              <w:numPr>
                <w:ilvl w:val="0"/>
                <w:numId w:val="0"/>
              </w:numPr>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7612" w:type="dxa"/>
            <w:vAlign w:val="center"/>
          </w:tcPr>
          <w:p>
            <w:pPr>
              <w:numPr>
                <w:ilvl w:val="0"/>
                <w:numId w:val="0"/>
              </w:numPr>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7612" w:type="dxa"/>
            <w:vAlign w:val="center"/>
          </w:tcPr>
          <w:p>
            <w:pPr>
              <w:numPr>
                <w:ilvl w:val="0"/>
                <w:numId w:val="0"/>
              </w:numPr>
              <w:jc w:val="both"/>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8" w:hRule="atLeast"/>
          <w:jc w:val="center"/>
        </w:trPr>
        <w:tc>
          <w:tcPr>
            <w:tcW w:w="7612" w:type="dxa"/>
            <w:vAlign w:val="center"/>
          </w:tcPr>
          <w:p>
            <w:pPr>
              <w:numPr>
                <w:ilvl w:val="0"/>
                <w:numId w:val="0"/>
              </w:numPr>
              <w:jc w:val="both"/>
              <w:rPr>
                <w:rFonts w:hint="eastAsia"/>
                <w:lang w:val="en-US" w:eastAsia="zh-CN"/>
              </w:rPr>
            </w:pP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6"/>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firstLine="420" w:firstLineChars="200"/>
              <w:rPr>
                <w:rFonts w:hint="default" w:eastAsia="宋体" w:cstheme="minorHAnsi"/>
                <w:sz w:val="28"/>
                <w:szCs w:val="28"/>
                <w:vertAlign w:val="baseline"/>
                <w:lang w:val="en-US" w:eastAsia="zh-CN"/>
              </w:rPr>
            </w:pPr>
            <w:r>
              <w:rPr>
                <w:rFonts w:hint="eastAsia"/>
                <w:lang w:val="en-US" w:eastAsia="zh-CN"/>
              </w:rPr>
              <w:t>信达广告系统采用SpringCloud微服务架构，采用Eureka完成了服务的注册与发现，通过网关Zuul统一访问接口，让访问更加方便。通过监听MySQL的Binlog日志，实时构建索引，使用Elastic Search存储。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6"/>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6"/>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01E62D5"/>
    <w:rsid w:val="01EE7E48"/>
    <w:rsid w:val="06347ABF"/>
    <w:rsid w:val="06644CEA"/>
    <w:rsid w:val="079A48B7"/>
    <w:rsid w:val="08DB49AF"/>
    <w:rsid w:val="0919240B"/>
    <w:rsid w:val="09CE247F"/>
    <w:rsid w:val="0A3D62F3"/>
    <w:rsid w:val="0A6C59DA"/>
    <w:rsid w:val="0B8D1770"/>
    <w:rsid w:val="0CA50B56"/>
    <w:rsid w:val="0E9B224E"/>
    <w:rsid w:val="10D945DA"/>
    <w:rsid w:val="115E4732"/>
    <w:rsid w:val="15FF3CD0"/>
    <w:rsid w:val="162929B5"/>
    <w:rsid w:val="16B91699"/>
    <w:rsid w:val="1AA64ED7"/>
    <w:rsid w:val="1BA40179"/>
    <w:rsid w:val="1C7128A7"/>
    <w:rsid w:val="1E654CF4"/>
    <w:rsid w:val="1F0D1EE4"/>
    <w:rsid w:val="1F1864B3"/>
    <w:rsid w:val="1F876D29"/>
    <w:rsid w:val="202D5CFE"/>
    <w:rsid w:val="20E467CE"/>
    <w:rsid w:val="22B26A37"/>
    <w:rsid w:val="24C70FC9"/>
    <w:rsid w:val="24EF6A4A"/>
    <w:rsid w:val="26C6750F"/>
    <w:rsid w:val="2AB27F4F"/>
    <w:rsid w:val="2B773A1D"/>
    <w:rsid w:val="2C584AF9"/>
    <w:rsid w:val="2C803EF6"/>
    <w:rsid w:val="2CE07BB6"/>
    <w:rsid w:val="2D581994"/>
    <w:rsid w:val="2DB72230"/>
    <w:rsid w:val="2DE90384"/>
    <w:rsid w:val="2E00597C"/>
    <w:rsid w:val="2E5864BA"/>
    <w:rsid w:val="300A4297"/>
    <w:rsid w:val="303F7AFB"/>
    <w:rsid w:val="312C62BA"/>
    <w:rsid w:val="321A186B"/>
    <w:rsid w:val="34241FF6"/>
    <w:rsid w:val="347D3A1C"/>
    <w:rsid w:val="35D87160"/>
    <w:rsid w:val="393768C8"/>
    <w:rsid w:val="3B0D1DC3"/>
    <w:rsid w:val="3B200697"/>
    <w:rsid w:val="3C525C5F"/>
    <w:rsid w:val="3E8C5752"/>
    <w:rsid w:val="3EDB7678"/>
    <w:rsid w:val="435349E6"/>
    <w:rsid w:val="44F3130F"/>
    <w:rsid w:val="4645294D"/>
    <w:rsid w:val="48FD1788"/>
    <w:rsid w:val="497E1EE6"/>
    <w:rsid w:val="4A427A9D"/>
    <w:rsid w:val="506B2FDD"/>
    <w:rsid w:val="514832AE"/>
    <w:rsid w:val="524E3674"/>
    <w:rsid w:val="534F4B6F"/>
    <w:rsid w:val="53E50EC8"/>
    <w:rsid w:val="54D255B0"/>
    <w:rsid w:val="555D4661"/>
    <w:rsid w:val="56304F93"/>
    <w:rsid w:val="59564C7C"/>
    <w:rsid w:val="59AC77D5"/>
    <w:rsid w:val="5A3F6274"/>
    <w:rsid w:val="5A5B13A0"/>
    <w:rsid w:val="5F0970F9"/>
    <w:rsid w:val="5FD35C34"/>
    <w:rsid w:val="61182004"/>
    <w:rsid w:val="6256315A"/>
    <w:rsid w:val="62EB28D1"/>
    <w:rsid w:val="63C564A6"/>
    <w:rsid w:val="65CE4918"/>
    <w:rsid w:val="66A74EA3"/>
    <w:rsid w:val="6AE97CBD"/>
    <w:rsid w:val="6D4C000D"/>
    <w:rsid w:val="6EAF0599"/>
    <w:rsid w:val="6F022C3D"/>
    <w:rsid w:val="703E1EED"/>
    <w:rsid w:val="72C41051"/>
    <w:rsid w:val="731836DB"/>
    <w:rsid w:val="73FA7F66"/>
    <w:rsid w:val="76423ED5"/>
    <w:rsid w:val="778C658E"/>
    <w:rsid w:val="7BC92D00"/>
    <w:rsid w:val="7EE76FEC"/>
    <w:rsid w:val="7F867F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凌落飞花雨</cp:lastModifiedBy>
  <dcterms:modified xsi:type="dcterms:W3CDTF">2019-04-24T08:35:00Z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