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7"/>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用户充值、提现功能。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tbl>
      <w:tblPr>
        <w:tblStyle w:val="7"/>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ind w:firstLine="883"/>
              <w:rPr>
                <w:rFonts w:hint="default"/>
                <w:lang w:val="en-US" w:eastAsia="zh-CN"/>
              </w:rPr>
            </w:pPr>
            <w:r>
              <w:rPr>
                <w:rFonts w:hint="eastAsia"/>
                <w:b/>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rPr>
                <w:rFonts w:hint="default"/>
                <w:lang w:val="en-US" w:eastAsia="zh-CN"/>
              </w:rPr>
            </w:pPr>
            <w:r>
              <w:rPr>
                <w:rFonts w:hint="eastAsia"/>
                <w:lang w:val="en-US" w:eastAsia="zh-CN"/>
              </w:rPr>
              <w:t>一个tomcat7接收500个并发。</w:t>
            </w:r>
          </w:p>
          <w:p>
            <w:pPr>
              <w:rPr>
                <w:rFonts w:hint="eastAsia"/>
                <w:b/>
                <w:lang w:val="en-US" w:eastAsia="zh-CN"/>
              </w:rPr>
            </w:pPr>
            <w:r>
              <w:rPr>
                <w:rFonts w:hint="eastAsia"/>
                <w:b/>
                <w:lang w:val="en-US" w:eastAsia="zh-CN"/>
              </w:rPr>
              <w:t>Zuul 降级、限流、鉴权、过滤</w:t>
            </w:r>
          </w:p>
          <w:p>
            <w:pPr>
              <w:rPr>
                <w:rFonts w:hint="eastAsia"/>
                <w:b/>
                <w:lang w:val="en-US" w:eastAsia="zh-CN"/>
              </w:rPr>
            </w:pPr>
            <w:r>
              <w:rPr>
                <w:rFonts w:hint="eastAsia"/>
                <w:b/>
                <w:lang w:val="en-US" w:eastAsia="zh-CN"/>
              </w:rPr>
              <w:t>怎样保证调用时一定经过网关：</w:t>
            </w:r>
          </w:p>
          <w:p>
            <w:pPr>
              <w:rPr>
                <w:rFonts w:hint="eastAsia"/>
                <w:b/>
                <w:lang w:val="en-US" w:eastAsia="zh-CN"/>
              </w:rPr>
            </w:pPr>
            <w:r>
              <w:rPr>
                <w:rFonts w:hint="eastAsia"/>
                <w:b/>
                <w:lang w:val="en-US" w:eastAsia="zh-CN"/>
              </w:rPr>
              <w:t>将微服务外网ip关闭，网关外网ip用于接受请求，内网ip进行转发</w:t>
            </w:r>
          </w:p>
          <w:p>
            <w:pPr>
              <w:ind w:left="0" w:leftChars="0" w:firstLine="0" w:firstLineChars="0"/>
              <w:rPr>
                <w:rFonts w:hint="eastAsia"/>
                <w:b/>
                <w:lang w:val="en-US" w:eastAsia="zh-CN"/>
              </w:rPr>
            </w:pPr>
            <w:r>
              <w:rPr>
                <w:rFonts w:hint="eastAsia"/>
                <w:b/>
                <w:lang w:val="en-US" w:eastAsia="zh-CN"/>
              </w:rPr>
              <w:t>通过域名访问网关（网关设为集群，使用nignx代理tomcat，域名解析到nginx所在的服务器上）每个微服务试着集群</w:t>
            </w:r>
          </w:p>
          <w:p>
            <w:pPr>
              <w:ind w:left="0" w:leftChars="0" w:firstLine="0" w:firstLineChars="0"/>
              <w:rPr>
                <w:rFonts w:hint="default"/>
                <w:b/>
                <w:lang w:val="en-US" w:eastAsia="zh-CN"/>
              </w:rPr>
            </w:pPr>
            <w:r>
              <w:rPr>
                <w:rFonts w:hint="eastAsia"/>
                <w:b/>
                <w:lang w:val="en-US" w:eastAsia="zh-CN"/>
              </w:rPr>
              <w:t>元数据注册到eureka上，包括ip、端口号和项目名（相当于虚拟的主机名）</w:t>
            </w:r>
          </w:p>
          <w:p>
            <w:pPr>
              <w:rPr>
                <w:rFonts w:hint="eastAsia"/>
                <w:b/>
                <w:lang w:val="en-US" w:eastAsia="zh-CN"/>
              </w:rPr>
            </w:pPr>
            <w:r>
              <w:rPr>
                <w:rFonts w:hint="eastAsia"/>
                <w:b/>
                <w:lang w:val="en-US" w:eastAsia="zh-CN"/>
              </w:rPr>
              <w:t>消息的异步获取</w:t>
            </w:r>
          </w:p>
          <w:p>
            <w:pPr>
              <w:pStyle w:val="4"/>
              <w:bidi w:val="0"/>
              <w:ind w:firstLine="883"/>
              <w:rPr>
                <w:rFonts w:hint="eastAsia"/>
                <w:b/>
                <w:lang w:val="en-US" w:eastAsia="zh-CN"/>
              </w:rPr>
            </w:pPr>
            <w:r>
              <w:rPr>
                <w:rFonts w:hint="eastAsia"/>
                <w:b/>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ind w:firstLine="883"/>
              <w:rPr>
                <w:rFonts w:hint="eastAsia"/>
                <w:b/>
                <w:lang w:val="en-US" w:eastAsia="zh-CN"/>
              </w:rPr>
            </w:pPr>
            <w:r>
              <w:rPr>
                <w:rFonts w:hint="eastAsia"/>
                <w:b/>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等。提现成功后，存管银行会将用户的托管账户钱直接打到用户提供的银行卡上，平台实时监控用户账户，通过存管银行反馈消息，修改用户在平台上的虚拟账户。</w:t>
            </w:r>
          </w:p>
          <w:p>
            <w:pPr>
              <w:rPr>
                <w:rFonts w:hint="default"/>
                <w:lang w:val="en-US" w:eastAsia="zh-CN"/>
              </w:rPr>
            </w:pPr>
          </w:p>
          <w:p>
            <w:pPr>
              <w:bidi w:val="0"/>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w:t>
            </w:r>
            <w:r>
              <w:rPr>
                <w:rFonts w:hint="eastAsia"/>
                <w:lang w:val="en-US" w:eastAsia="zh-CN"/>
              </w:rPr>
              <w:t>主要包括个人</w:t>
            </w:r>
            <w:r>
              <w:rPr>
                <w:rFonts w:hint="eastAsia"/>
                <w:lang w:val="en-US" w:eastAsia="zh-CN"/>
              </w:rPr>
              <w:t>信息、婚姻状况（已婚、未婚）、子女状况、月收入范围，</w:t>
            </w:r>
            <w:r>
              <w:rPr>
                <w:rFonts w:hint="eastAsia"/>
                <w:lang w:val="en-US" w:eastAsia="zh-CN"/>
              </w:rPr>
              <w:t>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间展示提示信息，资料上传内容参见excel.】，</w:t>
            </w:r>
            <w:r>
              <w:rPr>
                <w:rFonts w:hint="eastAsia"/>
                <w:lang w:val="en-US" w:eastAsia="zh-CN"/>
              </w:rPr>
              <w:t>上传图片使用的是uploadify.js插件上传。</w:t>
            </w:r>
          </w:p>
          <w:p>
            <w:pPr>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7"/>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jc w:val="center"/>
        </w:trPr>
        <w:tc>
          <w:tcPr>
            <w:tcW w:w="7612" w:type="dxa"/>
            <w:vAlign w:val="center"/>
          </w:tcPr>
          <w:p>
            <w:pPr>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首页借款信息是怎么展示的</w:t>
            </w:r>
          </w:p>
          <w:p>
            <w:pPr>
              <w:bidi w:val="0"/>
              <w:ind w:left="0" w:leftChars="0" w:firstLine="0" w:firstLine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7612" w:type="dxa"/>
            <w:vAlign w:val="center"/>
          </w:tcPr>
          <w:p>
            <w:pPr>
              <w:bidi w:val="0"/>
              <w:ind w:left="0" w:leftChars="0" w:firstLine="42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三主三从的集群模式。所以放到redis里面，key是string类型的bidrequest字符串，value是一个list集合存储的是所有标的信息。通过redisTemplate.opsForValue().</w:t>
            </w:r>
            <w:r>
              <w:rPr>
                <w:rFonts w:hint="default"/>
                <w:lang w:val="en-US" w:eastAsia="zh-CN"/>
              </w:rPr>
              <w:t>set()</w:t>
            </w:r>
            <w:r>
              <w:rPr>
                <w:rFonts w:hint="eastAsia"/>
                <w:lang w:val="en-US" w:eastAsia="zh-CN"/>
              </w:rPr>
              <w:t>方法存储。当用户投标信息审核成功，准备发布时，会将投标信息存储到redis里面。以便于在前台展示。为了保证数据的一致性，每次对投标信息改变时都要同步到mysql和redis中。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7612" w:type="dxa"/>
            <w:vAlign w:val="center"/>
          </w:tcPr>
          <w:p>
            <w:pPr>
              <w:numPr>
                <w:ilvl w:val="0"/>
                <w:numId w:val="0"/>
              </w:numPr>
              <w:ind w:firstLine="281" w:firstLineChars="100"/>
              <w:jc w:val="both"/>
              <w:rPr>
                <w:rFonts w:hint="default"/>
                <w:lang w:val="en-US" w:eastAsia="zh-CN"/>
              </w:rPr>
            </w:pPr>
            <w:r>
              <w:rPr>
                <w:rFonts w:hint="eastAsia" w:ascii="Arial" w:hAnsi="Arial" w:eastAsia="黑体" w:cstheme="minorBidi"/>
                <w:b/>
                <w:kern w:val="2"/>
                <w:sz w:val="28"/>
                <w:szCs w:val="24"/>
                <w:lang w:val="en-US" w:eastAsia="zh-CN" w:bidi="ar-SA"/>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0" w:hRule="atLeast"/>
          <w:jc w:val="center"/>
        </w:trPr>
        <w:tc>
          <w:tcPr>
            <w:tcW w:w="7612" w:type="dxa"/>
            <w:vAlign w:val="center"/>
          </w:tcPr>
          <w:p>
            <w:pPr>
              <w:rPr>
                <w:rFonts w:hint="eastAsia"/>
                <w:lang w:val="en-US" w:eastAsia="zh-CN"/>
              </w:rPr>
            </w:pP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6" w:hRule="atLeast"/>
          <w:jc w:val="center"/>
        </w:trPr>
        <w:tc>
          <w:tcPr>
            <w:tcW w:w="7612" w:type="dxa"/>
            <w:vAlign w:val="center"/>
          </w:tcPr>
          <w:p>
            <w:pPr>
              <w:rPr>
                <w:rFonts w:hint="eastAsia"/>
                <w:lang w:val="en-US" w:eastAsia="zh-CN"/>
              </w:rPr>
            </w:pPr>
            <w:r>
              <w:rPr>
                <w:rFonts w:hint="eastAsia" w:ascii="Arial" w:hAnsi="Arial" w:eastAsia="黑体" w:cstheme="minorBidi"/>
                <w:b/>
                <w:kern w:val="2"/>
                <w:sz w:val="28"/>
                <w:szCs w:val="24"/>
                <w:lang w:val="en-US" w:eastAsia="zh-CN" w:bidi="ar-SA"/>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w:t>
            </w:r>
            <w:r>
              <w:rPr>
                <w:rFonts w:hint="eastAsia"/>
                <w:lang w:val="en-US" w:eastAsia="zh-CN"/>
              </w:rPr>
              <w:t>里面，消费者通过</w:t>
            </w:r>
            <w:r>
              <w:rPr>
                <w:rFonts w:hint="default"/>
                <w:lang w:val="en-US" w:eastAsia="zh-CN"/>
              </w:rPr>
              <w:t>RabbitListener</w:t>
            </w:r>
            <w:r>
              <w:rPr>
                <w:rFonts w:hint="eastAsia"/>
                <w:lang w:val="en-US" w:eastAsia="zh-CN"/>
              </w:rPr>
              <w:t>注解监听生产者，一旦监听到</w:t>
            </w:r>
            <w:bookmarkStart w:id="0" w:name="_GoBack"/>
            <w:bookmarkEnd w:id="0"/>
            <w:r>
              <w:rPr>
                <w:rFonts w:hint="eastAsia"/>
                <w:lang w:val="en-US" w:eastAsia="zh-CN"/>
              </w:rPr>
              <w:t>消息，获得到参数，就调用阿里大于的短信接口，完成发送短信的功能。</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7"/>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4"/>
              <w:bidi w:val="0"/>
              <w:ind w:firstLine="883"/>
              <w:rPr>
                <w:rFonts w:hint="default"/>
                <w:b/>
                <w:lang w:val="en-US" w:eastAsia="zh-CN"/>
              </w:rPr>
            </w:pPr>
            <w:r>
              <w:rPr>
                <w:rFonts w:hint="eastAsia"/>
                <w:b/>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p>
            <w:pPr>
              <w:numPr>
                <w:ilvl w:val="0"/>
                <w:numId w:val="0"/>
              </w:numPr>
              <w:ind w:firstLine="560" w:firstLineChars="200"/>
              <w:rPr>
                <w:rFonts w:hint="default" w:eastAsia="宋体"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7"/>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7"/>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002505"/>
    <w:rsid w:val="01EE7E48"/>
    <w:rsid w:val="036A47CA"/>
    <w:rsid w:val="041B292F"/>
    <w:rsid w:val="06347ABF"/>
    <w:rsid w:val="06644CEA"/>
    <w:rsid w:val="06E93087"/>
    <w:rsid w:val="079A48B7"/>
    <w:rsid w:val="08621248"/>
    <w:rsid w:val="087A39D5"/>
    <w:rsid w:val="08DB49AF"/>
    <w:rsid w:val="0919240B"/>
    <w:rsid w:val="09CE247F"/>
    <w:rsid w:val="0A3D62F3"/>
    <w:rsid w:val="0A6C59DA"/>
    <w:rsid w:val="0B0E7DDA"/>
    <w:rsid w:val="0B354CD1"/>
    <w:rsid w:val="0B8D1770"/>
    <w:rsid w:val="0CA50B56"/>
    <w:rsid w:val="0E9B224E"/>
    <w:rsid w:val="10D945DA"/>
    <w:rsid w:val="115E4732"/>
    <w:rsid w:val="14DA114E"/>
    <w:rsid w:val="15FF3CD0"/>
    <w:rsid w:val="162929B5"/>
    <w:rsid w:val="16B91699"/>
    <w:rsid w:val="1AA64ED7"/>
    <w:rsid w:val="1BA40179"/>
    <w:rsid w:val="1C7128A7"/>
    <w:rsid w:val="1D262E3A"/>
    <w:rsid w:val="1E654CF4"/>
    <w:rsid w:val="1EE40E42"/>
    <w:rsid w:val="1F0D1EE4"/>
    <w:rsid w:val="1F1864B3"/>
    <w:rsid w:val="1F876D29"/>
    <w:rsid w:val="202D5CFE"/>
    <w:rsid w:val="20E467CE"/>
    <w:rsid w:val="211E4DF9"/>
    <w:rsid w:val="22B26A37"/>
    <w:rsid w:val="22F06F7F"/>
    <w:rsid w:val="24C70FC9"/>
    <w:rsid w:val="24EF6A4A"/>
    <w:rsid w:val="26C6750F"/>
    <w:rsid w:val="27140749"/>
    <w:rsid w:val="297A65C7"/>
    <w:rsid w:val="29BE1164"/>
    <w:rsid w:val="2AB27F4F"/>
    <w:rsid w:val="2B773A1D"/>
    <w:rsid w:val="2C584AF9"/>
    <w:rsid w:val="2C6B13BA"/>
    <w:rsid w:val="2C803EF6"/>
    <w:rsid w:val="2CE07BB6"/>
    <w:rsid w:val="2D581994"/>
    <w:rsid w:val="2D7509E7"/>
    <w:rsid w:val="2DB72230"/>
    <w:rsid w:val="2DE90384"/>
    <w:rsid w:val="2E00597C"/>
    <w:rsid w:val="2E5864BA"/>
    <w:rsid w:val="300A4297"/>
    <w:rsid w:val="303F7AFB"/>
    <w:rsid w:val="307B6137"/>
    <w:rsid w:val="312C62BA"/>
    <w:rsid w:val="321A186B"/>
    <w:rsid w:val="34241FF6"/>
    <w:rsid w:val="347D3A1C"/>
    <w:rsid w:val="35D87160"/>
    <w:rsid w:val="36A2585C"/>
    <w:rsid w:val="376E4052"/>
    <w:rsid w:val="393768C8"/>
    <w:rsid w:val="3A2D5FD4"/>
    <w:rsid w:val="3B0D1DC3"/>
    <w:rsid w:val="3B200697"/>
    <w:rsid w:val="3B3058FA"/>
    <w:rsid w:val="3C525C5F"/>
    <w:rsid w:val="3E8C5752"/>
    <w:rsid w:val="3EDB7678"/>
    <w:rsid w:val="3F160FD0"/>
    <w:rsid w:val="3F3B7482"/>
    <w:rsid w:val="3F9415C7"/>
    <w:rsid w:val="41F448B8"/>
    <w:rsid w:val="430D4746"/>
    <w:rsid w:val="435349E6"/>
    <w:rsid w:val="44271848"/>
    <w:rsid w:val="44F3130F"/>
    <w:rsid w:val="450A1D4A"/>
    <w:rsid w:val="4645294D"/>
    <w:rsid w:val="477F43CA"/>
    <w:rsid w:val="48FD1788"/>
    <w:rsid w:val="497E1EE6"/>
    <w:rsid w:val="4A427A9D"/>
    <w:rsid w:val="4A9B2502"/>
    <w:rsid w:val="4AFE0079"/>
    <w:rsid w:val="4B8D288B"/>
    <w:rsid w:val="4B9E0BBF"/>
    <w:rsid w:val="4D0325C8"/>
    <w:rsid w:val="4E7C0BF9"/>
    <w:rsid w:val="506B2FDD"/>
    <w:rsid w:val="514832AE"/>
    <w:rsid w:val="524E3674"/>
    <w:rsid w:val="533D34AD"/>
    <w:rsid w:val="534F4B6F"/>
    <w:rsid w:val="53E50EC8"/>
    <w:rsid w:val="54D255B0"/>
    <w:rsid w:val="55146786"/>
    <w:rsid w:val="555D4661"/>
    <w:rsid w:val="56304F93"/>
    <w:rsid w:val="57CA34F5"/>
    <w:rsid w:val="59076BF7"/>
    <w:rsid w:val="59564C7C"/>
    <w:rsid w:val="59AC77D5"/>
    <w:rsid w:val="5A3F6274"/>
    <w:rsid w:val="5A5B13A0"/>
    <w:rsid w:val="5C4C6991"/>
    <w:rsid w:val="5D4524B5"/>
    <w:rsid w:val="5E951C06"/>
    <w:rsid w:val="5F0970F9"/>
    <w:rsid w:val="5FD35C34"/>
    <w:rsid w:val="61182004"/>
    <w:rsid w:val="615D59EB"/>
    <w:rsid w:val="6256315A"/>
    <w:rsid w:val="62EB28D1"/>
    <w:rsid w:val="63845B34"/>
    <w:rsid w:val="63A1205D"/>
    <w:rsid w:val="63C564A6"/>
    <w:rsid w:val="63FA572E"/>
    <w:rsid w:val="642911AB"/>
    <w:rsid w:val="64E71546"/>
    <w:rsid w:val="65CE4918"/>
    <w:rsid w:val="66A45847"/>
    <w:rsid w:val="66A74EA3"/>
    <w:rsid w:val="66AE58EA"/>
    <w:rsid w:val="692055F2"/>
    <w:rsid w:val="6AE97CBD"/>
    <w:rsid w:val="6BFA5ABA"/>
    <w:rsid w:val="6D4C000D"/>
    <w:rsid w:val="6EAF0599"/>
    <w:rsid w:val="6F022C3D"/>
    <w:rsid w:val="6FB6091F"/>
    <w:rsid w:val="703E1EED"/>
    <w:rsid w:val="72C41051"/>
    <w:rsid w:val="731836DB"/>
    <w:rsid w:val="73FA7F66"/>
    <w:rsid w:val="74643A3D"/>
    <w:rsid w:val="76423ED5"/>
    <w:rsid w:val="778C658E"/>
    <w:rsid w:val="79B62006"/>
    <w:rsid w:val="7ABB036C"/>
    <w:rsid w:val="7BC92D00"/>
    <w:rsid w:val="7C3022FB"/>
    <w:rsid w:val="7C6C0CDB"/>
    <w:rsid w:val="7CB214EB"/>
    <w:rsid w:val="7D8D3275"/>
    <w:rsid w:val="7EE76FEC"/>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 w:type="paragraph" w:customStyle="1" w:styleId="10">
    <w:name w:val="需求正文"/>
    <w:basedOn w:val="9"/>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2019-04-25T04:05:00Z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