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rsidTr="008769EC">
        <w:tc>
          <w:tcPr>
            <w:tcW w:w="7547" w:type="dxa"/>
          </w:tcPr>
          <w:p w:rsidR="008769EC" w:rsidRPr="008769EC" w:rsidRDefault="008769EC" w:rsidP="008769EC">
            <w:pPr>
              <w:pStyle w:val="a8"/>
              <w:ind w:firstLineChars="150" w:firstLine="270"/>
              <w:rPr>
                <w:bCs/>
                <w:sz w:val="18"/>
                <w:szCs w:val="18"/>
              </w:rPr>
            </w:pPr>
            <w:bookmarkStart w:id="0" w:name="_Hlk7794595"/>
            <w:r w:rsidRPr="008769EC">
              <w:rPr>
                <w:rFonts w:hint="eastAsia"/>
                <w:sz w:val="18"/>
                <w:szCs w:val="18"/>
              </w:rPr>
              <w:t>面试官您好，我叫白树浩，现在已经从事</w:t>
            </w:r>
            <w:r w:rsidRPr="008769EC">
              <w:rPr>
                <w:rFonts w:hint="eastAsia"/>
                <w:sz w:val="18"/>
                <w:szCs w:val="18"/>
              </w:rPr>
              <w:t>java</w:t>
            </w:r>
            <w:r w:rsidRPr="008769EC">
              <w:rPr>
                <w:sz w:val="18"/>
                <w:szCs w:val="18"/>
              </w:rPr>
              <w:t xml:space="preserve"> </w:t>
            </w:r>
            <w:r w:rsidRPr="008769EC">
              <w:rPr>
                <w:rFonts w:hint="eastAsia"/>
                <w:sz w:val="18"/>
                <w:szCs w:val="18"/>
              </w:rPr>
              <w:t>4</w:t>
            </w:r>
            <w:r w:rsidRPr="008769EC">
              <w:rPr>
                <w:rFonts w:hint="eastAsia"/>
                <w:sz w:val="18"/>
                <w:szCs w:val="18"/>
              </w:rPr>
              <w:t>年了，我毕业之后第一份工作在</w:t>
            </w:r>
            <w:r w:rsidRPr="008769EC">
              <w:rPr>
                <w:rFonts w:hint="eastAsia"/>
                <w:b/>
                <w:bCs/>
                <w:sz w:val="18"/>
                <w:szCs w:val="18"/>
              </w:rPr>
              <w:t>郑州信源有限公司</w:t>
            </w:r>
            <w:r w:rsidRPr="008769EC">
              <w:rPr>
                <w:rFonts w:hint="eastAsia"/>
                <w:b/>
                <w:bCs/>
                <w:sz w:val="18"/>
                <w:szCs w:val="18"/>
              </w:rPr>
              <w:t>,</w:t>
            </w:r>
            <w:r w:rsidRPr="008769EC">
              <w:rPr>
                <w:rFonts w:hint="eastAsia"/>
                <w:bCs/>
                <w:sz w:val="18"/>
                <w:szCs w:val="18"/>
              </w:rPr>
              <w:t xml:space="preserve"> </w:t>
            </w:r>
            <w:r w:rsidRPr="008769EC">
              <w:rPr>
                <w:rFonts w:hint="eastAsia"/>
                <w:bCs/>
                <w:sz w:val="18"/>
                <w:szCs w:val="18"/>
              </w:rPr>
              <w:t>在那工作了两多，然后离职来到了北京，在</w:t>
            </w:r>
            <w:r w:rsidRPr="008769EC">
              <w:rPr>
                <w:rFonts w:hint="eastAsia"/>
                <w:b/>
                <w:bCs/>
                <w:sz w:val="18"/>
                <w:szCs w:val="18"/>
              </w:rPr>
              <w:t>北京东方汇雅有限公司</w:t>
            </w:r>
            <w:r w:rsidRPr="008769EC">
              <w:rPr>
                <w:rFonts w:hint="eastAsia"/>
                <w:bCs/>
                <w:sz w:val="18"/>
                <w:szCs w:val="18"/>
              </w:rPr>
              <w:t>工作到现在，我先后做了</w:t>
            </w:r>
            <w:r w:rsidRPr="008769EC">
              <w:rPr>
                <w:rFonts w:hint="eastAsia"/>
                <w:bCs/>
                <w:sz w:val="18"/>
                <w:szCs w:val="18"/>
              </w:rPr>
              <w:t>4</w:t>
            </w:r>
            <w:r w:rsidRPr="008769EC">
              <w:rPr>
                <w:rFonts w:hint="eastAsia"/>
                <w:bCs/>
                <w:sz w:val="18"/>
                <w:szCs w:val="18"/>
              </w:rPr>
              <w:t>个项目，有房产管理系统项目和</w:t>
            </w:r>
            <w:proofErr w:type="gramStart"/>
            <w:r w:rsidRPr="008769EC">
              <w:rPr>
                <w:rFonts w:hint="eastAsia"/>
                <w:bCs/>
                <w:sz w:val="18"/>
                <w:szCs w:val="18"/>
              </w:rPr>
              <w:t>聚融贷</w:t>
            </w:r>
            <w:proofErr w:type="gramEnd"/>
            <w:r w:rsidRPr="008769EC">
              <w:rPr>
                <w:rFonts w:hint="eastAsia"/>
                <w:bCs/>
                <w:sz w:val="18"/>
                <w:szCs w:val="18"/>
              </w:rPr>
              <w:t>p</w:t>
            </w:r>
            <w:r w:rsidRPr="008769EC">
              <w:rPr>
                <w:bCs/>
                <w:sz w:val="18"/>
                <w:szCs w:val="18"/>
              </w:rPr>
              <w:t>2p</w:t>
            </w:r>
            <w:r w:rsidRPr="008769EC">
              <w:rPr>
                <w:rFonts w:hint="eastAsia"/>
                <w:bCs/>
                <w:sz w:val="18"/>
                <w:szCs w:val="18"/>
              </w:rPr>
              <w:t>金融项目，便民社交网项目，最近刚做完了</w:t>
            </w:r>
            <w:proofErr w:type="gramStart"/>
            <w:r w:rsidRPr="008769EC">
              <w:rPr>
                <w:rFonts w:hint="eastAsia"/>
                <w:bCs/>
                <w:sz w:val="18"/>
                <w:szCs w:val="18"/>
              </w:rPr>
              <w:t>一个掌庭网上</w:t>
            </w:r>
            <w:proofErr w:type="gramEnd"/>
            <w:r w:rsidRPr="008769EC">
              <w:rPr>
                <w:rFonts w:hint="eastAsia"/>
                <w:bCs/>
                <w:sz w:val="18"/>
                <w:szCs w:val="18"/>
              </w:rPr>
              <w:t>金融项目。</w:t>
            </w:r>
          </w:p>
          <w:p w:rsidR="00D4026F" w:rsidRPr="008769EC" w:rsidRDefault="008769EC" w:rsidP="008769EC">
            <w:pPr>
              <w:ind w:firstLineChars="200" w:firstLine="360"/>
              <w:rPr>
                <w:rFonts w:hint="eastAsia"/>
                <w:sz w:val="18"/>
                <w:szCs w:val="18"/>
              </w:rPr>
            </w:pPr>
            <w:r w:rsidRPr="008769EC">
              <w:rPr>
                <w:rFonts w:hint="eastAsia"/>
                <w:sz w:val="18"/>
                <w:szCs w:val="18"/>
              </w:rPr>
              <w:t>我最近做的项目是一个金融项目，我先大体的介绍一下这个项目，他是一个个人对个人的项目，是由借款人通过平台发布借款，然后投标人通过平台进入借款页面，查看借款人相关的借款信息，比如说借款金额，年利率，借款期限，还款方式，以及借款进度，然后投资人选择投标，如果金额达到用户借款金额就会</w:t>
            </w:r>
            <w:proofErr w:type="gramStart"/>
            <w:r w:rsidRPr="008769EC">
              <w:rPr>
                <w:rFonts w:hint="eastAsia"/>
                <w:sz w:val="18"/>
                <w:szCs w:val="18"/>
              </w:rPr>
              <w:t>进入满标审核</w:t>
            </w:r>
            <w:proofErr w:type="gramEnd"/>
            <w:r w:rsidRPr="008769EC">
              <w:rPr>
                <w:rFonts w:hint="eastAsia"/>
                <w:sz w:val="18"/>
                <w:szCs w:val="18"/>
              </w:rPr>
              <w:t>，由平台管理人员进行后台审核，如果审核符合要求，管理人员进行操作审核通过并且向银行发送请求放款，</w:t>
            </w:r>
            <w:bookmarkEnd w:id="0"/>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开户模块（流程）：新用户通过平台网站发起开户请求，平台系统校验用户身份，同时</w:t>
            </w:r>
            <w:proofErr w:type="gramStart"/>
            <w:r>
              <w:rPr>
                <w:rFonts w:cstheme="minorHAnsi" w:hint="eastAsia"/>
                <w:sz w:val="18"/>
                <w:szCs w:val="18"/>
              </w:rPr>
              <w:t>向管存系统</w:t>
            </w:r>
            <w:proofErr w:type="gramEnd"/>
            <w:r>
              <w:rPr>
                <w:rFonts w:cstheme="minorHAnsi" w:hint="eastAsia"/>
                <w:sz w:val="18"/>
                <w:szCs w:val="18"/>
              </w:rPr>
              <w:t>发起开户请求，</w:t>
            </w:r>
            <w:proofErr w:type="gramStart"/>
            <w:r>
              <w:rPr>
                <w:rFonts w:cstheme="minorHAnsi" w:hint="eastAsia"/>
                <w:sz w:val="18"/>
                <w:szCs w:val="18"/>
              </w:rPr>
              <w:t>管存系统</w:t>
            </w:r>
            <w:proofErr w:type="gramEnd"/>
            <w:r>
              <w:rPr>
                <w:rFonts w:cstheme="minorHAnsi" w:hint="eastAsia"/>
                <w:sz w:val="18"/>
                <w:szCs w:val="18"/>
              </w:rPr>
              <w:t>接收开户请求，并开户</w:t>
            </w:r>
            <w:proofErr w:type="gramStart"/>
            <w:r>
              <w:rPr>
                <w:rFonts w:cstheme="minorHAnsi" w:hint="eastAsia"/>
                <w:sz w:val="18"/>
                <w:szCs w:val="18"/>
              </w:rPr>
              <w:t>管存个人</w:t>
            </w:r>
            <w:proofErr w:type="gramEnd"/>
            <w:r>
              <w:rPr>
                <w:rFonts w:cstheme="minorHAnsi" w:hint="eastAsia"/>
                <w:sz w:val="18"/>
                <w:szCs w:val="18"/>
              </w:rPr>
              <w:t>开户页面，用户</w:t>
            </w:r>
            <w:proofErr w:type="gramStart"/>
            <w:r>
              <w:rPr>
                <w:rFonts w:cstheme="minorHAnsi" w:hint="eastAsia"/>
                <w:sz w:val="18"/>
                <w:szCs w:val="18"/>
              </w:rPr>
              <w:t>在管存开户</w:t>
            </w:r>
            <w:proofErr w:type="gramEnd"/>
            <w:r>
              <w:rPr>
                <w:rFonts w:cstheme="minorHAnsi" w:hint="eastAsia"/>
                <w:sz w:val="18"/>
                <w:szCs w:val="18"/>
              </w:rPr>
              <w:t>页面输入姓名，身份证号，银行卡号，预留手机号四要素信息，预留手机号接收短信验证，完成交易密码的设置，并完成开户协议的勾选后，进行提交，</w:t>
            </w:r>
            <w:proofErr w:type="gramStart"/>
            <w:r>
              <w:rPr>
                <w:rFonts w:cstheme="minorHAnsi" w:hint="eastAsia"/>
                <w:sz w:val="18"/>
                <w:szCs w:val="18"/>
              </w:rPr>
              <w:t>管存系统对</w:t>
            </w:r>
            <w:proofErr w:type="gramEnd"/>
            <w:r>
              <w:rPr>
                <w:rFonts w:cstheme="minorHAnsi" w:hint="eastAsia"/>
                <w:sz w:val="18"/>
                <w:szCs w:val="18"/>
              </w:rPr>
              <w:t>用户数据进行处理，返回的开户结果，由平台通知用户成功或者失败。</w:t>
            </w:r>
          </w:p>
          <w:p w:rsidR="00DB16F0" w:rsidRPr="00DB16F0" w:rsidRDefault="00DB16F0" w:rsidP="00DB16F0">
            <w:pPr>
              <w:numPr>
                <w:ilvl w:val="0"/>
                <w:numId w:val="2"/>
              </w:numPr>
              <w:rPr>
                <w:rFonts w:ascii="宋体" w:eastAsia="宋体" w:hAnsi="宋体" w:cs="宋体"/>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已经投满，如果已经投满，我们将该标的借款状态</w:t>
            </w:r>
            <w:proofErr w:type="gramStart"/>
            <w:r w:rsidRPr="00DB16F0">
              <w:rPr>
                <w:rFonts w:ascii="宋体" w:eastAsia="宋体" w:hAnsi="宋体" w:cs="宋体" w:hint="eastAsia"/>
                <w:sz w:val="18"/>
                <w:szCs w:val="18"/>
              </w:rPr>
              <w:t>改为满标一审</w:t>
            </w:r>
            <w:proofErr w:type="gramEnd"/>
            <w:r w:rsidRPr="00DB16F0">
              <w:rPr>
                <w:rFonts w:ascii="宋体" w:eastAsia="宋体" w:hAnsi="宋体" w:cs="宋体" w:hint="eastAsia"/>
                <w:sz w:val="18"/>
                <w:szCs w:val="18"/>
              </w:rPr>
              <w:t>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w:t>
            </w:r>
            <w:proofErr w:type="gramStart"/>
            <w:r w:rsidRPr="00166F56">
              <w:rPr>
                <w:rFonts w:cstheme="minorHAnsi" w:hint="eastAsia"/>
                <w:sz w:val="18"/>
                <w:szCs w:val="18"/>
              </w:rPr>
              <w:t>进入满标二审</w:t>
            </w:r>
            <w:proofErr w:type="gramEnd"/>
            <w:r w:rsidRPr="00166F56">
              <w:rPr>
                <w:rFonts w:cstheme="minorHAnsi" w:hint="eastAsia"/>
                <w:sz w:val="18"/>
                <w:szCs w:val="18"/>
              </w:rPr>
              <w:t>审核时，也要对信息进行审核，判断是否有该借款对象以及该</w:t>
            </w:r>
            <w:proofErr w:type="gramStart"/>
            <w:r w:rsidRPr="00166F56">
              <w:rPr>
                <w:rFonts w:cstheme="minorHAnsi" w:hint="eastAsia"/>
                <w:sz w:val="18"/>
                <w:szCs w:val="18"/>
              </w:rPr>
              <w:t>标是否是满标</w:t>
            </w:r>
            <w:proofErr w:type="gramEnd"/>
            <w:r w:rsidRPr="00166F56">
              <w:rPr>
                <w:rFonts w:cstheme="minorHAnsi" w:hint="eastAsia"/>
                <w:sz w:val="18"/>
                <w:szCs w:val="18"/>
              </w:rPr>
              <w:t>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166F56">
            <w:pPr>
              <w:ind w:left="425"/>
              <w:rPr>
                <w:rFonts w:cstheme="minorHAnsi"/>
                <w:sz w:val="18"/>
                <w:szCs w:val="18"/>
              </w:rPr>
            </w:pPr>
            <w:bookmarkStart w:id="1" w:name="_GoBack"/>
            <w:bookmarkEnd w:id="1"/>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。当</w:t>
            </w:r>
            <w:proofErr w:type="gramStart"/>
            <w:r w:rsidRPr="00280445">
              <w:rPr>
                <w:rFonts w:asciiTheme="minorEastAsia" w:hAnsiTheme="minorEastAsia" w:cstheme="minorHAnsi" w:hint="eastAsia"/>
                <w:color w:val="000000" w:themeColor="text1"/>
                <w:szCs w:val="21"/>
              </w:rPr>
              <w:t>次标满标而且</w:t>
            </w:r>
            <w:proofErr w:type="gramEnd"/>
            <w:r w:rsidRPr="00280445">
              <w:rPr>
                <w:rFonts w:asciiTheme="minorEastAsia" w:hAnsiTheme="minorEastAsia" w:cstheme="minorHAnsi" w:hint="eastAsia"/>
                <w:color w:val="000000" w:themeColor="text1"/>
                <w:szCs w:val="21"/>
              </w:rPr>
              <w:t>每层审核都通过后，此时就进行实时的操作，投资人的账户减钱，借款人的账户加钱，就用到了分布式项目中T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94B" w:rsidRDefault="00BE094B" w:rsidP="00AE3FCC">
      <w:r>
        <w:separator/>
      </w:r>
    </w:p>
  </w:endnote>
  <w:endnote w:type="continuationSeparator" w:id="0">
    <w:p w:rsidR="00BE094B" w:rsidRDefault="00BE094B"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94B" w:rsidRDefault="00BE094B" w:rsidP="00AE3FCC">
      <w:r>
        <w:separator/>
      </w:r>
    </w:p>
  </w:footnote>
  <w:footnote w:type="continuationSeparator" w:id="0">
    <w:p w:rsidR="00BE094B" w:rsidRDefault="00BE094B"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2B188B"/>
    <w:rsid w:val="00381B44"/>
    <w:rsid w:val="00501B8B"/>
    <w:rsid w:val="005D4467"/>
    <w:rsid w:val="0063077B"/>
    <w:rsid w:val="00693600"/>
    <w:rsid w:val="00760593"/>
    <w:rsid w:val="007A4489"/>
    <w:rsid w:val="00825EDD"/>
    <w:rsid w:val="008769EC"/>
    <w:rsid w:val="008C3EFA"/>
    <w:rsid w:val="00A764BB"/>
    <w:rsid w:val="00AE3FCC"/>
    <w:rsid w:val="00B403AC"/>
    <w:rsid w:val="00BE094B"/>
    <w:rsid w:val="00C308FB"/>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6059F"/>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19</cp:revision>
  <dcterms:created xsi:type="dcterms:W3CDTF">2019-04-19T07:01:00Z</dcterms:created>
  <dcterms:modified xsi:type="dcterms:W3CDTF">2019-05-05T01:18:00Z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