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翟鸿业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</w:t>
      </w:r>
    </w:p>
    <w:tbl>
      <w:tblPr>
        <w:tblStyle w:val="7"/>
        <w:tblW w:w="7540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540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背景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是帮助运营方搭建网络借贷信息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中介平台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，其特点是可将社会中非常小的资金聚集起来，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提高资金使用率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。该P2P项目的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分为前台网站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后台管理系统，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主要的模块分为三大模块，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前台交易平台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业务后台支撑系统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用户个人账号中心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前台(FreeMarker)包含首页信息大厅、我要借贷、个人中心，后台包括开户信息管理、资金流水记录、债权管理、投资管理、信息审核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、系统数据字典的录入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等功。项目采用Maven聚合方式构建，大体上分为提供API的RESTful war工程(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SpringMVC+Spring+Mybaits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)，缓存工程(Redis)，消息队列工程(Apache ActiveMQ)，权限工程(Apache Shiro)等。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我主要负责的模块是 业务后台支撑系统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可以细分为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个功能模块，分别是贷款管理，资金管理，资金记录，会员管理，报表分析，奖励与费用和系统维护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</w:tr>
    </w:tbl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</w:p>
    <w:tbl>
      <w:tblPr>
        <w:tblStyle w:val="7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pStyle w:val="10"/>
              <w:ind w:firstLine="273" w:firstLineChars="152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借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</w:rPr>
              <w:t>款管理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 xml:space="preserve"> ：借贷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</w:rPr>
              <w:t>管理包括贷款管理、审核管理、满标管理、还款管理等主要功能。主要是针对发布借款标进行的初审，复审，还款，逾期垫付操作等，方便网站管理员更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好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</w:rPr>
              <w:t>的管理借款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标。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6"/>
                <w:sz w:val="18"/>
                <w:szCs w:val="18"/>
                <w:shd w:val="clear" w:fill="FFFFFF"/>
                <w:lang w:val="en-US" w:eastAsia="zh-CN"/>
              </w:rPr>
              <w:t>贷款管理:</w:t>
            </w: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后台获取未审核的标的记录，查看申请人的相关信息和资格，包括实名认证信息，基本信息，风控信息，以及此前借贷偿还信息，然后提交审核结果，数据提交后台，在标的审核记录表生成新的审核记录，因为标的存在待审状态，招标状态，满标和流标等多种状态，所以不再原记录添加审核人审核时间等参数。如果审核通过，此标进入招标状态，将被所有人在前台可见，如果审核失败，则标的进入审核失败状态，用户恢复借贷资格。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借款审核：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在页面填写相关借款信息，包括借款金额（不超过信用额度），利息，还款期限，最小投标数，借款描述信息等，其中利息和最小最大、借贷金额需要在跳转页面前从后台获取平台默认的最小最大利息值，页面填写好相关信息之后，参数通过表单传到后台，首先要去判断当前用户id是否是登录用户，资金是否正常，然后借款利息，金额，期限是否都是有效的参数，没有问题的话就在数据库生成标的记录，并将用户状态改为有一个借贷流程进行的状态，等待后台审核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>认证审核：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安全等级及等级规则从前台获取：共有四种安全验证方式：手机、邮箱、支付密码和实名认证。验证一项为低、两项为中、三项为较高、四项为高。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手机认证，在注册开户的时候，就已经认证成功。</w:t>
            </w:r>
          </w:p>
          <w:p>
            <w:pPr>
              <w:numPr>
                <w:numId w:val="0"/>
              </w:numPr>
              <w:spacing w:before="0" w:after="0" w:line="440" w:lineRule="exact"/>
              <w:ind w:firstLine="360" w:firstLineChars="20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邮箱认证，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点击【安全设置】-【邮箱认证】页面，显示邮箱认证信息。输入需认证的邮箱，点击【发送验证邮件】，激活邮件即发送至客户邮箱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用户在收入此激活邮件后，点击邮件中超链接，进入认证页面，此时显示“认证成功”。返回至此邮箱认证页面，刷新后，邮箱认证成功。在此页面点击“安全设置”链接返回安全设置首页面，点击“返回账户页”返回“我的账户”首页面。</w:t>
            </w:r>
          </w:p>
          <w:p>
            <w:pPr>
              <w:numPr>
                <w:numId w:val="0"/>
              </w:numPr>
              <w:spacing w:before="0" w:after="0" w:line="440" w:lineRule="exact"/>
              <w:ind w:left="426" w:leftChars="0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实名认证，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登录后，在个人账户页面选择【安全设置】-实名认证子菜单，也可以在【安</w:t>
            </w:r>
          </w:p>
          <w:p>
            <w:pPr>
              <w:numPr>
                <w:numId w:val="0"/>
              </w:numPr>
              <w:spacing w:before="0" w:after="0" w:line="440" w:lineRule="exac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全设置】首页面点击实名认证对应的“认证”超链接，跳转至此认证页面。备注：若客户在注册过程中已通过实名认证，则这里显示实名认证通过用户需输入真实的姓名、身份证号，点击【提交实名认证】按钮，若认证不通过，则提示“姓名与身份证号不符”并阻止提交；若该实名认证客户已认证过，在输入完姓名、身份证号后点击“提交”时，系统判断此人是否已经过实名认证，若认证过，此弹出提示“您已通过实名认证，不允许再次认证”。若认证通过，则跳转至认证成功的提示页面，提示“恭喜您实名认证成功”。点击“确定”按钮返回安全设置首页面。重新点击【安全设置】，进入安全设置首页，此时实名认证通过，标识显示为绿色对勾。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认证模块所用到的第三方的平台 阿里（短信）、（实名认证）、（邮箱）API。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风控系统</w:t>
            </w: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  <w:lang w:val="en-US" w:eastAsia="zh-CN"/>
              </w:rPr>
              <w:t xml:space="preserve">: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   1 贷前风控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对于信贷审批，一般流程是这样的：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借款人提交资料申请借款后，先是在平台风控系统中进行一次反欺诈过滤，对客户信息进行核查和预筛选。根据过滤后的各项数据评估借款人的信用资质。是否给用户授信以及相应的额度和费率。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然后审批人员再次对客户的借款资料、比如身份信息、收入证明、工作信息进行核查。主要资产证明以及其查证方法、信用报告及其他，并且在调查的时候这些资料还会相互交叉验证。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作为风控流程的第一步，必须严格核实所有资料的真伪，同时判断出各种资料及数据之间的关联，交叉验证逻辑一致，才能把好风控的第一道关卡，为后续的风险审核提供准确的评审和决策依据。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 贷中管理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贷中管理，平台会安排专人，跟进借款人的贷前、贷中、贷后检查情况及进程。确保出借人的借款资金能按期回款，并及时发现和反馈的项目潜在的风险。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对于项目存在逾期风险的情况，平台在评估分析后，会根据风险分析结果，结合风险发生的原因选择风险应对方案：规避风险、减少风险或分担风险、接受风险。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 贷后催收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无论一个P2P平台号称自己的风控多牛，也不可能保证每一位客户都不逾期，也不能保证没有任何坏账。平台把钱借出去，不可避免会有一部分借款人出现逾期，这就需要催收。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具有一定规模的P2P平台一般都会有自己的催收团队，遇到实在催收不回来的单子（比如M3）就会外包第三方。外包费用大概按催收金额的10%-50%不等，价钱因素是由逾期时间，欠款金额决定。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以上三个环节就是一个大致的风控流程，涉及到贷前、贷中、贷后三个阶段。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P2P平台的风险保障模式一般有这么3类：1.大数据构建风控模型；2、第三方担保保障机制、3.保险公司履约险保障。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 大数据构建风控模型：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Ⅰ. 反欺诈模型：适用于个人信贷，因为小额分散，借款人还款能力不是核心问题，主要风险是还款意愿（比如老赖）。因此大多数的P2P平台，大数据风控90%的价值在于反欺诈。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Ⅱ. 评分卡模型：评分卡模型的核心价值是量化定价，包括授信额度、贷款期限、利率等。主要工具就是评分卡，先给客户信用评分定级，然后不同级别不同利率。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 第三方担保保障机制：平台跟第三方担保公司进行合作，为平台的借款项目提供担保服务，在平台的项目逾期时，由第三方担保机构为投资人的本息提供全部或者部分赔付。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 保险公司履约险保障：所谓履约保证保险，是指保险公司向履约保证保险的受益人(出借人)承诺，如果债务人（借款人）不按照合同约定或法律规定履行还款义务，则由该保险公司按照保单约定赔付出借人本息。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7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numId w:val="0"/>
              </w:numPr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分布式事物的解决,如何保证业务事物的一致性</w:t>
            </w:r>
          </w:p>
          <w:p>
            <w:pPr>
              <w:numPr>
                <w:numId w:val="0"/>
              </w:numP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布式系统的核心就是处理各种异常情况，这也是分布式系统复杂的地方，因为分布式的网络环境很复杂，这种“断电”故障要比单机多很多，所以我们在做分布式系统的时候，最先考虑的就是这种情况。这些异常可能有 机器宕机、网络异常、消息丢失、消息乱序、数据错误、不可靠的TCP、存储数据丢失、其他异常等等...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A8A8A8"/>
              <w:spacing w:before="180" w:beforeAutospacing="0" w:after="180" w:afterAutospacing="0" w:line="30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A8A8A8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解决方法：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A8A8A8"/>
              </w:rPr>
              <w:t>分布式事务解决方案CAP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CAP定理是由加州大学伯克利分校Eric Brewer教授提出来的，他指出WEB服务无法同时满足一下3个属性：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一致性(Consistency) ： 客户端知道一系列的操作都会同时发生(生效)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可用性(Availability) ： 每个操作都必须以可预期的响应结束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分区容错性(Partition tolerance) ： 即使出现单个组件无法可用,操作依然可以完成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Chars="0" w:right="0" w:rightChars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CAP 是一个在分布式系统中（SOA，MicroService）实现事件总线及最终一致性（分布式事务）的一个开源的 C# 库，她具有轻量级，高性能，易使用等特点。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0" w:beforeAutospacing="0" w:after="240" w:afterAutospacing="0" w:line="240" w:lineRule="auto"/>
              <w:ind w:left="0" w:firstLine="0"/>
              <w:textAlignment w:val="auto"/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instrText xml:space="preserve"> HYPERLINK "https://github.com/doocs/advanced-java/blob/master/docs/high-concurrency/how-to-ensure-the-reliable-transmission-of-messages.md" \l "%E6%B6%88%E8%B4%B9%E7%AB%AF%E5%BC%84%E4%B8%A2%E4%BA%86%E6%95%B0%E6%8D%AE" \t "https://github.com/doocs/advanced-java/blob/master/docs/high-concurrency/_blank" </w:instrTex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2"/>
                <w:sz w:val="18"/>
                <w:szCs w:val="18"/>
                <w:lang w:val="en-US" w:eastAsia="zh-CN" w:bidi="ar-SA"/>
              </w:rPr>
              <w:t>消费端弄丢了数据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uto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kern w:val="2"/>
                <w:sz w:val="18"/>
                <w:szCs w:val="18"/>
                <w:lang w:val="en-US" w:eastAsia="zh-CN" w:bidi="ar-SA"/>
              </w:rPr>
              <w:t>RabbitMQ 如果丢失了数据，主要是因为你消费的时候，刚消费到，还没处理，结果进程挂了，比如重启了，那么就尴尬了，RabbitMQ 认为你都消费了，这数据就丢了。</w:t>
            </w:r>
          </w:p>
          <w:p>
            <w:pPr>
              <w:numPr>
                <w:ilvl w:val="0"/>
                <w:numId w:val="0"/>
              </w:numPr>
              <w:ind w:left="5" w:leftChars="0"/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HAnsi"/>
                <w:b w:val="0"/>
                <w:kern w:val="2"/>
                <w:sz w:val="18"/>
                <w:szCs w:val="18"/>
                <w:lang w:val="en-US" w:eastAsia="zh-CN" w:bidi="ar-SA"/>
              </w:rPr>
              <w:t>这个时候得用 RabbitMQ 提供的 ack 机制，简单来说，就是你必须关闭 RabbitMQ 的自动 ack，可以通过一个 api 来调用就行，然后每次你自己代码里确保处理完的时候，再在程序里 ack 一把。这样的话，如果你还没处理完，不就没有 ack了？那 RabbitMQ 就认为你还没处理完，这个时候 RabbitMQ 会把这个消费分配给别的 consumer 去处理，消息是不会丢的。</w:t>
            </w:r>
          </w:p>
          <w:p>
            <w:pPr>
              <w:numPr>
                <w:ilvl w:val="0"/>
                <w:numId w:val="2"/>
              </w:numPr>
              <w:ind w:left="5" w:leftChars="0"/>
              <w:rPr>
                <w:rStyle w:val="9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大量的使用缓存，对于缓存服务器，也有很大的压力，有时候Redis 压力比mysql还要大很多，思考如何减少Redis的访问？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Style w:val="9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一般抢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标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标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的数量也少，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标在100单左右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，但是并发量可能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达到几千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在Redis预减库存的时候，内存中维护一个isOvermap作为一个标记，当没有库存的时候，将其置为true。每次抢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标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业务 访问Redis之前，查一下map,true说明没有库存，就直接返回No_stock。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4.</w:t>
            </w:r>
            <w:r>
              <w:rPr>
                <w:rStyle w:val="9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大量的使用了缓存，那么就存在缓存的过期时间控制以及缓存击穿以及缓存雪崩等问题</w:t>
            </w:r>
            <w:r>
              <w:rPr>
                <w:rStyle w:val="9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？</w:t>
            </w:r>
          </w:p>
          <w:p>
            <w:pPr>
              <w:numPr>
                <w:numId w:val="0"/>
              </w:numP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解决：首先针对不同的缓存设置不同的过期时间，比如session缓存，在userKey这个前缀中，设置是30分钟过期，并且加入一层再登陆增加缓存时间的机制。这样每次取session,都会延长30分钟，相对来说，就减少了缓存过期的几率。</w:t>
            </w:r>
          </w:p>
          <w:p>
            <w:pPr>
              <w:numPr>
                <w:numId w:val="0"/>
              </w:numP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针对热点数据，比如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优惠、高反、汇报高的标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详情信息，热点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标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由于考虑到是一般抢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标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10分钟内几乎抢完，于是就设置为10分钟的缓存。</w:t>
            </w:r>
          </w:p>
          <w:p>
            <w:pPr>
              <w:numPr>
                <w:numId w:val="0"/>
              </w:numPr>
              <w:rPr>
                <w:rStyle w:val="9"/>
                <w:rFonts w:hint="default" w:asciiTheme="majorEastAsia" w:hAnsiTheme="majorEastAsia" w:eastAsiaTheme="majorEastAsia" w:cstheme="majorEastAsia"/>
                <w:b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针对热点数据的缓存击穿问题，万一一波一波的抢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标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，（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高反标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）这种，某个时间点万一大量并发，刚好我的这个</w:t>
            </w:r>
            <w:r>
              <w:rPr>
                <w:rStyle w:val="9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标的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缓存时间过了，去访问数据库。对于这种热点数据，我将过期时间一起存入缓存中，取出来的时候，比对一下过期时间和当前时间，少于1分钟，我就更新一下缓存，防止他过期。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7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6" w:beforeAutospacing="0" w:after="192" w:afterAutospacing="0" w:line="360" w:lineRule="atLeast"/>
              <w:ind w:left="0" w:right="0" w:firstLine="0"/>
              <w:rPr>
                <w:rFonts w:hint="eastAsia" w:cs="宋体"/>
                <w:b/>
                <w:bCs w:val="0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利用缓存减少数据库的压力，以及读取缓存的速度远远快于数据库（网络时延+IO）</w:t>
            </w:r>
            <w:r>
              <w:rPr>
                <w:rFonts w:hint="eastAsia" w:cs="宋体"/>
                <w:b/>
                <w:bCs w:val="0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eastAsia="zh-CN"/>
              </w:rPr>
              <w:t>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本项目大量的利用了缓存技术,包括用户信息缓存（分布式session），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信息的缓存，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数据字典的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缓存，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登录日志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的缓存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等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，减少了对数据库服务器的访问。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用户信息缓存引出：分布式session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我们知道当服务器集群的时候，若用户第一个请求在第一台服务器上，第二个请求在其他服务器上，会出现session的丢失的情况，丢失用户信息。而且在这种高并发场景下，一定是很多服务器同步工作，所以如何解决session分布式的问题是一个重点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本项目采用：利用redis缓存的方法，另外布置一个Redis服务器专门用于存放用户的session信息。这样就不会出现用户session丢失的情况。（每次需要session，从缓存中取即可）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这种方式的优点：相对其他的分布式方式，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服务器文件同步（不建议使用，这样会造成文件重复，资源浪费）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session存数据库（不建议用，会加大数据库压力）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使用cookie（不建议用，cookie不太安全）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对大量的缓存引用也出现了一个问题，如何识别不同模块中的缓存（key值重复，如何辨别是不同模块的key）。 引出：通用缓存key封装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.通用缓存key封装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利用一个抽象类，定义BaseKey（前缀）,定义了缓存的String prefix(前缀) 以及缓存的过期时间。让不同模块继承它。这样每次存入一个模块的缓存的时候，加上这个缓存特定的前缀，以及可以统一制定不同的过期时间。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3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.页面静态化以及前后端分离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页面静态化的主要目的是为了加快页面的加载速度。做法：将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标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eastAsia="zh-CN"/>
              </w:rPr>
              <w:t>的详情页面做成静态HTML，放在CDN（减少了服务端的压力）上做为静态数据发送给用户端，而数据信息通过前端ajax 异步发送请求来获取。只获取动态数据信息部分，加载速度可以达到全部渲染的2倍。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7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7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B8713"/>
    <w:multiLevelType w:val="singleLevel"/>
    <w:tmpl w:val="BAAB871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BACCC98"/>
    <w:multiLevelType w:val="singleLevel"/>
    <w:tmpl w:val="7BACCC9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5E83A75"/>
    <w:rsid w:val="06347ABF"/>
    <w:rsid w:val="0901696C"/>
    <w:rsid w:val="09B62DA2"/>
    <w:rsid w:val="09CE247F"/>
    <w:rsid w:val="0AD343C6"/>
    <w:rsid w:val="10D945DA"/>
    <w:rsid w:val="11160B06"/>
    <w:rsid w:val="14B8412E"/>
    <w:rsid w:val="16B91699"/>
    <w:rsid w:val="1AD43A93"/>
    <w:rsid w:val="21116FCB"/>
    <w:rsid w:val="24EF6A4A"/>
    <w:rsid w:val="27DD2080"/>
    <w:rsid w:val="2AA4795D"/>
    <w:rsid w:val="2AB27F4F"/>
    <w:rsid w:val="2D581994"/>
    <w:rsid w:val="2DE90384"/>
    <w:rsid w:val="2EC263A2"/>
    <w:rsid w:val="3898495A"/>
    <w:rsid w:val="3C525C5F"/>
    <w:rsid w:val="3C9A44D1"/>
    <w:rsid w:val="3DE01E5B"/>
    <w:rsid w:val="40D266C2"/>
    <w:rsid w:val="40F9281A"/>
    <w:rsid w:val="41132B08"/>
    <w:rsid w:val="4645294D"/>
    <w:rsid w:val="465F40D4"/>
    <w:rsid w:val="4B2D129C"/>
    <w:rsid w:val="4B8B1BDE"/>
    <w:rsid w:val="4D8F0630"/>
    <w:rsid w:val="4FA70554"/>
    <w:rsid w:val="524E3674"/>
    <w:rsid w:val="52A73900"/>
    <w:rsid w:val="56DD10EA"/>
    <w:rsid w:val="59AC77D5"/>
    <w:rsid w:val="5A3F6274"/>
    <w:rsid w:val="6256315A"/>
    <w:rsid w:val="674E33EE"/>
    <w:rsid w:val="6C766533"/>
    <w:rsid w:val="6D4C000D"/>
    <w:rsid w:val="6D5138F1"/>
    <w:rsid w:val="6E8710E2"/>
    <w:rsid w:val="732F3789"/>
    <w:rsid w:val="74154F1C"/>
    <w:rsid w:val="79136CD5"/>
    <w:rsid w:val="7D962CA5"/>
    <w:rsid w:val="7EE45C3E"/>
    <w:rsid w:val="7F58176F"/>
    <w:rsid w:val="7F81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肉夹馍</cp:lastModifiedBy>
  <cp:lastPrinted>2019-04-24T02:01:00Z</cp:lastPrinted>
  <dcterms:modified xsi:type="dcterms:W3CDTF">2019-04-27T11:20:20Z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