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3226"/>
        <w:gridCol w:w="3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A6A6A6" w:themeColor="background1" w:themeShade="A6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6A6A6" w:themeColor="background1" w:themeShade="A6"/>
                <w:spacing w:val="0"/>
                <w:sz w:val="28"/>
                <w:szCs w:val="28"/>
                <w:shd w:val="clear" w:fill="FFFFFF"/>
              </w:rPr>
              <w:t>查询方式</w:t>
            </w:r>
          </w:p>
        </w:tc>
        <w:tc>
          <w:tcPr>
            <w:tcW w:w="322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A6A6A6" w:themeColor="background1" w:themeShade="A6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A6A6A6" w:themeColor="background1" w:themeShade="A6"/>
                <w:sz w:val="28"/>
                <w:szCs w:val="28"/>
                <w:lang w:val="en-US" w:eastAsia="zh-CN"/>
              </w:rPr>
              <w:t>举例</w:t>
            </w:r>
          </w:p>
        </w:tc>
        <w:tc>
          <w:tcPr>
            <w:tcW w:w="32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A6A6A6" w:themeColor="background1" w:themeShade="A6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6A6A6" w:themeColor="background1" w:themeShade="A6"/>
                <w:spacing w:val="0"/>
                <w:sz w:val="28"/>
                <w:szCs w:val="28"/>
                <w:shd w:val="clear" w:fill="FFFFFF"/>
              </w:rPr>
              <w:t>sql where字句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pacing w:val="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And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findByNameAndPwd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where name= ? and pwd 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pacing w:val="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Or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findByNameOrSex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where name= ? or sex=?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before="155" w:line="252" w:lineRule="exact"/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Is,Equals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findById,findByIdEquals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id=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Between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findByIdBetween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between ? and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LessThan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findByIdLessThan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&lt;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LessThanEqual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findByIdLessThanEquals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&lt;=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GreaterThan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findByIdGreaterThan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&gt;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GreaterThanEqual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findByIdGreaterThanEquals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&gt; =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After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findByIdAfter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&gt;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Before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findByIdBefore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&lt;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IsNull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findByNameIsNull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IsNotNull,NotNull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findByNameNotNull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is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Like</w:t>
            </w:r>
            <w:bookmarkStart w:id="0" w:name="_GoBack"/>
            <w:bookmarkEnd w:id="0"/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findByNameLike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like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NotLike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findByNameNotLike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not like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StartingWith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findByNameStartingWith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like '?%'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EndingWith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findByNameEndingWith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like '%?'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Containing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findByNameContaining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like '%?%'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OrderBy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findByIdOrderByXDesc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id=? order by x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Not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findByNameNot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&lt;&gt;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findByIdIn(Collection&lt;?&gt; c)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in (?)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NotIn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findByIdNotIn(Collection&lt;?&gt; c)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not in (?)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findByAaaTue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aaa =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findByAaaFalse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aaa =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IgnoreCase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findByNameIgnoreCase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UPPER(name)=UPPER(?)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A75F9"/>
    <w:multiLevelType w:val="multilevel"/>
    <w:tmpl w:val="B87A75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CD2A2D1"/>
    <w:multiLevelType w:val="multilevel"/>
    <w:tmpl w:val="5CD2A2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139E"/>
    <w:rsid w:val="08BD0EA8"/>
    <w:rsid w:val="098100C4"/>
    <w:rsid w:val="0D001E18"/>
    <w:rsid w:val="18F12FF4"/>
    <w:rsid w:val="1C6044B5"/>
    <w:rsid w:val="1CF57AB1"/>
    <w:rsid w:val="254964CE"/>
    <w:rsid w:val="302C3D54"/>
    <w:rsid w:val="31B65E76"/>
    <w:rsid w:val="37E879F8"/>
    <w:rsid w:val="395C4FD1"/>
    <w:rsid w:val="3A602A69"/>
    <w:rsid w:val="3D7C3F73"/>
    <w:rsid w:val="51912A75"/>
    <w:rsid w:val="5F254ECA"/>
    <w:rsid w:val="620D6940"/>
    <w:rsid w:val="67D81435"/>
    <w:rsid w:val="69B55E6A"/>
    <w:rsid w:val="78217546"/>
    <w:rsid w:val="79EC1E7E"/>
    <w:rsid w:val="7B5D3C55"/>
    <w:rsid w:val="7EAA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after="330" w:line="578" w:lineRule="auto"/>
      <w:ind w:left="0" w:firstLine="402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ind w:left="575" w:hanging="575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  <w:szCs w:val="22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Char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3 Char"/>
    <w:basedOn w:val="13"/>
    <w:link w:val="4"/>
    <w:qFormat/>
    <w:uiPriority w:val="9"/>
    <w:rPr>
      <w:rFonts w:asciiTheme="minorAscii" w:hAnsiTheme="minorAscii" w:eastAsiaTheme="minorEastAsia"/>
      <w:b/>
      <w:bCs/>
      <w:sz w:val="32"/>
      <w:szCs w:val="32"/>
    </w:rPr>
  </w:style>
  <w:style w:type="character" w:customStyle="1" w:styleId="16">
    <w:name w:val="标题 2 Char"/>
    <w:basedOn w:val="13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2019-12-02T04:01:00Z</dcterms:created>
  <dc:creator>86173</dc:creator>
  <cp:lastModifiedBy>86173</cp:lastModifiedBy>
  <dcterms:modified xsi:type="dcterms:W3CDTF">2019-12-10T14:13:46Z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