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  <w:jc w:val="center"/>
        <w:rPr>
          <w:b/>
          <w:sz w:val="52"/>
          <w:szCs w:val="52"/>
        </w:rPr>
      </w:pPr>
    </w:p>
    <w:p w:rsidR="009D1E7C" w:rsidRDefault="009D1E7C">
      <w:pPr>
        <w:spacing w:after="0"/>
        <w:jc w:val="center"/>
        <w:rPr>
          <w:b/>
          <w:sz w:val="72"/>
          <w:szCs w:val="72"/>
        </w:rPr>
      </w:pPr>
    </w:p>
    <w:p w:rsidR="009D1E7C" w:rsidRDefault="009D1E7C">
      <w:pPr>
        <w:spacing w:after="0"/>
        <w:jc w:val="center"/>
        <w:rPr>
          <w:b/>
          <w:sz w:val="72"/>
          <w:szCs w:val="72"/>
        </w:rPr>
      </w:pPr>
    </w:p>
    <w:p w:rsidR="009D1E7C" w:rsidRDefault="002778F4">
      <w:pPr>
        <w:spacing w:after="0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“一嗨”</w:t>
      </w:r>
    </w:p>
    <w:p w:rsidR="009D1E7C" w:rsidRDefault="002778F4">
      <w:pPr>
        <w:spacing w:after="0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增值税发票管理系统</w:t>
      </w:r>
    </w:p>
    <w:p w:rsidR="009D1E7C" w:rsidRDefault="002778F4">
      <w:pPr>
        <w:spacing w:after="0"/>
        <w:jc w:val="center"/>
        <w:rPr>
          <w:b/>
          <w:sz w:val="72"/>
          <w:szCs w:val="72"/>
        </w:rPr>
      </w:pPr>
      <w:r>
        <w:rPr>
          <w:rFonts w:hint="eastAsia"/>
          <w:b/>
          <w:sz w:val="72"/>
          <w:szCs w:val="72"/>
        </w:rPr>
        <w:t>用户操作手册</w:t>
      </w:r>
    </w:p>
    <w:p w:rsidR="009D1E7C" w:rsidRDefault="009D1E7C">
      <w:pPr>
        <w:spacing w:after="0"/>
        <w:jc w:val="center"/>
      </w:pPr>
    </w:p>
    <w:p w:rsidR="009D1E7C" w:rsidRDefault="009D1E7C">
      <w:pPr>
        <w:spacing w:after="0"/>
        <w:jc w:val="center"/>
      </w:pPr>
    </w:p>
    <w:p w:rsidR="009D1E7C" w:rsidRDefault="009D1E7C">
      <w:pPr>
        <w:spacing w:after="0"/>
        <w:jc w:val="center"/>
      </w:pPr>
    </w:p>
    <w:p w:rsidR="009D1E7C" w:rsidRDefault="009D1E7C">
      <w:pPr>
        <w:spacing w:after="0"/>
        <w:jc w:val="center"/>
      </w:pPr>
    </w:p>
    <w:p w:rsidR="009D1E7C" w:rsidRDefault="009D1E7C">
      <w:pPr>
        <w:spacing w:after="0"/>
        <w:jc w:val="center"/>
      </w:pPr>
    </w:p>
    <w:p w:rsidR="009D1E7C" w:rsidRDefault="002778F4">
      <w:pPr>
        <w:spacing w:after="0"/>
        <w:ind w:left="4320" w:firstLine="720"/>
      </w:pPr>
      <w:r>
        <w:rPr>
          <w:rFonts w:hint="eastAsia"/>
        </w:rPr>
        <w:t>日期版本：</w:t>
      </w:r>
      <w:r>
        <w:rPr>
          <w:rFonts w:hint="eastAsia"/>
        </w:rPr>
        <w:t>20181017</w:t>
      </w: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sdt>
      <w:sdtPr>
        <w:rPr>
          <w:rFonts w:ascii="Tahoma" w:eastAsia="微软雅黑" w:hAnsi="Tahoma" w:cstheme="minorBidi"/>
          <w:b w:val="0"/>
          <w:bCs w:val="0"/>
          <w:color w:val="auto"/>
          <w:sz w:val="22"/>
          <w:szCs w:val="22"/>
          <w:lang w:val="zh-CN"/>
        </w:rPr>
        <w:id w:val="1135502"/>
      </w:sdtPr>
      <w:sdtEndPr>
        <w:rPr>
          <w:lang w:val="en-US"/>
        </w:rPr>
      </w:sdtEndPr>
      <w:sdtContent>
        <w:p w:rsidR="009D1E7C" w:rsidRDefault="002778F4">
          <w:pPr>
            <w:pStyle w:val="TOC1"/>
          </w:pPr>
          <w:r>
            <w:rPr>
              <w:lang w:val="zh-CN"/>
            </w:rPr>
            <w:t>目录</w:t>
          </w:r>
        </w:p>
        <w:p w:rsidR="009D1E7C" w:rsidRDefault="002778F4">
          <w:pPr>
            <w:pStyle w:val="10"/>
            <w:tabs>
              <w:tab w:val="right" w:leader="dot" w:pos="8306"/>
            </w:tabs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318" w:history="1">
            <w:r>
              <w:t xml:space="preserve">1 </w:t>
            </w:r>
            <w:r>
              <w:rPr>
                <w:rFonts w:hint="eastAsia"/>
              </w:rPr>
              <w:t>前言</w:t>
            </w:r>
            <w:r>
              <w:tab/>
            </w:r>
            <w:r w:rsidR="004C6758">
              <w:fldChar w:fldCharType="begin"/>
            </w:r>
            <w:r w:rsidR="004C6758">
              <w:instrText xml:space="preserve"> PAGEREF _Toc3318 </w:instrText>
            </w:r>
            <w:r w:rsidR="004C6758">
              <w:fldChar w:fldCharType="separate"/>
            </w:r>
            <w:r>
              <w:t>6</w:t>
            </w:r>
            <w:r w:rsidR="004C6758"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29556" w:history="1">
            <w:r w:rsidR="002778F4">
              <w:t xml:space="preserve">1.1 </w:t>
            </w:r>
            <w:r w:rsidR="002778F4">
              <w:rPr>
                <w:rFonts w:hint="eastAsia"/>
              </w:rPr>
              <w:t>产品概述</w:t>
            </w:r>
            <w:r w:rsidR="002778F4">
              <w:tab/>
            </w:r>
            <w:r>
              <w:fldChar w:fldCharType="begin"/>
            </w:r>
            <w:r>
              <w:instrText xml:space="preserve"> PAGEREF _Toc29556 </w:instrText>
            </w:r>
            <w:r>
              <w:fldChar w:fldCharType="separate"/>
            </w:r>
            <w:r w:rsidR="002778F4">
              <w:t>6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13083" w:history="1">
            <w:r w:rsidR="002778F4">
              <w:t xml:space="preserve">1.2 </w:t>
            </w:r>
            <w:r w:rsidR="002778F4">
              <w:rPr>
                <w:rFonts w:hint="eastAsia"/>
              </w:rPr>
              <w:t>编写目的</w:t>
            </w:r>
            <w:r w:rsidR="002778F4">
              <w:tab/>
            </w:r>
            <w:r>
              <w:fldChar w:fldCharType="begin"/>
            </w:r>
            <w:r>
              <w:instrText xml:space="preserve"> PAGEREF _Toc13083 </w:instrText>
            </w:r>
            <w:r>
              <w:fldChar w:fldCharType="separate"/>
            </w:r>
            <w:r w:rsidR="002778F4">
              <w:t>6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20270" w:history="1">
            <w:r w:rsidR="002778F4">
              <w:t xml:space="preserve">1.3 </w:t>
            </w:r>
            <w:r w:rsidR="002778F4">
              <w:rPr>
                <w:rFonts w:hint="eastAsia"/>
              </w:rPr>
              <w:t>文档版本</w:t>
            </w:r>
            <w:r w:rsidR="002778F4">
              <w:tab/>
            </w:r>
            <w:r>
              <w:fldChar w:fldCharType="begin"/>
            </w:r>
            <w:r>
              <w:instrText xml:space="preserve"> PAGEREF _Toc20270 </w:instrText>
            </w:r>
            <w:r>
              <w:fldChar w:fldCharType="separate"/>
            </w:r>
            <w:r w:rsidR="002778F4">
              <w:t>6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3212" w:history="1">
            <w:r w:rsidR="002778F4">
              <w:t xml:space="preserve">1.4 </w:t>
            </w:r>
            <w:r w:rsidR="002778F4">
              <w:rPr>
                <w:rFonts w:hint="eastAsia"/>
              </w:rPr>
              <w:t>运行环境</w:t>
            </w:r>
            <w:r w:rsidR="002778F4">
              <w:tab/>
            </w:r>
            <w:r>
              <w:fldChar w:fldCharType="begin"/>
            </w:r>
            <w:r>
              <w:instrText xml:space="preserve"> PAGEREF _Toc3212 </w:instrText>
            </w:r>
            <w:r>
              <w:fldChar w:fldCharType="separate"/>
            </w:r>
            <w:r w:rsidR="002778F4">
              <w:t>7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30627" w:history="1">
            <w:r w:rsidR="002778F4">
              <w:t xml:space="preserve">1.5 </w:t>
            </w:r>
            <w:r w:rsidR="002778F4">
              <w:rPr>
                <w:rFonts w:hint="eastAsia"/>
              </w:rPr>
              <w:t>术语和缩略语</w:t>
            </w:r>
            <w:r w:rsidR="002778F4">
              <w:tab/>
            </w:r>
            <w:r>
              <w:fldChar w:fldCharType="begin"/>
            </w:r>
            <w:r>
              <w:instrText xml:space="preserve"> PAGEREF _Toc30627 </w:instrText>
            </w:r>
            <w:r>
              <w:fldChar w:fldCharType="separate"/>
            </w:r>
            <w:r w:rsidR="002778F4">
              <w:t>7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1276" w:history="1">
            <w:r w:rsidR="002778F4">
              <w:t xml:space="preserve">1.6 </w:t>
            </w:r>
            <w:r w:rsidR="002778F4">
              <w:rPr>
                <w:rFonts w:hint="eastAsia"/>
              </w:rPr>
              <w:t>用户定义</w:t>
            </w:r>
            <w:r w:rsidR="002778F4">
              <w:tab/>
            </w:r>
            <w:r>
              <w:fldChar w:fldCharType="begin"/>
            </w:r>
            <w:r>
              <w:instrText xml:space="preserve"> PAGEREF _Toc1276 </w:instrText>
            </w:r>
            <w:r>
              <w:fldChar w:fldCharType="separate"/>
            </w:r>
            <w:r w:rsidR="002778F4">
              <w:t>8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181" w:history="1">
            <w:r w:rsidR="002778F4">
              <w:t xml:space="preserve">1.6.1 </w:t>
            </w:r>
            <w:r w:rsidR="002778F4">
              <w:rPr>
                <w:rFonts w:hint="eastAsia"/>
              </w:rPr>
              <w:t>用户角色及职责定义</w:t>
            </w:r>
            <w:r w:rsidR="002778F4">
              <w:tab/>
            </w:r>
            <w:r>
              <w:fldChar w:fldCharType="begin"/>
            </w:r>
            <w:r>
              <w:instrText xml:space="preserve"> PAGEREF _Toc2181 </w:instrText>
            </w:r>
            <w:r>
              <w:fldChar w:fldCharType="separate"/>
            </w:r>
            <w:r w:rsidR="002778F4">
              <w:t>8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29922" w:history="1">
            <w:r w:rsidR="002778F4">
              <w:rPr>
                <w:rFonts w:hint="eastAsia"/>
              </w:rPr>
              <w:t xml:space="preserve">1.7 </w:t>
            </w:r>
            <w:r w:rsidR="002778F4">
              <w:rPr>
                <w:rFonts w:hint="eastAsia"/>
              </w:rPr>
              <w:t>功能说明</w:t>
            </w:r>
            <w:r w:rsidR="002778F4">
              <w:tab/>
            </w:r>
            <w:r>
              <w:fldChar w:fldCharType="begin"/>
            </w:r>
            <w:r>
              <w:instrText xml:space="preserve"> PAGEREF _Toc29922 </w:instrText>
            </w:r>
            <w:r>
              <w:fldChar w:fldCharType="separate"/>
            </w:r>
            <w:r w:rsidR="002778F4">
              <w:t>9</w:t>
            </w:r>
            <w:r>
              <w:fldChar w:fldCharType="end"/>
            </w:r>
          </w:hyperlink>
        </w:p>
        <w:p w:rsidR="009D1E7C" w:rsidRDefault="004C6758">
          <w:pPr>
            <w:pStyle w:val="10"/>
            <w:tabs>
              <w:tab w:val="right" w:leader="dot" w:pos="8306"/>
            </w:tabs>
          </w:pPr>
          <w:hyperlink w:anchor="_Toc7635" w:history="1">
            <w:r w:rsidR="002778F4">
              <w:t xml:space="preserve">2 </w:t>
            </w:r>
            <w:r w:rsidR="002778F4">
              <w:rPr>
                <w:rFonts w:hint="eastAsia"/>
              </w:rPr>
              <w:t>登录界面</w:t>
            </w:r>
            <w:r w:rsidR="002778F4">
              <w:tab/>
            </w:r>
            <w:r>
              <w:fldChar w:fldCharType="begin"/>
            </w:r>
            <w:r>
              <w:instrText xml:space="preserve"> PAGEREF _Toc7635 </w:instrText>
            </w:r>
            <w:r>
              <w:fldChar w:fldCharType="separate"/>
            </w:r>
            <w:r w:rsidR="002778F4">
              <w:t>10</w:t>
            </w:r>
            <w:r>
              <w:fldChar w:fldCharType="end"/>
            </w:r>
          </w:hyperlink>
        </w:p>
        <w:p w:rsidR="009D1E7C" w:rsidRDefault="004C6758">
          <w:pPr>
            <w:pStyle w:val="10"/>
            <w:tabs>
              <w:tab w:val="right" w:leader="dot" w:pos="8306"/>
            </w:tabs>
          </w:pPr>
          <w:hyperlink w:anchor="_Toc8215" w:history="1">
            <w:r w:rsidR="002778F4">
              <w:t xml:space="preserve">3 </w:t>
            </w:r>
            <w:r w:rsidR="002778F4">
              <w:rPr>
                <w:rFonts w:hint="eastAsia"/>
              </w:rPr>
              <w:t>进项管理</w:t>
            </w:r>
            <w:r w:rsidR="002778F4">
              <w:tab/>
            </w:r>
            <w:r>
              <w:fldChar w:fldCharType="begin"/>
            </w:r>
            <w:r>
              <w:instrText xml:space="preserve"> PAGEREF _</w:instrText>
            </w:r>
            <w:r>
              <w:instrText xml:space="preserve">Toc8215 </w:instrText>
            </w:r>
            <w:r>
              <w:fldChar w:fldCharType="separate"/>
            </w:r>
            <w:r w:rsidR="002778F4">
              <w:t>12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3187" w:history="1">
            <w:r w:rsidR="002778F4">
              <w:t xml:space="preserve">3.1 </w:t>
            </w:r>
            <w:r w:rsidR="002778F4">
              <w:rPr>
                <w:rFonts w:hint="eastAsia"/>
              </w:rPr>
              <w:t>发票采集管理</w:t>
            </w:r>
            <w:r w:rsidR="002778F4">
              <w:tab/>
            </w:r>
            <w:r>
              <w:fldChar w:fldCharType="begin"/>
            </w:r>
            <w:r>
              <w:instrText xml:space="preserve"> PAGEREF _Toc3187 </w:instrText>
            </w:r>
            <w:r>
              <w:fldChar w:fldCharType="separate"/>
            </w:r>
            <w:r w:rsidR="002778F4">
              <w:t>12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8309" w:history="1">
            <w:r w:rsidR="002778F4">
              <w:t xml:space="preserve">3.1.1 </w:t>
            </w:r>
            <w:r w:rsidR="002778F4">
              <w:rPr>
                <w:rFonts w:hint="eastAsia"/>
              </w:rPr>
              <w:t>手工采集录入</w:t>
            </w:r>
            <w:r w:rsidR="002778F4">
              <w:tab/>
            </w:r>
            <w:r>
              <w:fldChar w:fldCharType="begin"/>
            </w:r>
            <w:r>
              <w:instrText xml:space="preserve"> PAGEREF _Toc28309 </w:instrText>
            </w:r>
            <w:r>
              <w:fldChar w:fldCharType="separate"/>
            </w:r>
            <w:r w:rsidR="002778F4">
              <w:t>12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4221" w:history="1">
            <w:r w:rsidR="002778F4">
              <w:t xml:space="preserve">3.1.2 </w:t>
            </w:r>
            <w:r w:rsidR="002778F4">
              <w:rPr>
                <w:rFonts w:hint="eastAsia"/>
              </w:rPr>
              <w:t>纸票扫描录入</w:t>
            </w:r>
            <w:r w:rsidR="002778F4">
              <w:tab/>
            </w:r>
            <w:r>
              <w:fldChar w:fldCharType="begin"/>
            </w:r>
            <w:r>
              <w:instrText xml:space="preserve"> PAGEREF _Toc4221 </w:instrText>
            </w:r>
            <w:r>
              <w:fldChar w:fldCharType="separate"/>
            </w:r>
            <w:r w:rsidR="002778F4">
              <w:t>14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2545" w:history="1">
            <w:r w:rsidR="002778F4">
              <w:t xml:space="preserve">3.1.3 </w:t>
            </w:r>
            <w:r w:rsidR="002778F4">
              <w:rPr>
                <w:rFonts w:hint="eastAsia"/>
              </w:rPr>
              <w:t>扫描枪录入</w:t>
            </w:r>
            <w:r w:rsidR="002778F4">
              <w:tab/>
            </w:r>
            <w:r>
              <w:fldChar w:fldCharType="begin"/>
            </w:r>
            <w:r>
              <w:instrText xml:space="preserve"> PAGER</w:instrText>
            </w:r>
            <w:r>
              <w:instrText xml:space="preserve">EF _Toc22545 </w:instrText>
            </w:r>
            <w:r>
              <w:fldChar w:fldCharType="separate"/>
            </w:r>
            <w:r w:rsidR="002778F4">
              <w:t>15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9952" w:history="1">
            <w:r w:rsidR="002778F4">
              <w:t xml:space="preserve">3.1.4 </w:t>
            </w:r>
            <w:r w:rsidR="002778F4">
              <w:rPr>
                <w:rFonts w:hint="eastAsia"/>
              </w:rPr>
              <w:t>图片识别录入</w:t>
            </w:r>
            <w:r w:rsidR="002778F4">
              <w:tab/>
            </w:r>
            <w:r>
              <w:fldChar w:fldCharType="begin"/>
            </w:r>
            <w:r>
              <w:instrText xml:space="preserve"> PAGEREF _Toc9952 </w:instrText>
            </w:r>
            <w:r>
              <w:fldChar w:fldCharType="separate"/>
            </w:r>
            <w:r w:rsidR="002778F4">
              <w:t>17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388" w:history="1">
            <w:r w:rsidR="002778F4">
              <w:t xml:space="preserve">3.1.5 </w:t>
            </w:r>
            <w:r w:rsidR="002778F4">
              <w:rPr>
                <w:rFonts w:hint="eastAsia"/>
              </w:rPr>
              <w:t>电票识别录入</w:t>
            </w:r>
            <w:r w:rsidR="002778F4">
              <w:tab/>
            </w:r>
            <w:r>
              <w:fldChar w:fldCharType="begin"/>
            </w:r>
            <w:r>
              <w:instrText xml:space="preserve"> PAGEREF _Toc388 </w:instrText>
            </w:r>
            <w:r>
              <w:fldChar w:fldCharType="separate"/>
            </w:r>
            <w:r w:rsidR="002778F4">
              <w:t>19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3652" w:history="1">
            <w:r w:rsidR="002778F4">
              <w:t xml:space="preserve">3.1.6 </w:t>
            </w:r>
            <w:r w:rsidR="002778F4">
              <w:rPr>
                <w:rFonts w:hint="eastAsia"/>
              </w:rPr>
              <w:t>发票批量录入</w:t>
            </w:r>
            <w:r w:rsidR="002778F4">
              <w:tab/>
            </w:r>
            <w:r>
              <w:fldChar w:fldCharType="begin"/>
            </w:r>
            <w:r>
              <w:instrText xml:space="preserve"> PAGEREF _Toc13652 </w:instrText>
            </w:r>
            <w:r>
              <w:fldChar w:fldCharType="separate"/>
            </w:r>
            <w:r w:rsidR="002778F4">
              <w:t>22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7376" w:history="1">
            <w:r w:rsidR="002778F4">
              <w:t xml:space="preserve">3.1.7 </w:t>
            </w:r>
            <w:r w:rsidR="002778F4">
              <w:rPr>
                <w:rFonts w:hint="eastAsia"/>
              </w:rPr>
              <w:t>进项发票管理</w:t>
            </w:r>
            <w:r w:rsidR="002778F4">
              <w:tab/>
            </w:r>
            <w:r>
              <w:fldChar w:fldCharType="begin"/>
            </w:r>
            <w:r>
              <w:instrText xml:space="preserve"> PAGEREF _Toc17376 </w:instrText>
            </w:r>
            <w:r>
              <w:fldChar w:fldCharType="separate"/>
            </w:r>
            <w:r w:rsidR="002778F4">
              <w:t>25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31411" w:history="1">
            <w:r w:rsidR="002778F4">
              <w:t xml:space="preserve">3.1.8 </w:t>
            </w:r>
            <w:r w:rsidR="002778F4">
              <w:rPr>
                <w:rFonts w:hint="eastAsia"/>
              </w:rPr>
              <w:t>录入日志查询</w:t>
            </w:r>
            <w:r w:rsidR="002778F4">
              <w:tab/>
            </w:r>
            <w:r>
              <w:fldChar w:fldCharType="begin"/>
            </w:r>
            <w:r>
              <w:instrText xml:space="preserve"> PAGEREF _Toc31411 </w:instrText>
            </w:r>
            <w:r>
              <w:fldChar w:fldCharType="separate"/>
            </w:r>
            <w:r w:rsidR="002778F4">
              <w:t>27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19844" w:history="1">
            <w:r w:rsidR="002778F4">
              <w:t xml:space="preserve">3.2 </w:t>
            </w:r>
            <w:r w:rsidR="002778F4">
              <w:rPr>
                <w:rFonts w:hint="eastAsia"/>
              </w:rPr>
              <w:t>勾选认证管理</w:t>
            </w:r>
            <w:r w:rsidR="002778F4">
              <w:tab/>
            </w:r>
            <w:r>
              <w:fldChar w:fldCharType="begin"/>
            </w:r>
            <w:r>
              <w:instrText xml:space="preserve"> PAGEREF _Toc19844 </w:instrText>
            </w:r>
            <w:r>
              <w:fldChar w:fldCharType="separate"/>
            </w:r>
            <w:r w:rsidR="002778F4">
              <w:t>28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1288" w:history="1">
            <w:r w:rsidR="002778F4">
              <w:t xml:space="preserve">3.2.1 </w:t>
            </w:r>
            <w:r w:rsidR="002778F4">
              <w:rPr>
                <w:rFonts w:hint="eastAsia"/>
              </w:rPr>
              <w:t>电子底账同步</w:t>
            </w:r>
            <w:r w:rsidR="002778F4">
              <w:tab/>
            </w:r>
            <w:r>
              <w:fldChar w:fldCharType="begin"/>
            </w:r>
            <w:r>
              <w:instrText xml:space="preserve"> PAGEREF _Toc21288 </w:instrText>
            </w:r>
            <w:r>
              <w:fldChar w:fldCharType="separate"/>
            </w:r>
            <w:r w:rsidR="002778F4">
              <w:t>28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3590" w:history="1">
            <w:r w:rsidR="002778F4">
              <w:t xml:space="preserve">3.2.2 </w:t>
            </w:r>
            <w:r w:rsidR="002778F4">
              <w:rPr>
                <w:rFonts w:hint="eastAsia"/>
              </w:rPr>
              <w:t>勾选认证</w:t>
            </w:r>
            <w:r w:rsidR="002778F4">
              <w:tab/>
            </w:r>
            <w:r>
              <w:fldChar w:fldCharType="begin"/>
            </w:r>
            <w:r>
              <w:instrText xml:space="preserve"> PAGEREF _Toc23590 </w:instrText>
            </w:r>
            <w:r>
              <w:fldChar w:fldCharType="separate"/>
            </w:r>
            <w:r w:rsidR="002778F4">
              <w:t>30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30428" w:history="1">
            <w:r w:rsidR="002778F4">
              <w:t xml:space="preserve">3.2.3 </w:t>
            </w:r>
            <w:r w:rsidR="002778F4">
              <w:rPr>
                <w:rFonts w:hint="eastAsia"/>
              </w:rPr>
              <w:t>批量认证</w:t>
            </w:r>
            <w:r w:rsidR="002778F4">
              <w:tab/>
            </w:r>
            <w:r>
              <w:fldChar w:fldCharType="begin"/>
            </w:r>
            <w:r>
              <w:instrText xml:space="preserve"> PAGEREF _Toc30428 </w:instrText>
            </w:r>
            <w:r>
              <w:fldChar w:fldCharType="separate"/>
            </w:r>
            <w:r w:rsidR="002778F4">
              <w:t>31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5189" w:history="1">
            <w:r w:rsidR="002778F4">
              <w:t xml:space="preserve">3.2.4 </w:t>
            </w:r>
            <w:r w:rsidR="002778F4">
              <w:rPr>
                <w:rFonts w:hint="eastAsia"/>
              </w:rPr>
              <w:t>筹划认证</w:t>
            </w:r>
            <w:r w:rsidR="002778F4">
              <w:tab/>
            </w:r>
            <w:r>
              <w:fldChar w:fldCharType="begin"/>
            </w:r>
            <w:r>
              <w:instrText xml:space="preserve"> PAGEREF _Toc15189 </w:instrText>
            </w:r>
            <w:r>
              <w:fldChar w:fldCharType="separate"/>
            </w:r>
            <w:r w:rsidR="002778F4">
              <w:t>33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0234" w:history="1">
            <w:r w:rsidR="002778F4">
              <w:t xml:space="preserve">3.2.5 </w:t>
            </w:r>
            <w:r w:rsidR="002778F4">
              <w:rPr>
                <w:rFonts w:hint="eastAsia"/>
              </w:rPr>
              <w:t>扫描认证</w:t>
            </w:r>
            <w:r w:rsidR="002778F4">
              <w:tab/>
            </w:r>
            <w:r>
              <w:fldChar w:fldCharType="begin"/>
            </w:r>
            <w:r>
              <w:instrText xml:space="preserve"> PAGEREF _Toc20234 </w:instrText>
            </w:r>
            <w:r>
              <w:fldChar w:fldCharType="separate"/>
            </w:r>
            <w:r w:rsidR="002778F4">
              <w:t>34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1438" w:history="1">
            <w:r w:rsidR="002778F4">
              <w:t xml:space="preserve">3.2.6 </w:t>
            </w:r>
            <w:r w:rsidR="002778F4">
              <w:rPr>
                <w:rFonts w:hint="eastAsia"/>
              </w:rPr>
              <w:t>关联交易认证</w:t>
            </w:r>
            <w:r w:rsidR="002778F4">
              <w:tab/>
            </w:r>
            <w:r>
              <w:fldChar w:fldCharType="begin"/>
            </w:r>
            <w:r>
              <w:instrText xml:space="preserve"> PAGEREF _Toc21438 </w:instrText>
            </w:r>
            <w:r>
              <w:fldChar w:fldCharType="separate"/>
            </w:r>
            <w:r w:rsidR="002778F4">
              <w:t>35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7320" w:history="1">
            <w:r w:rsidR="002778F4">
              <w:t xml:space="preserve">3.2.7 </w:t>
            </w:r>
            <w:r w:rsidR="002778F4">
              <w:rPr>
                <w:rFonts w:hint="eastAsia"/>
              </w:rPr>
              <w:t>申报封锁</w:t>
            </w:r>
            <w:r w:rsidR="002778F4">
              <w:tab/>
            </w:r>
            <w:r>
              <w:fldChar w:fldCharType="begin"/>
            </w:r>
            <w:r>
              <w:instrText xml:space="preserve"> PAGEREF _Toc7320 </w:instrText>
            </w:r>
            <w:r>
              <w:fldChar w:fldCharType="separate"/>
            </w:r>
            <w:r w:rsidR="002778F4">
              <w:t>37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4805" w:history="1">
            <w:r w:rsidR="002778F4">
              <w:rPr>
                <w:rFonts w:hint="eastAsia"/>
              </w:rPr>
              <w:t xml:space="preserve">3.2.8 </w:t>
            </w:r>
            <w:r w:rsidR="002778F4">
              <w:rPr>
                <w:rFonts w:hint="eastAsia"/>
              </w:rPr>
              <w:t>认证日志查询</w:t>
            </w:r>
            <w:r w:rsidR="002778F4">
              <w:tab/>
            </w:r>
            <w:r>
              <w:fldChar w:fldCharType="begin"/>
            </w:r>
            <w:r>
              <w:instrText xml:space="preserve"> PAGEREF _Toc14805 </w:instrText>
            </w:r>
            <w:r>
              <w:fldChar w:fldCharType="separate"/>
            </w:r>
            <w:r w:rsidR="002778F4">
              <w:t>38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7585" w:history="1">
            <w:r w:rsidR="002778F4">
              <w:rPr>
                <w:rFonts w:hint="eastAsia"/>
              </w:rPr>
              <w:t xml:space="preserve">3.2.9 </w:t>
            </w:r>
            <w:r w:rsidR="002778F4">
              <w:rPr>
                <w:rFonts w:hint="eastAsia"/>
              </w:rPr>
              <w:t>集中认证</w:t>
            </w:r>
            <w:r w:rsidR="002778F4">
              <w:tab/>
            </w:r>
            <w:r>
              <w:fldChar w:fldCharType="begin"/>
            </w:r>
            <w:r>
              <w:instrText xml:space="preserve"> PAGEREF _Toc17585 </w:instrText>
            </w:r>
            <w:r>
              <w:fldChar w:fldCharType="separate"/>
            </w:r>
            <w:r w:rsidR="002778F4">
              <w:t>39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24213" w:history="1">
            <w:r w:rsidR="002778F4">
              <w:t xml:space="preserve">3.3 </w:t>
            </w:r>
            <w:r w:rsidR="002778F4">
              <w:rPr>
                <w:rFonts w:hint="eastAsia"/>
              </w:rPr>
              <w:t>影像档案管理</w:t>
            </w:r>
            <w:r w:rsidR="002778F4">
              <w:tab/>
            </w:r>
            <w:r>
              <w:fldChar w:fldCharType="begin"/>
            </w:r>
            <w:r>
              <w:instrText xml:space="preserve"> PAGEREF _Toc24213 </w:instrText>
            </w:r>
            <w:r>
              <w:fldChar w:fldCharType="separate"/>
            </w:r>
            <w:r w:rsidR="002778F4">
              <w:t>40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31472" w:history="1">
            <w:r w:rsidR="002778F4">
              <w:rPr>
                <w:rFonts w:hint="eastAsia"/>
              </w:rPr>
              <w:t xml:space="preserve">3.3.1 </w:t>
            </w:r>
            <w:r w:rsidR="002778F4">
              <w:rPr>
                <w:rFonts w:hint="eastAsia"/>
              </w:rPr>
              <w:t>影像扫描录入</w:t>
            </w:r>
            <w:r w:rsidR="002778F4">
              <w:tab/>
            </w:r>
            <w:r>
              <w:fldChar w:fldCharType="begin"/>
            </w:r>
            <w:r>
              <w:instrText xml:space="preserve"> PAGEREF _Toc31472 </w:instrText>
            </w:r>
            <w:r>
              <w:fldChar w:fldCharType="separate"/>
            </w:r>
            <w:r w:rsidR="002778F4">
              <w:t>40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23412" w:history="1">
            <w:r w:rsidR="002778F4">
              <w:t xml:space="preserve">3.4 </w:t>
            </w:r>
            <w:r w:rsidR="002778F4">
              <w:rPr>
                <w:rFonts w:hint="eastAsia"/>
              </w:rPr>
              <w:t>发票红冲管理</w:t>
            </w:r>
            <w:r w:rsidR="002778F4">
              <w:tab/>
            </w:r>
            <w:r>
              <w:fldChar w:fldCharType="begin"/>
            </w:r>
            <w:r>
              <w:instrText xml:space="preserve"> PAGEREF _Toc23412 </w:instrText>
            </w:r>
            <w:r>
              <w:fldChar w:fldCharType="separate"/>
            </w:r>
            <w:r w:rsidR="002778F4">
              <w:t>41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32284" w:history="1">
            <w:r w:rsidR="002778F4">
              <w:t xml:space="preserve">3.4.1 </w:t>
            </w:r>
            <w:r w:rsidR="002778F4">
              <w:rPr>
                <w:rFonts w:hint="eastAsia"/>
              </w:rPr>
              <w:t>普票红冲信息推送</w:t>
            </w:r>
            <w:r w:rsidR="002778F4">
              <w:tab/>
            </w:r>
            <w:r>
              <w:fldChar w:fldCharType="begin"/>
            </w:r>
            <w:r>
              <w:instrText xml:space="preserve"> PAGEREF _Toc32284 </w:instrText>
            </w:r>
            <w:r>
              <w:fldChar w:fldCharType="separate"/>
            </w:r>
            <w:r w:rsidR="002778F4">
              <w:t>41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3228" w:history="1">
            <w:r w:rsidR="002778F4">
              <w:t xml:space="preserve">3.4.2 </w:t>
            </w:r>
            <w:r w:rsidR="002778F4">
              <w:rPr>
                <w:rFonts w:hint="eastAsia"/>
              </w:rPr>
              <w:t>专票红冲信息推送</w:t>
            </w:r>
            <w:r w:rsidR="002778F4">
              <w:tab/>
            </w:r>
            <w:r>
              <w:fldChar w:fldCharType="begin"/>
            </w:r>
            <w:r>
              <w:instrText xml:space="preserve"> PAGEREF _Toc23228 </w:instrText>
            </w:r>
            <w:r>
              <w:fldChar w:fldCharType="separate"/>
            </w:r>
            <w:r w:rsidR="002778F4">
              <w:t>43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899" w:history="1">
            <w:r w:rsidR="002778F4">
              <w:t xml:space="preserve">3.5 </w:t>
            </w:r>
            <w:r w:rsidR="002778F4">
              <w:rPr>
                <w:rFonts w:hint="eastAsia"/>
              </w:rPr>
              <w:t>进项数据分析</w:t>
            </w:r>
            <w:r w:rsidR="002778F4">
              <w:tab/>
            </w:r>
            <w:r>
              <w:fldChar w:fldCharType="begin"/>
            </w:r>
            <w:r>
              <w:instrText xml:space="preserve"> PAGEREF _Toc899 </w:instrText>
            </w:r>
            <w:r>
              <w:fldChar w:fldCharType="separate"/>
            </w:r>
            <w:r w:rsidR="002778F4">
              <w:t>44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6600" w:history="1">
            <w:r w:rsidR="002778F4">
              <w:t xml:space="preserve">3.5.1 </w:t>
            </w:r>
            <w:r w:rsidR="002778F4">
              <w:rPr>
                <w:rFonts w:hint="eastAsia"/>
              </w:rPr>
              <w:t>已认证发票统计</w:t>
            </w:r>
            <w:r w:rsidR="002778F4">
              <w:tab/>
            </w:r>
            <w:r>
              <w:fldChar w:fldCharType="begin"/>
            </w:r>
            <w:r>
              <w:instrText xml:space="preserve"> PAGEREF _Toc26600 </w:instrText>
            </w:r>
            <w:r>
              <w:fldChar w:fldCharType="separate"/>
            </w:r>
            <w:r w:rsidR="002778F4">
              <w:t>44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3705" w:history="1">
            <w:r w:rsidR="002778F4">
              <w:t xml:space="preserve">3.5.2 </w:t>
            </w:r>
            <w:r w:rsidR="002778F4">
              <w:rPr>
                <w:rFonts w:hint="eastAsia"/>
              </w:rPr>
              <w:t>发票认证统计</w:t>
            </w:r>
            <w:r w:rsidR="002778F4">
              <w:tab/>
            </w:r>
            <w:r>
              <w:fldChar w:fldCharType="begin"/>
            </w:r>
            <w:r>
              <w:instrText xml:space="preserve"> PAGEREF _Toc3705</w:instrText>
            </w:r>
            <w:r>
              <w:instrText xml:space="preserve"> </w:instrText>
            </w:r>
            <w:r>
              <w:fldChar w:fldCharType="separate"/>
            </w:r>
            <w:r w:rsidR="002778F4">
              <w:t>45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4027" w:history="1">
            <w:r w:rsidR="002778F4">
              <w:t xml:space="preserve">3.5.3 </w:t>
            </w:r>
            <w:r w:rsidR="002778F4">
              <w:rPr>
                <w:rFonts w:hint="eastAsia"/>
              </w:rPr>
              <w:t>抵扣趋势分析</w:t>
            </w:r>
            <w:r w:rsidR="002778F4">
              <w:tab/>
            </w:r>
            <w:r>
              <w:fldChar w:fldCharType="begin"/>
            </w:r>
            <w:r>
              <w:instrText xml:space="preserve"> PAGEREF _Toc4027 </w:instrText>
            </w:r>
            <w:r>
              <w:fldChar w:fldCharType="separate"/>
            </w:r>
            <w:r w:rsidR="002778F4">
              <w:t>47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7302" w:history="1">
            <w:r w:rsidR="002778F4">
              <w:t xml:space="preserve">3.5.4 </w:t>
            </w:r>
            <w:r w:rsidR="002778F4">
              <w:rPr>
                <w:rFonts w:hint="eastAsia"/>
              </w:rPr>
              <w:t>销方排名</w:t>
            </w:r>
            <w:r w:rsidR="002778F4">
              <w:tab/>
            </w:r>
            <w:r>
              <w:fldChar w:fldCharType="begin"/>
            </w:r>
            <w:r>
              <w:instrText xml:space="preserve"> PAGEREF _Toc7302 </w:instrText>
            </w:r>
            <w:r>
              <w:fldChar w:fldCharType="separate"/>
            </w:r>
            <w:r w:rsidR="002778F4">
              <w:t>48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3858" w:history="1">
            <w:r w:rsidR="002778F4">
              <w:t xml:space="preserve">3.5.5 </w:t>
            </w:r>
            <w:r w:rsidR="002778F4">
              <w:rPr>
                <w:rFonts w:hint="eastAsia"/>
              </w:rPr>
              <w:t>发票录入统计</w:t>
            </w:r>
            <w:r w:rsidR="002778F4">
              <w:tab/>
            </w:r>
            <w:r>
              <w:fldChar w:fldCharType="begin"/>
            </w:r>
            <w:r>
              <w:instrText xml:space="preserve"> PAGEREF _Toc13858 </w:instrText>
            </w:r>
            <w:r>
              <w:fldChar w:fldCharType="separate"/>
            </w:r>
            <w:r w:rsidR="002778F4">
              <w:t>48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5190" w:history="1">
            <w:r w:rsidR="002778F4">
              <w:t xml:space="preserve">3.6 </w:t>
            </w:r>
            <w:r w:rsidR="002778F4">
              <w:rPr>
                <w:rFonts w:hint="eastAsia"/>
              </w:rPr>
              <w:t>进项预警管理</w:t>
            </w:r>
            <w:r w:rsidR="002778F4">
              <w:tab/>
            </w:r>
            <w:r>
              <w:fldChar w:fldCharType="begin"/>
            </w:r>
            <w:r>
              <w:instrText xml:space="preserve"> PAGEREF _Toc5190 </w:instrText>
            </w:r>
            <w:r>
              <w:fldChar w:fldCharType="separate"/>
            </w:r>
            <w:r w:rsidR="002778F4">
              <w:t>49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30759" w:history="1">
            <w:r w:rsidR="002778F4">
              <w:t xml:space="preserve">3.6.1 </w:t>
            </w:r>
            <w:r w:rsidR="002778F4">
              <w:rPr>
                <w:rFonts w:hint="eastAsia"/>
              </w:rPr>
              <w:t>认证期限预警</w:t>
            </w:r>
            <w:r w:rsidR="002778F4">
              <w:tab/>
            </w:r>
            <w:r>
              <w:fldChar w:fldCharType="begin"/>
            </w:r>
            <w:r>
              <w:instrText xml:space="preserve"> PAGEREF _Toc30759 </w:instrText>
            </w:r>
            <w:r>
              <w:fldChar w:fldCharType="separate"/>
            </w:r>
            <w:r w:rsidR="002778F4">
              <w:t>49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5129" w:history="1">
            <w:r w:rsidR="002778F4">
              <w:t xml:space="preserve">3.6.2 </w:t>
            </w:r>
            <w:r w:rsidR="002778F4">
              <w:rPr>
                <w:rFonts w:hint="eastAsia"/>
              </w:rPr>
              <w:t>在途发票预警</w:t>
            </w:r>
            <w:r w:rsidR="002778F4">
              <w:tab/>
            </w:r>
            <w:r>
              <w:fldChar w:fldCharType="begin"/>
            </w:r>
            <w:r>
              <w:instrText xml:space="preserve"> PAGEREF _Toc5129 </w:instrText>
            </w:r>
            <w:r>
              <w:fldChar w:fldCharType="separate"/>
            </w:r>
            <w:r w:rsidR="002778F4">
              <w:t>50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5216" w:history="1">
            <w:r w:rsidR="002778F4">
              <w:t xml:space="preserve">3.6.3 </w:t>
            </w:r>
            <w:r w:rsidR="002778F4">
              <w:rPr>
                <w:rFonts w:hint="eastAsia"/>
              </w:rPr>
              <w:t>虚开发票预警</w:t>
            </w:r>
            <w:r w:rsidR="002778F4">
              <w:tab/>
            </w:r>
            <w:r>
              <w:fldChar w:fldCharType="begin"/>
            </w:r>
            <w:r>
              <w:instrText xml:space="preserve"> PAGEREF _Toc25216 </w:instrText>
            </w:r>
            <w:r>
              <w:fldChar w:fldCharType="separate"/>
            </w:r>
            <w:r w:rsidR="002778F4">
              <w:t>51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26294" w:history="1">
            <w:r w:rsidR="002778F4">
              <w:t xml:space="preserve">3.7 </w:t>
            </w:r>
            <w:r w:rsidR="002778F4">
              <w:rPr>
                <w:rFonts w:hint="eastAsia"/>
              </w:rPr>
              <w:t>进项财务管理</w:t>
            </w:r>
            <w:r w:rsidR="002778F4">
              <w:tab/>
            </w:r>
            <w:r>
              <w:fldChar w:fldCharType="begin"/>
            </w:r>
            <w:r>
              <w:instrText xml:space="preserve"> PAGEREF _Toc26294 </w:instrText>
            </w:r>
            <w:r>
              <w:fldChar w:fldCharType="separate"/>
            </w:r>
            <w:r w:rsidR="002778F4">
              <w:t>52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8807" w:history="1">
            <w:r w:rsidR="002778F4">
              <w:t xml:space="preserve">3.7.1 </w:t>
            </w:r>
            <w:r w:rsidR="002778F4">
              <w:rPr>
                <w:rFonts w:hint="eastAsia"/>
              </w:rPr>
              <w:t>进项税额转出</w:t>
            </w:r>
            <w:r w:rsidR="002778F4">
              <w:tab/>
            </w:r>
            <w:r>
              <w:fldChar w:fldCharType="begin"/>
            </w:r>
            <w:r>
              <w:instrText xml:space="preserve"> PAGEREF _Toc18807 </w:instrText>
            </w:r>
            <w:r>
              <w:fldChar w:fldCharType="separate"/>
            </w:r>
            <w:r w:rsidR="002778F4">
              <w:t>52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22652" w:history="1">
            <w:r w:rsidR="002778F4">
              <w:t xml:space="preserve">3.8 </w:t>
            </w:r>
            <w:r w:rsidR="002778F4">
              <w:rPr>
                <w:rFonts w:hint="eastAsia"/>
              </w:rPr>
              <w:t>进项信息维护</w:t>
            </w:r>
            <w:r w:rsidR="002778F4">
              <w:tab/>
            </w:r>
            <w:r>
              <w:fldChar w:fldCharType="begin"/>
            </w:r>
            <w:r>
              <w:instrText xml:space="preserve"> PAGEREF _Toc22652 </w:instrText>
            </w:r>
            <w:r>
              <w:fldChar w:fldCharType="separate"/>
            </w:r>
            <w:r w:rsidR="002778F4">
              <w:t>54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3636" w:history="1">
            <w:r w:rsidR="002778F4">
              <w:rPr>
                <w:rFonts w:asciiTheme="majorHAnsi" w:eastAsiaTheme="majorEastAsia" w:hAnsiTheme="majorHAnsi" w:cstheme="majorBidi"/>
              </w:rPr>
              <w:t xml:space="preserve">3.8.1 </w:t>
            </w:r>
            <w:r w:rsidR="002778F4">
              <w:rPr>
                <w:rFonts w:asciiTheme="majorHAnsi" w:eastAsiaTheme="majorEastAsia" w:hAnsiTheme="majorHAnsi" w:cstheme="majorBidi" w:hint="eastAsia"/>
              </w:rPr>
              <w:t>供应商基础信息维护</w:t>
            </w:r>
            <w:r w:rsidR="002778F4">
              <w:tab/>
            </w:r>
            <w:r>
              <w:fldChar w:fldCharType="begin"/>
            </w:r>
            <w:r>
              <w:instrText xml:space="preserve"> PAGEREF _Toc13636 </w:instrText>
            </w:r>
            <w:r>
              <w:fldChar w:fldCharType="separate"/>
            </w:r>
            <w:r w:rsidR="002778F4">
              <w:t>54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2886" w:history="1">
            <w:r w:rsidR="002778F4">
              <w:rPr>
                <w:rFonts w:asciiTheme="majorHAnsi" w:eastAsiaTheme="majorEastAsia" w:hAnsiTheme="majorHAnsi" w:cstheme="majorBidi"/>
              </w:rPr>
              <w:t xml:space="preserve">3.8.2 </w:t>
            </w:r>
            <w:r w:rsidR="002778F4">
              <w:rPr>
                <w:rFonts w:asciiTheme="majorHAnsi" w:eastAsiaTheme="majorEastAsia" w:hAnsiTheme="majorHAnsi" w:cstheme="majorBidi" w:hint="eastAsia"/>
              </w:rPr>
              <w:t>CA</w:t>
            </w:r>
            <w:r w:rsidR="002778F4">
              <w:rPr>
                <w:rFonts w:asciiTheme="majorHAnsi" w:eastAsiaTheme="majorEastAsia" w:hAnsiTheme="majorHAnsi" w:cstheme="majorBidi" w:hint="eastAsia"/>
              </w:rPr>
              <w:t>证书管理</w:t>
            </w:r>
            <w:r w:rsidR="002778F4">
              <w:tab/>
            </w:r>
            <w:r>
              <w:fldChar w:fldCharType="begin"/>
            </w:r>
            <w:r>
              <w:instrText xml:space="preserve"> PAGEREF _Toc12886 </w:instrText>
            </w:r>
            <w:r>
              <w:fldChar w:fldCharType="separate"/>
            </w:r>
            <w:r w:rsidR="002778F4">
              <w:t>55</w:t>
            </w:r>
            <w:r>
              <w:fldChar w:fldCharType="end"/>
            </w:r>
          </w:hyperlink>
        </w:p>
        <w:p w:rsidR="009D1E7C" w:rsidRDefault="004C6758">
          <w:pPr>
            <w:pStyle w:val="10"/>
            <w:tabs>
              <w:tab w:val="right" w:leader="dot" w:pos="8306"/>
            </w:tabs>
          </w:pPr>
          <w:hyperlink w:anchor="_Toc11795" w:history="1">
            <w:r w:rsidR="002778F4">
              <w:t xml:space="preserve">4 </w:t>
            </w:r>
            <w:r w:rsidR="002778F4">
              <w:rPr>
                <w:rFonts w:hint="eastAsia"/>
              </w:rPr>
              <w:t>销项管理</w:t>
            </w:r>
            <w:r w:rsidR="002778F4">
              <w:tab/>
            </w:r>
            <w:r>
              <w:fldChar w:fldCharType="begin"/>
            </w:r>
            <w:r>
              <w:instrText xml:space="preserve"> PAGEREF _Toc11795 </w:instrText>
            </w:r>
            <w:r>
              <w:fldChar w:fldCharType="separate"/>
            </w:r>
            <w:r w:rsidR="002778F4">
              <w:t>57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6769" w:history="1">
            <w:r w:rsidR="002778F4">
              <w:t xml:space="preserve">4.1 </w:t>
            </w:r>
            <w:r w:rsidR="002778F4">
              <w:rPr>
                <w:rFonts w:hint="eastAsia"/>
              </w:rPr>
              <w:t>开票信息维护</w:t>
            </w:r>
            <w:r w:rsidR="002778F4">
              <w:tab/>
            </w:r>
            <w:r>
              <w:fldChar w:fldCharType="begin"/>
            </w:r>
            <w:r>
              <w:instrText xml:space="preserve"> PAGEREF _Toc6769 </w:instrText>
            </w:r>
            <w:r>
              <w:fldChar w:fldCharType="separate"/>
            </w:r>
            <w:r w:rsidR="002778F4">
              <w:t>57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9781" w:history="1">
            <w:r w:rsidR="002778F4">
              <w:t xml:space="preserve">4.1.1 </w:t>
            </w:r>
            <w:r w:rsidR="002778F4">
              <w:rPr>
                <w:rFonts w:hint="eastAsia"/>
              </w:rPr>
              <w:t>商品税收编码</w:t>
            </w:r>
            <w:r w:rsidR="002778F4">
              <w:tab/>
            </w:r>
            <w:r>
              <w:fldChar w:fldCharType="begin"/>
            </w:r>
            <w:r>
              <w:instrText xml:space="preserve"> PAGEREF _Toc19781 </w:instrText>
            </w:r>
            <w:r>
              <w:fldChar w:fldCharType="separate"/>
            </w:r>
            <w:r w:rsidR="002778F4">
              <w:t>57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8672" w:history="1">
            <w:r w:rsidR="002778F4">
              <w:t xml:space="preserve">4.1.2 </w:t>
            </w:r>
            <w:r w:rsidR="002778F4">
              <w:rPr>
                <w:rFonts w:hint="eastAsia"/>
              </w:rPr>
              <w:t>开票规则模板</w:t>
            </w:r>
            <w:r w:rsidR="002778F4">
              <w:tab/>
            </w:r>
            <w:r>
              <w:fldChar w:fldCharType="begin"/>
            </w:r>
            <w:r>
              <w:instrText xml:space="preserve"> PAGEREF _Toc18672 </w:instrText>
            </w:r>
            <w:r>
              <w:fldChar w:fldCharType="separate"/>
            </w:r>
            <w:r w:rsidR="002778F4">
              <w:t>59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6030" w:history="1">
            <w:r w:rsidR="002778F4">
              <w:t xml:space="preserve">4.1.3 </w:t>
            </w:r>
            <w:r w:rsidR="002778F4">
              <w:rPr>
                <w:rFonts w:hint="eastAsia"/>
              </w:rPr>
              <w:t>客户开票模板</w:t>
            </w:r>
            <w:r w:rsidR="002778F4">
              <w:tab/>
            </w:r>
            <w:r>
              <w:fldChar w:fldCharType="begin"/>
            </w:r>
            <w:r>
              <w:instrText xml:space="preserve"> PAGEREF _Toc26030 </w:instrText>
            </w:r>
            <w:r>
              <w:fldChar w:fldCharType="separate"/>
            </w:r>
            <w:r w:rsidR="002778F4">
              <w:t>61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15268" w:history="1">
            <w:r w:rsidR="002778F4">
              <w:t xml:space="preserve">4.2 </w:t>
            </w:r>
            <w:r w:rsidR="002778F4">
              <w:rPr>
                <w:rFonts w:hint="eastAsia"/>
              </w:rPr>
              <w:t>订单管理</w:t>
            </w:r>
            <w:r w:rsidR="002778F4">
              <w:tab/>
            </w:r>
            <w:r>
              <w:fldChar w:fldCharType="begin"/>
            </w:r>
            <w:r>
              <w:instrText xml:space="preserve"> PAGEREF _Toc15268 </w:instrText>
            </w:r>
            <w:r>
              <w:fldChar w:fldCharType="separate"/>
            </w:r>
            <w:r w:rsidR="002778F4">
              <w:t>62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5316" w:history="1">
            <w:r w:rsidR="002778F4">
              <w:t xml:space="preserve">4.2.1 </w:t>
            </w:r>
            <w:r w:rsidR="002778F4">
              <w:rPr>
                <w:rFonts w:hint="eastAsia"/>
              </w:rPr>
              <w:t>订单信息管理</w:t>
            </w:r>
            <w:r w:rsidR="002778F4">
              <w:tab/>
            </w:r>
            <w:r>
              <w:fldChar w:fldCharType="begin"/>
            </w:r>
            <w:r>
              <w:instrText xml:space="preserve"> PAGEREF _Toc25316 </w:instrText>
            </w:r>
            <w:r>
              <w:fldChar w:fldCharType="separate"/>
            </w:r>
            <w:r w:rsidR="002778F4">
              <w:t>62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10415" w:history="1">
            <w:r w:rsidR="002778F4">
              <w:t xml:space="preserve">4.3 </w:t>
            </w:r>
            <w:r w:rsidR="002778F4">
              <w:rPr>
                <w:rFonts w:hint="eastAsia"/>
              </w:rPr>
              <w:t>开票管理</w:t>
            </w:r>
            <w:r w:rsidR="002778F4">
              <w:tab/>
            </w:r>
            <w:r>
              <w:fldChar w:fldCharType="begin"/>
            </w:r>
            <w:r>
              <w:instrText xml:space="preserve"> PAGEREF _Toc10415 </w:instrText>
            </w:r>
            <w:r>
              <w:fldChar w:fldCharType="separate"/>
            </w:r>
            <w:r w:rsidR="002778F4">
              <w:t>67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6342" w:history="1">
            <w:r w:rsidR="002778F4">
              <w:t xml:space="preserve">4.3.1 </w:t>
            </w:r>
            <w:r w:rsidR="002778F4">
              <w:rPr>
                <w:rFonts w:hint="eastAsia"/>
              </w:rPr>
              <w:t>待开票数据加工</w:t>
            </w:r>
            <w:r w:rsidR="002778F4">
              <w:tab/>
            </w:r>
            <w:r>
              <w:fldChar w:fldCharType="begin"/>
            </w:r>
            <w:r>
              <w:instrText xml:space="preserve"> PAGEREF _Toc16342 </w:instrText>
            </w:r>
            <w:r>
              <w:fldChar w:fldCharType="separate"/>
            </w:r>
            <w:r w:rsidR="002778F4">
              <w:t>67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2088" w:history="1">
            <w:r w:rsidR="002778F4">
              <w:t xml:space="preserve">4.3.2 </w:t>
            </w:r>
            <w:r w:rsidR="002778F4">
              <w:rPr>
                <w:rFonts w:hint="eastAsia"/>
              </w:rPr>
              <w:t>发票开具</w:t>
            </w:r>
            <w:r w:rsidR="002778F4">
              <w:tab/>
            </w:r>
            <w:r>
              <w:fldChar w:fldCharType="begin"/>
            </w:r>
            <w:r>
              <w:instrText xml:space="preserve"> PAGEREF _Toc12088 </w:instrText>
            </w:r>
            <w:r>
              <w:fldChar w:fldCharType="separate"/>
            </w:r>
            <w:r w:rsidR="002778F4">
              <w:t>69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4146" w:history="1">
            <w:r w:rsidR="002778F4">
              <w:t xml:space="preserve">4.3.3 </w:t>
            </w:r>
            <w:r w:rsidR="002778F4">
              <w:rPr>
                <w:rFonts w:hint="eastAsia"/>
              </w:rPr>
              <w:t>已开票数据处理</w:t>
            </w:r>
            <w:r w:rsidR="002778F4">
              <w:tab/>
            </w:r>
            <w:r>
              <w:fldChar w:fldCharType="begin"/>
            </w:r>
            <w:r>
              <w:instrText xml:space="preserve"> PAGEREF _Toc14146 </w:instrText>
            </w:r>
            <w:r>
              <w:fldChar w:fldCharType="separate"/>
            </w:r>
            <w:r w:rsidR="002778F4">
              <w:t>70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32389" w:history="1">
            <w:r w:rsidR="002778F4">
              <w:t xml:space="preserve">4.3.4 </w:t>
            </w:r>
            <w:r w:rsidR="002778F4">
              <w:rPr>
                <w:rFonts w:hint="eastAsia"/>
              </w:rPr>
              <w:t>红字普票开具</w:t>
            </w:r>
            <w:r w:rsidR="002778F4">
              <w:tab/>
            </w:r>
            <w:r>
              <w:fldChar w:fldCharType="begin"/>
            </w:r>
            <w:r>
              <w:instrText xml:space="preserve"> PAGEREF _Toc32389 </w:instrText>
            </w:r>
            <w:r>
              <w:fldChar w:fldCharType="separate"/>
            </w:r>
            <w:r w:rsidR="002778F4">
              <w:t>71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9417" w:history="1">
            <w:r w:rsidR="002778F4">
              <w:t xml:space="preserve">4.3.5 </w:t>
            </w:r>
            <w:r w:rsidR="002778F4">
              <w:rPr>
                <w:rFonts w:hint="eastAsia"/>
              </w:rPr>
              <w:t>红字专票开具</w:t>
            </w:r>
            <w:r w:rsidR="002778F4">
              <w:tab/>
            </w:r>
            <w:r>
              <w:fldChar w:fldCharType="begin"/>
            </w:r>
            <w:r>
              <w:instrText xml:space="preserve"> PAGEREF _Toc9417 </w:instrText>
            </w:r>
            <w:r>
              <w:fldChar w:fldCharType="separate"/>
            </w:r>
            <w:r w:rsidR="002778F4">
              <w:t>74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2099" w:history="1">
            <w:r w:rsidR="002778F4">
              <w:rPr>
                <w:rFonts w:hint="eastAsia"/>
              </w:rPr>
              <w:t xml:space="preserve">4.3.6 </w:t>
            </w:r>
            <w:r w:rsidR="002778F4">
              <w:rPr>
                <w:rFonts w:hint="eastAsia"/>
              </w:rPr>
              <w:t>机动车销售统一发票</w:t>
            </w:r>
            <w:r w:rsidR="002778F4">
              <w:tab/>
            </w:r>
            <w:r>
              <w:fldChar w:fldCharType="begin"/>
            </w:r>
            <w:r>
              <w:instrText xml:space="preserve"> PAGEREF _Toc12099 </w:instrText>
            </w:r>
            <w:r>
              <w:fldChar w:fldCharType="separate"/>
            </w:r>
            <w:r w:rsidR="002778F4">
              <w:t>77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944" w:history="1">
            <w:r w:rsidR="002778F4">
              <w:rPr>
                <w:rFonts w:hint="eastAsia"/>
              </w:rPr>
              <w:t xml:space="preserve">4.3.7 </w:t>
            </w:r>
            <w:r w:rsidR="002778F4">
              <w:rPr>
                <w:rFonts w:hint="eastAsia"/>
              </w:rPr>
              <w:t>已加工数据回退</w:t>
            </w:r>
            <w:r w:rsidR="002778F4">
              <w:tab/>
            </w:r>
            <w:r>
              <w:fldChar w:fldCharType="begin"/>
            </w:r>
            <w:r>
              <w:instrText xml:space="preserve"> PAGEREF _Toc944 </w:instrText>
            </w:r>
            <w:r>
              <w:fldChar w:fldCharType="separate"/>
            </w:r>
            <w:r w:rsidR="002778F4">
              <w:t>79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10186" w:history="1">
            <w:r w:rsidR="002778F4">
              <w:t xml:space="preserve">4.4 </w:t>
            </w:r>
            <w:r w:rsidR="002778F4">
              <w:rPr>
                <w:rFonts w:hint="eastAsia"/>
              </w:rPr>
              <w:t>发票流转管理</w:t>
            </w:r>
            <w:r w:rsidR="002778F4">
              <w:tab/>
            </w:r>
            <w:r>
              <w:fldChar w:fldCharType="begin"/>
            </w:r>
            <w:r>
              <w:instrText xml:space="preserve"> PAGEREF _Toc10186 </w:instrText>
            </w:r>
            <w:r>
              <w:fldChar w:fldCharType="separate"/>
            </w:r>
            <w:r w:rsidR="002778F4">
              <w:t>80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8331" w:history="1">
            <w:r w:rsidR="002778F4">
              <w:t xml:space="preserve">4.4.1 </w:t>
            </w:r>
            <w:r w:rsidR="002778F4">
              <w:rPr>
                <w:rFonts w:hint="eastAsia"/>
              </w:rPr>
              <w:t>发票领购管理</w:t>
            </w:r>
            <w:r w:rsidR="002778F4">
              <w:tab/>
            </w:r>
            <w:r>
              <w:fldChar w:fldCharType="begin"/>
            </w:r>
            <w:r>
              <w:instrText xml:space="preserve"> PAGEREF _Toc8331 </w:instrText>
            </w:r>
            <w:r>
              <w:fldChar w:fldCharType="separate"/>
            </w:r>
            <w:r w:rsidR="002778F4">
              <w:t>80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7533" w:history="1">
            <w:r w:rsidR="002778F4">
              <w:t xml:space="preserve">4.4.2 </w:t>
            </w:r>
            <w:r w:rsidR="002778F4">
              <w:rPr>
                <w:rFonts w:hint="eastAsia"/>
              </w:rPr>
              <w:t>发票调拨管理</w:t>
            </w:r>
            <w:r w:rsidR="002778F4">
              <w:tab/>
            </w:r>
            <w:r>
              <w:fldChar w:fldCharType="begin"/>
            </w:r>
            <w:r>
              <w:instrText xml:space="preserve"> PAGEREF _Toc27533 </w:instrText>
            </w:r>
            <w:r>
              <w:fldChar w:fldCharType="separate"/>
            </w:r>
            <w:r w:rsidR="002778F4">
              <w:t>81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32103" w:history="1">
            <w:r w:rsidR="002778F4">
              <w:t xml:space="preserve">4.4.3 </w:t>
            </w:r>
            <w:r w:rsidR="002778F4">
              <w:rPr>
                <w:rFonts w:hint="eastAsia"/>
              </w:rPr>
              <w:t>空白发票作废</w:t>
            </w:r>
            <w:r w:rsidR="002778F4">
              <w:tab/>
            </w:r>
            <w:r>
              <w:fldChar w:fldCharType="begin"/>
            </w:r>
            <w:r>
              <w:instrText xml:space="preserve"> PAGEREF _Toc32103 </w:instrText>
            </w:r>
            <w:r>
              <w:fldChar w:fldCharType="separate"/>
            </w:r>
            <w:r w:rsidR="002778F4">
              <w:t>81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30502" w:history="1">
            <w:r w:rsidR="002778F4">
              <w:t xml:space="preserve">4.4.4 </w:t>
            </w:r>
            <w:r w:rsidR="002778F4">
              <w:rPr>
                <w:rFonts w:hint="eastAsia"/>
              </w:rPr>
              <w:t>发票库存预警</w:t>
            </w:r>
            <w:r w:rsidR="002778F4">
              <w:tab/>
            </w:r>
            <w:r>
              <w:fldChar w:fldCharType="begin"/>
            </w:r>
            <w:r>
              <w:instrText xml:space="preserve"> PAGEREF _Toc30502 </w:instrText>
            </w:r>
            <w:r>
              <w:fldChar w:fldCharType="separate"/>
            </w:r>
            <w:r w:rsidR="002778F4">
              <w:t>82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9269" w:history="1">
            <w:r w:rsidR="002778F4">
              <w:t xml:space="preserve">4.4.5 </w:t>
            </w:r>
            <w:r w:rsidR="002778F4">
              <w:rPr>
                <w:rFonts w:hint="eastAsia"/>
              </w:rPr>
              <w:t>发票状态追踪管理</w:t>
            </w:r>
            <w:r w:rsidR="002778F4">
              <w:tab/>
            </w:r>
            <w:r>
              <w:fldChar w:fldCharType="begin"/>
            </w:r>
            <w:r>
              <w:instrText xml:space="preserve"> PAGEREF _Toc9269 </w:instrText>
            </w:r>
            <w:r>
              <w:fldChar w:fldCharType="separate"/>
            </w:r>
            <w:r w:rsidR="002778F4">
              <w:t>82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5525" w:history="1">
            <w:r w:rsidR="002778F4">
              <w:t xml:space="preserve">4.5 </w:t>
            </w:r>
            <w:r w:rsidR="002778F4">
              <w:rPr>
                <w:rFonts w:hint="eastAsia"/>
              </w:rPr>
              <w:t>视同销售管理</w:t>
            </w:r>
            <w:r w:rsidR="002778F4">
              <w:tab/>
            </w:r>
            <w:r>
              <w:fldChar w:fldCharType="begin"/>
            </w:r>
            <w:r>
              <w:instrText xml:space="preserve"> PAGEREF _Toc5525 </w:instrText>
            </w:r>
            <w:r>
              <w:fldChar w:fldCharType="separate"/>
            </w:r>
            <w:r w:rsidR="002778F4">
              <w:t>82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6762" w:history="1">
            <w:r w:rsidR="002778F4">
              <w:t xml:space="preserve">4.5.1 </w:t>
            </w:r>
            <w:r w:rsidR="002778F4">
              <w:rPr>
                <w:rFonts w:hint="eastAsia"/>
              </w:rPr>
              <w:t>视同销售管理</w:t>
            </w:r>
            <w:r w:rsidR="002778F4">
              <w:tab/>
            </w:r>
            <w:r>
              <w:fldChar w:fldCharType="begin"/>
            </w:r>
            <w:r>
              <w:instrText xml:space="preserve"> PAGEREF _Toc16762 </w:instrText>
            </w:r>
            <w:r>
              <w:fldChar w:fldCharType="separate"/>
            </w:r>
            <w:r w:rsidR="002778F4">
              <w:t>82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16560" w:history="1">
            <w:r w:rsidR="002778F4">
              <w:t xml:space="preserve">4.6 </w:t>
            </w:r>
            <w:r w:rsidR="002778F4">
              <w:rPr>
                <w:rFonts w:hint="eastAsia"/>
              </w:rPr>
              <w:t>销项信息维护</w:t>
            </w:r>
            <w:r w:rsidR="002778F4">
              <w:tab/>
            </w:r>
            <w:r>
              <w:fldChar w:fldCharType="begin"/>
            </w:r>
            <w:r>
              <w:instrText xml:space="preserve"> PAGEREF _Toc16560 </w:instrText>
            </w:r>
            <w:r>
              <w:fldChar w:fldCharType="separate"/>
            </w:r>
            <w:r w:rsidR="002778F4">
              <w:t>83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9072" w:history="1">
            <w:r w:rsidR="002778F4">
              <w:t xml:space="preserve">4.6.1 </w:t>
            </w:r>
            <w:r w:rsidR="002778F4">
              <w:rPr>
                <w:rFonts w:hint="eastAsia"/>
              </w:rPr>
              <w:t>客户基础信息</w:t>
            </w:r>
            <w:r w:rsidR="002778F4">
              <w:tab/>
            </w:r>
            <w:r>
              <w:fldChar w:fldCharType="begin"/>
            </w:r>
            <w:r>
              <w:instrText xml:space="preserve"> PAGEREF _Toc29072 </w:instrText>
            </w:r>
            <w:r>
              <w:fldChar w:fldCharType="separate"/>
            </w:r>
            <w:r w:rsidR="002778F4">
              <w:t>83</w:t>
            </w:r>
            <w:r>
              <w:fldChar w:fldCharType="end"/>
            </w:r>
          </w:hyperlink>
        </w:p>
        <w:p w:rsidR="009D1E7C" w:rsidRDefault="004C6758">
          <w:pPr>
            <w:pStyle w:val="10"/>
            <w:tabs>
              <w:tab w:val="right" w:leader="dot" w:pos="8306"/>
            </w:tabs>
          </w:pPr>
          <w:hyperlink w:anchor="_Toc28117" w:history="1">
            <w:r w:rsidR="002778F4">
              <w:t xml:space="preserve">5 </w:t>
            </w:r>
            <w:r w:rsidR="002778F4">
              <w:rPr>
                <w:rFonts w:hint="eastAsia"/>
              </w:rPr>
              <w:t>平台管理</w:t>
            </w:r>
            <w:r w:rsidR="002778F4">
              <w:tab/>
            </w:r>
            <w:r>
              <w:fldChar w:fldCharType="begin"/>
            </w:r>
            <w:r>
              <w:instrText xml:space="preserve"> PAGEREF _Toc28117 </w:instrText>
            </w:r>
            <w:r>
              <w:fldChar w:fldCharType="separate"/>
            </w:r>
            <w:r w:rsidR="002778F4">
              <w:t>86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15624" w:history="1">
            <w:r w:rsidR="002778F4">
              <w:t xml:space="preserve">5.1 </w:t>
            </w:r>
            <w:r w:rsidR="002778F4">
              <w:rPr>
                <w:rFonts w:hint="eastAsia"/>
              </w:rPr>
              <w:t>基础数据管理</w:t>
            </w:r>
            <w:r w:rsidR="002778F4">
              <w:tab/>
            </w:r>
            <w:r>
              <w:fldChar w:fldCharType="begin"/>
            </w:r>
            <w:r>
              <w:instrText xml:space="preserve"> PAGEREF _Toc15624 </w:instrText>
            </w:r>
            <w:r>
              <w:fldChar w:fldCharType="separate"/>
            </w:r>
            <w:r w:rsidR="002778F4">
              <w:t>86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9015" w:history="1">
            <w:r w:rsidR="002778F4">
              <w:t xml:space="preserve">5.1.1 </w:t>
            </w:r>
            <w:r w:rsidR="002778F4">
              <w:rPr>
                <w:rFonts w:hint="eastAsia"/>
              </w:rPr>
              <w:t>纳税主体信息</w:t>
            </w:r>
            <w:r w:rsidR="002778F4">
              <w:tab/>
            </w:r>
            <w:r>
              <w:fldChar w:fldCharType="begin"/>
            </w:r>
            <w:r>
              <w:instrText xml:space="preserve"> PAGEREF _Toc29015 </w:instrText>
            </w:r>
            <w:r>
              <w:fldChar w:fldCharType="separate"/>
            </w:r>
            <w:r w:rsidR="002778F4">
              <w:t>86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5826" w:history="1">
            <w:r w:rsidR="002778F4">
              <w:t xml:space="preserve">5.1.2 </w:t>
            </w:r>
            <w:r w:rsidR="002778F4">
              <w:rPr>
                <w:rFonts w:hint="eastAsia"/>
              </w:rPr>
              <w:t>集团纳税主体信息</w:t>
            </w:r>
            <w:r w:rsidR="002778F4">
              <w:tab/>
            </w:r>
            <w:r>
              <w:fldChar w:fldCharType="begin"/>
            </w:r>
            <w:r>
              <w:instrText xml:space="preserve"> PAGEREF _Toc25826 </w:instrText>
            </w:r>
            <w:r>
              <w:fldChar w:fldCharType="separate"/>
            </w:r>
            <w:r w:rsidR="002778F4">
              <w:t>88</w:t>
            </w:r>
            <w:r>
              <w:fldChar w:fldCharType="end"/>
            </w:r>
          </w:hyperlink>
        </w:p>
        <w:p w:rsidR="009D1E7C" w:rsidRDefault="004C6758">
          <w:pPr>
            <w:pStyle w:val="21"/>
            <w:tabs>
              <w:tab w:val="right" w:leader="dot" w:pos="8306"/>
            </w:tabs>
            <w:ind w:left="440"/>
          </w:pPr>
          <w:hyperlink w:anchor="_Toc13895" w:history="1">
            <w:r w:rsidR="002778F4">
              <w:t xml:space="preserve">5.2 </w:t>
            </w:r>
            <w:r w:rsidR="002778F4">
              <w:rPr>
                <w:rFonts w:hint="eastAsia"/>
              </w:rPr>
              <w:t>系统管理</w:t>
            </w:r>
            <w:r w:rsidR="002778F4">
              <w:tab/>
            </w:r>
            <w:r>
              <w:fldChar w:fldCharType="begin"/>
            </w:r>
            <w:r>
              <w:instrText xml:space="preserve"> PAGEREF _Toc13895 </w:instrText>
            </w:r>
            <w:r>
              <w:fldChar w:fldCharType="separate"/>
            </w:r>
            <w:r w:rsidR="002778F4">
              <w:t>89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6038" w:history="1">
            <w:r w:rsidR="002778F4">
              <w:t xml:space="preserve">5.2.1 </w:t>
            </w:r>
            <w:r w:rsidR="002778F4">
              <w:rPr>
                <w:rFonts w:hint="eastAsia"/>
              </w:rPr>
              <w:t>集团账号管理</w:t>
            </w:r>
            <w:r w:rsidR="002778F4">
              <w:tab/>
            </w:r>
            <w:r>
              <w:fldChar w:fldCharType="begin"/>
            </w:r>
            <w:r>
              <w:instrText xml:space="preserve"> PAGEREF _Toc26038 </w:instrText>
            </w:r>
            <w:r>
              <w:fldChar w:fldCharType="separate"/>
            </w:r>
            <w:r w:rsidR="002778F4">
              <w:t>89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3698" w:history="1">
            <w:r w:rsidR="002778F4">
              <w:t xml:space="preserve">5.2.2 </w:t>
            </w:r>
            <w:r w:rsidR="002778F4">
              <w:rPr>
                <w:rFonts w:hint="eastAsia"/>
              </w:rPr>
              <w:t>用户管理</w:t>
            </w:r>
            <w:r w:rsidR="002778F4">
              <w:tab/>
            </w:r>
            <w:r>
              <w:fldChar w:fldCharType="begin"/>
            </w:r>
            <w:r>
              <w:instrText xml:space="preserve"> PAGEREF _Toc13698 </w:instrText>
            </w:r>
            <w:r>
              <w:fldChar w:fldCharType="separate"/>
            </w:r>
            <w:r w:rsidR="002778F4">
              <w:t>91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4360" w:history="1">
            <w:r w:rsidR="002778F4">
              <w:t xml:space="preserve">5.2.3 </w:t>
            </w:r>
            <w:r w:rsidR="002778F4">
              <w:rPr>
                <w:rFonts w:hint="eastAsia"/>
              </w:rPr>
              <w:t>角色管理</w:t>
            </w:r>
            <w:r w:rsidR="002778F4">
              <w:tab/>
            </w:r>
            <w:r>
              <w:fldChar w:fldCharType="begin"/>
            </w:r>
            <w:r>
              <w:instrText xml:space="preserve"> PAGEREF _Toc4360 </w:instrText>
            </w:r>
            <w:r>
              <w:fldChar w:fldCharType="separate"/>
            </w:r>
            <w:r w:rsidR="002778F4">
              <w:t>93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11816" w:history="1">
            <w:r w:rsidR="002778F4">
              <w:t xml:space="preserve">5.2.4 </w:t>
            </w:r>
            <w:r w:rsidR="002778F4">
              <w:rPr>
                <w:rFonts w:hint="eastAsia"/>
              </w:rPr>
              <w:t>集团企业数据关系管理</w:t>
            </w:r>
            <w:r w:rsidR="002778F4">
              <w:tab/>
            </w:r>
            <w:r>
              <w:fldChar w:fldCharType="begin"/>
            </w:r>
            <w:r>
              <w:instrText xml:space="preserve"> PAGEREF _Toc11816 </w:instrText>
            </w:r>
            <w:r>
              <w:fldChar w:fldCharType="separate"/>
            </w:r>
            <w:r w:rsidR="002778F4">
              <w:t>94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2108" w:history="1">
            <w:r w:rsidR="002778F4">
              <w:t xml:space="preserve">5.2.5 </w:t>
            </w:r>
            <w:r w:rsidR="002778F4">
              <w:rPr>
                <w:rFonts w:hint="eastAsia"/>
              </w:rPr>
              <w:t>集团企业数据关系解绑</w:t>
            </w:r>
            <w:r w:rsidR="002778F4">
              <w:tab/>
            </w:r>
            <w:r>
              <w:fldChar w:fldCharType="begin"/>
            </w:r>
            <w:r>
              <w:instrText xml:space="preserve"> PAGEREF _Toc22108 </w:instrText>
            </w:r>
            <w:r>
              <w:fldChar w:fldCharType="separate"/>
            </w:r>
            <w:r w:rsidR="002778F4">
              <w:t>96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9427" w:history="1">
            <w:r w:rsidR="002778F4">
              <w:t xml:space="preserve">5.2.6 </w:t>
            </w:r>
            <w:r w:rsidR="002778F4">
              <w:rPr>
                <w:rFonts w:hint="eastAsia"/>
              </w:rPr>
              <w:t>组织架构管理</w:t>
            </w:r>
            <w:r w:rsidR="002778F4">
              <w:tab/>
            </w:r>
            <w:r>
              <w:fldChar w:fldCharType="begin"/>
            </w:r>
            <w:r>
              <w:instrText xml:space="preserve"> PAGEREF _Toc29427 </w:instrText>
            </w:r>
            <w:r>
              <w:fldChar w:fldCharType="separate"/>
            </w:r>
            <w:r w:rsidR="002778F4">
              <w:t>98</w:t>
            </w:r>
            <w:r>
              <w:fldChar w:fldCharType="end"/>
            </w:r>
          </w:hyperlink>
        </w:p>
        <w:p w:rsidR="009D1E7C" w:rsidRDefault="004C6758">
          <w:pPr>
            <w:pStyle w:val="30"/>
            <w:tabs>
              <w:tab w:val="right" w:leader="dot" w:pos="8306"/>
            </w:tabs>
            <w:ind w:left="880"/>
          </w:pPr>
          <w:hyperlink w:anchor="_Toc25029" w:history="1">
            <w:r w:rsidR="002778F4">
              <w:t xml:space="preserve">5.2.7 </w:t>
            </w:r>
            <w:r w:rsidR="002778F4">
              <w:rPr>
                <w:rFonts w:hint="eastAsia"/>
              </w:rPr>
              <w:t>日志信息管理</w:t>
            </w:r>
            <w:r w:rsidR="002778F4">
              <w:tab/>
            </w:r>
            <w:r>
              <w:fldChar w:fldCharType="begin"/>
            </w:r>
            <w:r>
              <w:instrText xml:space="preserve"> PAGE</w:instrText>
            </w:r>
            <w:r>
              <w:instrText xml:space="preserve">REF _Toc25029 </w:instrText>
            </w:r>
            <w:r>
              <w:fldChar w:fldCharType="separate"/>
            </w:r>
            <w:r w:rsidR="002778F4">
              <w:t>99</w:t>
            </w:r>
            <w:r>
              <w:fldChar w:fldCharType="end"/>
            </w:r>
          </w:hyperlink>
        </w:p>
        <w:p w:rsidR="009D1E7C" w:rsidRDefault="002778F4">
          <w:r>
            <w:fldChar w:fldCharType="end"/>
          </w:r>
        </w:p>
      </w:sdtContent>
    </w:sdt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2778F4">
      <w:pPr>
        <w:pStyle w:val="1"/>
        <w:pageBreakBefore/>
        <w:spacing w:before="0" w:after="0" w:line="240" w:lineRule="auto"/>
        <w:ind w:left="862" w:hangingChars="196" w:hanging="862"/>
      </w:pPr>
      <w:bookmarkStart w:id="0" w:name="_Toc3318"/>
      <w:r>
        <w:rPr>
          <w:rFonts w:hint="eastAsia"/>
        </w:rPr>
        <w:lastRenderedPageBreak/>
        <w:t>前言</w:t>
      </w:r>
      <w:bookmarkEnd w:id="0"/>
    </w:p>
    <w:p w:rsidR="009D1E7C" w:rsidRDefault="002778F4">
      <w:pPr>
        <w:pStyle w:val="2"/>
      </w:pPr>
      <w:bookmarkStart w:id="1" w:name="_Toc29556"/>
      <w:r>
        <w:rPr>
          <w:rFonts w:hint="eastAsia"/>
        </w:rPr>
        <w:t>产品概述</w:t>
      </w:r>
      <w:bookmarkEnd w:id="1"/>
    </w:p>
    <w:p w:rsidR="009D1E7C" w:rsidRDefault="002778F4">
      <w:pPr>
        <w:spacing w:after="0"/>
        <w:ind w:firstLine="576"/>
      </w:pPr>
      <w:r>
        <w:rPr>
          <w:rFonts w:hint="eastAsia"/>
        </w:rPr>
        <w:t>增值税发票系统：为用户提供进项、销项、申报、影像管理、系统管理等业务功能，主要是满足大中型企业提高工作效率、避免企业多开支，最终达到财税信息化、一体化管理的企业管理平台；</w:t>
      </w:r>
    </w:p>
    <w:p w:rsidR="009D1E7C" w:rsidRDefault="002778F4">
      <w:pPr>
        <w:spacing w:after="0"/>
        <w:ind w:firstLine="576"/>
      </w:pPr>
      <w:r>
        <w:rPr>
          <w:rFonts w:hint="eastAsia"/>
        </w:rPr>
        <w:t>进项管理：提供发票的收集、认证、预警、红冲票推送、统计申报表等功能，帮助企业完成整个财务纳税抵扣申报的业务工作流程。</w:t>
      </w:r>
    </w:p>
    <w:p w:rsidR="009D1E7C" w:rsidRDefault="002778F4">
      <w:pPr>
        <w:spacing w:after="0"/>
        <w:ind w:firstLine="576"/>
      </w:pPr>
      <w:r>
        <w:rPr>
          <w:rFonts w:hint="eastAsia"/>
        </w:rPr>
        <w:t>销项管理：根据不同行业性质、企业管理的要求，处理订单数据、维护商品编码并税控开票，实现企业的销项开票业务，并提供抄报税、预警、申报表生成功能。帮助销方企业规范化发票应用和管理，避免用票风险，满足准确、快捷的开票需求。</w:t>
      </w:r>
    </w:p>
    <w:p w:rsidR="009D1E7C" w:rsidRDefault="002778F4">
      <w:pPr>
        <w:spacing w:after="0"/>
        <w:ind w:firstLine="576"/>
      </w:pPr>
      <w:r>
        <w:rPr>
          <w:rFonts w:hint="eastAsia"/>
        </w:rPr>
        <w:t>平台管理：提供基础的企业信息、企业关系、用户权限操作，方便管理员维护管理。</w:t>
      </w:r>
    </w:p>
    <w:p w:rsidR="009D1E7C" w:rsidRDefault="009D1E7C">
      <w:pPr>
        <w:spacing w:after="0"/>
      </w:pPr>
    </w:p>
    <w:p w:rsidR="009D1E7C" w:rsidRDefault="002778F4">
      <w:pPr>
        <w:pStyle w:val="2"/>
      </w:pPr>
      <w:bookmarkStart w:id="2" w:name="_Toc13083"/>
      <w:r>
        <w:rPr>
          <w:rFonts w:hint="eastAsia"/>
        </w:rPr>
        <w:t>编写目的</w:t>
      </w:r>
      <w:bookmarkEnd w:id="2"/>
    </w:p>
    <w:p w:rsidR="009D1E7C" w:rsidRDefault="002778F4">
      <w:r>
        <w:rPr>
          <w:rFonts w:hint="eastAsia"/>
        </w:rPr>
        <w:t>目的：帮助读者根据此操作文档快速了解和使用系统。</w:t>
      </w:r>
    </w:p>
    <w:p w:rsidR="009D1E7C" w:rsidRDefault="002778F4">
      <w:r>
        <w:rPr>
          <w:rFonts w:hint="eastAsia"/>
        </w:rPr>
        <w:t>本文档主要适用于以下以下人员：</w:t>
      </w:r>
    </w:p>
    <w:p w:rsidR="009D1E7C" w:rsidRDefault="002778F4">
      <w:pPr>
        <w:ind w:leftChars="200" w:left="440"/>
      </w:pPr>
      <w:r>
        <w:rPr>
          <w:rFonts w:hint="eastAsia"/>
        </w:rPr>
        <w:t>用户、开发人员、运维人员、测试人员。</w:t>
      </w:r>
    </w:p>
    <w:p w:rsidR="009D1E7C" w:rsidRDefault="002778F4">
      <w:pPr>
        <w:pStyle w:val="2"/>
      </w:pPr>
      <w:bookmarkStart w:id="3" w:name="_Toc20270"/>
      <w:r>
        <w:rPr>
          <w:rFonts w:hint="eastAsia"/>
        </w:rPr>
        <w:t>文档版本</w:t>
      </w:r>
      <w:bookmarkEnd w:id="3"/>
    </w:p>
    <w:p w:rsidR="009D1E7C" w:rsidRDefault="002778F4">
      <w:pPr>
        <w:spacing w:after="0"/>
      </w:pPr>
      <w:r>
        <w:rPr>
          <w:rFonts w:hint="eastAsia"/>
        </w:rPr>
        <w:t>文档修订历史记录。</w:t>
      </w:r>
    </w:p>
    <w:tbl>
      <w:tblPr>
        <w:tblW w:w="8518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387"/>
        <w:gridCol w:w="1815"/>
        <w:gridCol w:w="2658"/>
        <w:gridCol w:w="2658"/>
      </w:tblGrid>
      <w:tr w:rsidR="009D1E7C">
        <w:trPr>
          <w:cantSplit/>
          <w:trHeight w:val="347"/>
          <w:tblHeader/>
          <w:jc w:val="center"/>
        </w:trPr>
        <w:tc>
          <w:tcPr>
            <w:tcW w:w="1387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日期</w:t>
            </w:r>
          </w:p>
        </w:tc>
        <w:tc>
          <w:tcPr>
            <w:tcW w:w="181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版本</w:t>
            </w:r>
          </w:p>
        </w:tc>
        <w:tc>
          <w:tcPr>
            <w:tcW w:w="2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说明</w:t>
            </w:r>
          </w:p>
        </w:tc>
        <w:tc>
          <w:tcPr>
            <w:tcW w:w="2658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作者</w:t>
            </w:r>
          </w:p>
        </w:tc>
      </w:tr>
      <w:tr w:rsidR="009D1E7C">
        <w:trPr>
          <w:cantSplit/>
          <w:trHeight w:val="299"/>
          <w:jc w:val="center"/>
        </w:trPr>
        <w:tc>
          <w:tcPr>
            <w:tcW w:w="1387" w:type="dxa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2017-11-13</w:t>
            </w:r>
          </w:p>
        </w:tc>
        <w:tc>
          <w:tcPr>
            <w:tcW w:w="1815" w:type="dxa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V1.0</w:t>
            </w:r>
          </w:p>
        </w:tc>
        <w:tc>
          <w:tcPr>
            <w:tcW w:w="2658" w:type="dxa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新建</w:t>
            </w:r>
          </w:p>
        </w:tc>
        <w:tc>
          <w:tcPr>
            <w:tcW w:w="2658" w:type="dxa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杜栋、姜燕燕</w:t>
            </w:r>
          </w:p>
        </w:tc>
      </w:tr>
      <w:tr w:rsidR="009D1E7C">
        <w:trPr>
          <w:cantSplit/>
          <w:trHeight w:val="539"/>
          <w:jc w:val="center"/>
        </w:trPr>
        <w:tc>
          <w:tcPr>
            <w:tcW w:w="1387" w:type="dxa"/>
          </w:tcPr>
          <w:p w:rsidR="009D1E7C" w:rsidRDefault="002778F4">
            <w:pPr>
              <w:spacing w:after="0"/>
            </w:pPr>
            <w:r>
              <w:rPr>
                <w:rFonts w:hint="eastAsia"/>
              </w:rPr>
              <w:t>2017-11-17</w:t>
            </w:r>
          </w:p>
        </w:tc>
        <w:tc>
          <w:tcPr>
            <w:tcW w:w="1815" w:type="dxa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V1.1</w:t>
            </w:r>
          </w:p>
        </w:tc>
        <w:tc>
          <w:tcPr>
            <w:tcW w:w="2658" w:type="dxa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修订</w:t>
            </w:r>
          </w:p>
        </w:tc>
        <w:tc>
          <w:tcPr>
            <w:tcW w:w="2658" w:type="dxa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杜栋</w:t>
            </w:r>
          </w:p>
        </w:tc>
      </w:tr>
      <w:tr w:rsidR="009D1E7C">
        <w:trPr>
          <w:cantSplit/>
          <w:trHeight w:val="404"/>
          <w:jc w:val="center"/>
        </w:trPr>
        <w:tc>
          <w:tcPr>
            <w:tcW w:w="1387" w:type="dxa"/>
          </w:tcPr>
          <w:p w:rsidR="009D1E7C" w:rsidRDefault="002778F4">
            <w:pPr>
              <w:spacing w:after="0"/>
            </w:pPr>
            <w:r>
              <w:rPr>
                <w:rFonts w:hint="eastAsia"/>
              </w:rPr>
              <w:t>2017-11-17</w:t>
            </w:r>
          </w:p>
        </w:tc>
        <w:tc>
          <w:tcPr>
            <w:tcW w:w="1815" w:type="dxa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V1.2</w:t>
            </w:r>
          </w:p>
        </w:tc>
        <w:tc>
          <w:tcPr>
            <w:tcW w:w="2658" w:type="dxa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修订</w:t>
            </w:r>
          </w:p>
        </w:tc>
        <w:tc>
          <w:tcPr>
            <w:tcW w:w="2658" w:type="dxa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杜栋</w:t>
            </w:r>
          </w:p>
        </w:tc>
      </w:tr>
      <w:tr w:rsidR="009D1E7C">
        <w:trPr>
          <w:cantSplit/>
          <w:trHeight w:val="404"/>
          <w:jc w:val="center"/>
        </w:trPr>
        <w:tc>
          <w:tcPr>
            <w:tcW w:w="1387" w:type="dxa"/>
          </w:tcPr>
          <w:p w:rsidR="009D1E7C" w:rsidRDefault="002778F4">
            <w:pPr>
              <w:spacing w:after="0"/>
            </w:pPr>
            <w:r>
              <w:rPr>
                <w:rFonts w:hint="eastAsia"/>
              </w:rPr>
              <w:t>2017-12-20</w:t>
            </w:r>
          </w:p>
        </w:tc>
        <w:tc>
          <w:tcPr>
            <w:tcW w:w="1815" w:type="dxa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V1.3</w:t>
            </w:r>
          </w:p>
        </w:tc>
        <w:tc>
          <w:tcPr>
            <w:tcW w:w="2658" w:type="dxa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修订</w:t>
            </w:r>
          </w:p>
        </w:tc>
        <w:tc>
          <w:tcPr>
            <w:tcW w:w="2658" w:type="dxa"/>
          </w:tcPr>
          <w:p w:rsidR="009D1E7C" w:rsidRDefault="002778F4">
            <w:pPr>
              <w:spacing w:after="0"/>
              <w:jc w:val="center"/>
            </w:pPr>
            <w:r>
              <w:rPr>
                <w:rFonts w:hint="eastAsia"/>
              </w:rPr>
              <w:t>杜栋</w:t>
            </w:r>
          </w:p>
        </w:tc>
      </w:tr>
    </w:tbl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2778F4">
      <w:pPr>
        <w:pStyle w:val="2"/>
      </w:pPr>
      <w:bookmarkStart w:id="4" w:name="_Toc3212"/>
      <w:r>
        <w:rPr>
          <w:rFonts w:hint="eastAsia"/>
        </w:rPr>
        <w:lastRenderedPageBreak/>
        <w:t>运行环境</w:t>
      </w:r>
      <w:bookmarkEnd w:id="4"/>
    </w:p>
    <w:p w:rsidR="009D1E7C" w:rsidRDefault="002778F4">
      <w:r>
        <w:rPr>
          <w:rFonts w:hint="eastAsia"/>
        </w:rPr>
        <w:t>本软件运行在</w:t>
      </w:r>
      <w:r>
        <w:rPr>
          <w:rFonts w:hint="eastAsia"/>
        </w:rPr>
        <w:t>Windows</w:t>
      </w:r>
      <w:r>
        <w:rPr>
          <w:rFonts w:hint="eastAsia"/>
        </w:rPr>
        <w:t>操作系统：</w:t>
      </w:r>
    </w:p>
    <w:p w:rsidR="009D1E7C" w:rsidRDefault="002778F4">
      <w:r>
        <w:rPr>
          <w:rFonts w:hint="eastAsia"/>
        </w:rPr>
        <w:t>硬件：</w:t>
      </w:r>
    </w:p>
    <w:p w:rsidR="009D1E7C" w:rsidRDefault="002778F4">
      <w:r>
        <w:rPr>
          <w:rFonts w:hint="eastAsia"/>
        </w:rPr>
        <w:t>CPU</w:t>
      </w:r>
      <w:r>
        <w:rPr>
          <w:rFonts w:hint="eastAsia"/>
        </w:rPr>
        <w:t>：</w:t>
      </w:r>
      <w:r>
        <w:rPr>
          <w:rFonts w:hint="eastAsia"/>
        </w:rPr>
        <w:t>2G</w:t>
      </w:r>
      <w:r>
        <w:rPr>
          <w:rFonts w:hint="eastAsia"/>
        </w:rPr>
        <w:t>以上</w:t>
      </w:r>
    </w:p>
    <w:p w:rsidR="009D1E7C" w:rsidRDefault="002778F4">
      <w:r>
        <w:rPr>
          <w:rFonts w:hint="eastAsia"/>
        </w:rPr>
        <w:t>内存：</w:t>
      </w:r>
      <w:r>
        <w:rPr>
          <w:rFonts w:hint="eastAsia"/>
        </w:rPr>
        <w:t>4G</w:t>
      </w:r>
      <w:r>
        <w:rPr>
          <w:rFonts w:hint="eastAsia"/>
        </w:rPr>
        <w:t>以上</w:t>
      </w:r>
    </w:p>
    <w:p w:rsidR="009D1E7C" w:rsidRDefault="002778F4">
      <w:r>
        <w:rPr>
          <w:rFonts w:hint="eastAsia"/>
        </w:rPr>
        <w:t>软件：</w:t>
      </w:r>
      <w:r>
        <w:rPr>
          <w:rFonts w:hint="eastAsia"/>
        </w:rPr>
        <w:t>IE(</w:t>
      </w:r>
      <w:r>
        <w:rPr>
          <w:rFonts w:hint="eastAsia"/>
        </w:rPr>
        <w:t>建议</w:t>
      </w:r>
      <w:r>
        <w:rPr>
          <w:rFonts w:hint="eastAsia"/>
        </w:rPr>
        <w:t>IE9</w:t>
      </w:r>
      <w:r>
        <w:rPr>
          <w:rFonts w:hint="eastAsia"/>
        </w:rPr>
        <w:t>以上，最好</w:t>
      </w:r>
      <w:r>
        <w:rPr>
          <w:rFonts w:hint="eastAsia"/>
        </w:rPr>
        <w:t>IE11)</w:t>
      </w:r>
      <w:r>
        <w:rPr>
          <w:rFonts w:hint="eastAsia"/>
        </w:rPr>
        <w:t>，火狐，谷歌等主流浏览器。</w:t>
      </w:r>
    </w:p>
    <w:p w:rsidR="009D1E7C" w:rsidRDefault="009D1E7C"/>
    <w:p w:rsidR="009D1E7C" w:rsidRDefault="002778F4">
      <w:pPr>
        <w:pStyle w:val="2"/>
        <w:tabs>
          <w:tab w:val="left" w:pos="360"/>
        </w:tabs>
      </w:pPr>
      <w:bookmarkStart w:id="5" w:name="_Toc82339513"/>
      <w:bookmarkStart w:id="6" w:name="_Toc30627"/>
      <w:bookmarkStart w:id="7" w:name="_Toc22739"/>
      <w:bookmarkStart w:id="8" w:name="_Toc59388959"/>
      <w:bookmarkStart w:id="9" w:name="_Toc44150764"/>
      <w:r>
        <w:rPr>
          <w:rFonts w:hint="eastAsia"/>
        </w:rPr>
        <w:t>术语和缩略语</w:t>
      </w:r>
      <w:bookmarkEnd w:id="5"/>
      <w:bookmarkEnd w:id="6"/>
      <w:bookmarkEnd w:id="7"/>
      <w:bookmarkEnd w:id="8"/>
      <w:bookmarkEnd w:id="9"/>
    </w:p>
    <w:tbl>
      <w:tblPr>
        <w:tblW w:w="928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2122"/>
        <w:gridCol w:w="7164"/>
      </w:tblGrid>
      <w:tr w:rsidR="009D1E7C">
        <w:tc>
          <w:tcPr>
            <w:tcW w:w="2122" w:type="dxa"/>
          </w:tcPr>
          <w:p w:rsidR="009D1E7C" w:rsidRDefault="002778F4">
            <w:pPr>
              <w:pStyle w:val="20"/>
              <w:ind w:firstLineChars="0" w:firstLine="0"/>
              <w:jc w:val="center"/>
            </w:pPr>
            <w:r>
              <w:rPr>
                <w:rFonts w:hint="eastAsia"/>
              </w:rPr>
              <w:t>简称</w:t>
            </w:r>
          </w:p>
        </w:tc>
        <w:tc>
          <w:tcPr>
            <w:tcW w:w="7164" w:type="dxa"/>
          </w:tcPr>
          <w:p w:rsidR="009D1E7C" w:rsidRDefault="002778F4">
            <w:pPr>
              <w:pStyle w:val="20"/>
              <w:ind w:firstLineChars="0" w:firstLine="0"/>
              <w:jc w:val="center"/>
            </w:pPr>
            <w:r>
              <w:rPr>
                <w:rFonts w:hint="eastAsia"/>
              </w:rPr>
              <w:t>描述</w:t>
            </w:r>
          </w:p>
        </w:tc>
      </w:tr>
      <w:tr w:rsidR="009D1E7C">
        <w:tc>
          <w:tcPr>
            <w:tcW w:w="2122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专票</w:t>
            </w:r>
          </w:p>
        </w:tc>
        <w:tc>
          <w:tcPr>
            <w:tcW w:w="7164" w:type="dxa"/>
          </w:tcPr>
          <w:p w:rsidR="009D1E7C" w:rsidRDefault="002778F4">
            <w:pPr>
              <w:autoSpaceDE w:val="0"/>
              <w:autoSpaceDN w:val="0"/>
            </w:pPr>
            <w:r>
              <w:rPr>
                <w:rFonts w:hint="eastAsia"/>
              </w:rPr>
              <w:t>增值税专用发票简称</w:t>
            </w:r>
          </w:p>
        </w:tc>
      </w:tr>
      <w:tr w:rsidR="009D1E7C">
        <w:tc>
          <w:tcPr>
            <w:tcW w:w="2122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普票</w:t>
            </w:r>
          </w:p>
        </w:tc>
        <w:tc>
          <w:tcPr>
            <w:tcW w:w="7164" w:type="dxa"/>
          </w:tcPr>
          <w:p w:rsidR="009D1E7C" w:rsidRDefault="002778F4">
            <w:pPr>
              <w:autoSpaceDE w:val="0"/>
              <w:autoSpaceDN w:val="0"/>
            </w:pPr>
            <w:r>
              <w:rPr>
                <w:rFonts w:hint="eastAsia"/>
              </w:rPr>
              <w:t>增值税普通发票简称</w:t>
            </w:r>
          </w:p>
        </w:tc>
      </w:tr>
      <w:tr w:rsidR="009D1E7C">
        <w:trPr>
          <w:trHeight w:val="448"/>
        </w:trPr>
        <w:tc>
          <w:tcPr>
            <w:tcW w:w="2122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电票</w:t>
            </w:r>
          </w:p>
        </w:tc>
        <w:tc>
          <w:tcPr>
            <w:tcW w:w="7164" w:type="dxa"/>
          </w:tcPr>
          <w:p w:rsidR="009D1E7C" w:rsidRDefault="002778F4">
            <w:pPr>
              <w:autoSpaceDE w:val="0"/>
              <w:autoSpaceDN w:val="0"/>
            </w:pPr>
            <w:r>
              <w:rPr>
                <w:rFonts w:ascii="Arial" w:hAnsi="Arial" w:cs="Arial"/>
                <w:color w:val="191919"/>
                <w:shd w:val="clear" w:color="auto" w:fill="FFFFFF"/>
              </w:rPr>
              <w:t>增值税普通发票</w:t>
            </w:r>
            <w:r>
              <w:rPr>
                <w:rFonts w:ascii="Arial" w:hAnsi="Arial" w:cs="Arial" w:hint="eastAsia"/>
                <w:color w:val="191919"/>
                <w:shd w:val="clear" w:color="auto" w:fill="FFFFFF"/>
              </w:rPr>
              <w:t>（电子发票）简称</w:t>
            </w:r>
          </w:p>
        </w:tc>
      </w:tr>
      <w:tr w:rsidR="009D1E7C">
        <w:trPr>
          <w:trHeight w:val="448"/>
        </w:trPr>
        <w:tc>
          <w:tcPr>
            <w:tcW w:w="2122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组织结构</w:t>
            </w:r>
          </w:p>
        </w:tc>
        <w:tc>
          <w:tcPr>
            <w:tcW w:w="7164" w:type="dxa"/>
          </w:tcPr>
          <w:p w:rsidR="009D1E7C" w:rsidRDefault="002778F4">
            <w:pPr>
              <w:autoSpaceDE w:val="0"/>
              <w:autoSpaceDN w:val="0"/>
            </w:pPr>
            <w:r>
              <w:rPr>
                <w:rFonts w:hint="eastAsia"/>
              </w:rPr>
              <w:t>将集团企业内的子企业进行分组。</w:t>
            </w:r>
          </w:p>
        </w:tc>
      </w:tr>
      <w:tr w:rsidR="009D1E7C">
        <w:tc>
          <w:tcPr>
            <w:tcW w:w="2122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集团</w:t>
            </w:r>
          </w:p>
        </w:tc>
        <w:tc>
          <w:tcPr>
            <w:tcW w:w="7164" w:type="dxa"/>
          </w:tcPr>
          <w:p w:rsidR="009D1E7C" w:rsidRDefault="002778F4">
            <w:pPr>
              <w:autoSpaceDE w:val="0"/>
              <w:autoSpaceDN w:val="0"/>
            </w:pPr>
            <w:r>
              <w:rPr>
                <w:rFonts w:hint="eastAsia"/>
              </w:rPr>
              <w:t>相互间有数据授权关系，组织在一起的企业群体。</w:t>
            </w:r>
          </w:p>
        </w:tc>
      </w:tr>
      <w:tr w:rsidR="009D1E7C">
        <w:tc>
          <w:tcPr>
            <w:tcW w:w="2122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集团企业</w:t>
            </w:r>
          </w:p>
        </w:tc>
        <w:tc>
          <w:tcPr>
            <w:tcW w:w="7164" w:type="dxa"/>
          </w:tcPr>
          <w:p w:rsidR="009D1E7C" w:rsidRDefault="002778F4">
            <w:pPr>
              <w:autoSpaceDE w:val="0"/>
              <w:autoSpaceDN w:val="0"/>
            </w:pPr>
            <w:r>
              <w:rPr>
                <w:rFonts w:hint="eastAsia"/>
              </w:rPr>
              <w:t>所属集团中的企业。</w:t>
            </w:r>
          </w:p>
        </w:tc>
      </w:tr>
      <w:tr w:rsidR="009D1E7C">
        <w:tc>
          <w:tcPr>
            <w:tcW w:w="2122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集团主企业</w:t>
            </w:r>
          </w:p>
        </w:tc>
        <w:tc>
          <w:tcPr>
            <w:tcW w:w="7164" w:type="dxa"/>
          </w:tcPr>
          <w:p w:rsidR="009D1E7C" w:rsidRDefault="002778F4">
            <w:pPr>
              <w:autoSpaceDE w:val="0"/>
              <w:autoSpaceDN w:val="0"/>
            </w:pPr>
            <w:r>
              <w:rPr>
                <w:rFonts w:hint="eastAsia"/>
              </w:rPr>
              <w:t>在权限关系中，属于数据操作方的企业。</w:t>
            </w:r>
          </w:p>
        </w:tc>
      </w:tr>
      <w:tr w:rsidR="009D1E7C">
        <w:tc>
          <w:tcPr>
            <w:tcW w:w="2122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集团子企业</w:t>
            </w:r>
          </w:p>
        </w:tc>
        <w:tc>
          <w:tcPr>
            <w:tcW w:w="7164" w:type="dxa"/>
          </w:tcPr>
          <w:p w:rsidR="009D1E7C" w:rsidRDefault="002778F4">
            <w:pPr>
              <w:autoSpaceDE w:val="0"/>
              <w:autoSpaceDN w:val="0"/>
            </w:pPr>
            <w:r>
              <w:rPr>
                <w:rFonts w:hint="eastAsia"/>
              </w:rPr>
              <w:t>隶属于某个集团主企业的企业，属于数据被操作方的企业。</w:t>
            </w:r>
          </w:p>
        </w:tc>
      </w:tr>
      <w:tr w:rsidR="009D1E7C">
        <w:tc>
          <w:tcPr>
            <w:tcW w:w="2122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独立企业</w:t>
            </w:r>
          </w:p>
        </w:tc>
        <w:tc>
          <w:tcPr>
            <w:tcW w:w="7164" w:type="dxa"/>
          </w:tcPr>
          <w:p w:rsidR="009D1E7C" w:rsidRDefault="002778F4">
            <w:pPr>
              <w:autoSpaceDE w:val="0"/>
              <w:autoSpaceDN w:val="0"/>
            </w:pPr>
            <w:r>
              <w:rPr>
                <w:rFonts w:hint="eastAsia"/>
              </w:rPr>
              <w:t>没有数据授权关系的企业。</w:t>
            </w:r>
          </w:p>
        </w:tc>
      </w:tr>
      <w:tr w:rsidR="009D1E7C">
        <w:trPr>
          <w:trHeight w:val="90"/>
        </w:trPr>
        <w:tc>
          <w:tcPr>
            <w:tcW w:w="2122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企业用户</w:t>
            </w:r>
          </w:p>
        </w:tc>
        <w:tc>
          <w:tcPr>
            <w:tcW w:w="7164" w:type="dxa"/>
          </w:tcPr>
          <w:p w:rsidR="009D1E7C" w:rsidRDefault="002778F4">
            <w:pPr>
              <w:autoSpaceDE w:val="0"/>
              <w:autoSpaceDN w:val="0"/>
            </w:pPr>
            <w:r>
              <w:rPr>
                <w:rFonts w:hint="eastAsia"/>
              </w:rPr>
              <w:t>企业内部的功能操作用户。</w:t>
            </w:r>
          </w:p>
        </w:tc>
      </w:tr>
      <w:tr w:rsidR="009D1E7C">
        <w:tc>
          <w:tcPr>
            <w:tcW w:w="2122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  <w:rPr>
                <w:rFonts w:eastAsia="宋体"/>
              </w:rPr>
            </w:pPr>
            <w:r>
              <w:rPr>
                <w:rFonts w:hint="eastAsia"/>
              </w:rPr>
              <w:t>关联方</w:t>
            </w:r>
          </w:p>
        </w:tc>
        <w:tc>
          <w:tcPr>
            <w:tcW w:w="7164" w:type="dxa"/>
          </w:tcPr>
          <w:p w:rsidR="009D1E7C" w:rsidRDefault="002778F4">
            <w:pPr>
              <w:autoSpaceDE w:val="0"/>
              <w:autoSpaceDN w:val="0"/>
              <w:rPr>
                <w:rFonts w:eastAsia="宋体"/>
              </w:rPr>
            </w:pPr>
            <w:r>
              <w:rPr>
                <w:rFonts w:hint="eastAsia"/>
              </w:rPr>
              <w:t>关联方是一方控制、</w:t>
            </w:r>
            <w:hyperlink r:id="rId9" w:tgtFrame="https://baike.so.com/doc/_blank" w:history="1">
              <w:r>
                <w:t>共同控制</w:t>
              </w:r>
            </w:hyperlink>
            <w:r>
              <w:t>另一方或对另一方施加</w:t>
            </w:r>
            <w:hyperlink r:id="rId10" w:tgtFrame="https://baike.so.com/doc/_blank" w:history="1">
              <w:r>
                <w:t>重大影响</w:t>
              </w:r>
            </w:hyperlink>
            <w:r>
              <w:t>，以及两方或两方以上同受一控制、共同</w:t>
            </w:r>
            <w:hyperlink r:id="rId11" w:tgtFrame="https://baike.so.com/doc/_blank" w:history="1">
              <w:r>
                <w:t>控制</w:t>
              </w:r>
            </w:hyperlink>
            <w:r>
              <w:t>或重大影响的，构成</w:t>
            </w:r>
            <w:hyperlink r:id="rId12" w:tgtFrame="https://baike.so.com/doc/_blank" w:history="1">
              <w:r>
                <w:t>关联</w:t>
              </w:r>
            </w:hyperlink>
            <w:r>
              <w:t>方。</w:t>
            </w:r>
            <w:r>
              <w:rPr>
                <w:rFonts w:hint="eastAsia"/>
              </w:rPr>
              <w:t>关联方由企业自行维护。</w:t>
            </w:r>
          </w:p>
        </w:tc>
      </w:tr>
      <w:tr w:rsidR="009D1E7C">
        <w:tc>
          <w:tcPr>
            <w:tcW w:w="2122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数据权限</w:t>
            </w:r>
          </w:p>
        </w:tc>
        <w:tc>
          <w:tcPr>
            <w:tcW w:w="7164" w:type="dxa"/>
          </w:tcPr>
          <w:p w:rsidR="009D1E7C" w:rsidRDefault="002778F4">
            <w:pPr>
              <w:autoSpaceDE w:val="0"/>
              <w:autoSpaceDN w:val="0"/>
            </w:pPr>
            <w:r>
              <w:rPr>
                <w:rFonts w:hint="eastAsia"/>
              </w:rPr>
              <w:t>企业之间拥有进项销项对应数据操作权限。</w:t>
            </w:r>
          </w:p>
          <w:p w:rsidR="009D1E7C" w:rsidRDefault="002778F4">
            <w:pPr>
              <w:autoSpaceDE w:val="0"/>
              <w:autoSpaceDN w:val="0"/>
            </w:pPr>
            <w:r>
              <w:rPr>
                <w:rFonts w:hint="eastAsia"/>
              </w:rPr>
              <w:lastRenderedPageBreak/>
              <w:t>集团主企业与集团子企业基于数据权限关系为</w:t>
            </w:r>
            <w:r>
              <w:rPr>
                <w:rFonts w:hint="eastAsia"/>
              </w:rPr>
              <w:t>n:n</w:t>
            </w:r>
          </w:p>
        </w:tc>
      </w:tr>
    </w:tbl>
    <w:p w:rsidR="009D1E7C" w:rsidRDefault="009D1E7C"/>
    <w:p w:rsidR="009D1E7C" w:rsidRDefault="009D1E7C"/>
    <w:p w:rsidR="009D1E7C" w:rsidRDefault="002778F4">
      <w:pPr>
        <w:pStyle w:val="2"/>
      </w:pPr>
      <w:bookmarkStart w:id="10" w:name="_Toc25065"/>
      <w:bookmarkStart w:id="11" w:name="_Toc270437421"/>
      <w:bookmarkStart w:id="12" w:name="_Toc1276"/>
      <w:bookmarkStart w:id="13" w:name="_Toc275442095"/>
      <w:bookmarkStart w:id="14" w:name="_Toc370295378"/>
      <w:r>
        <w:rPr>
          <w:rFonts w:hint="eastAsia"/>
        </w:rPr>
        <w:t>用户定义</w:t>
      </w:r>
      <w:bookmarkEnd w:id="10"/>
      <w:bookmarkEnd w:id="11"/>
      <w:bookmarkEnd w:id="12"/>
      <w:bookmarkEnd w:id="13"/>
      <w:bookmarkEnd w:id="14"/>
    </w:p>
    <w:p w:rsidR="009D1E7C" w:rsidRDefault="002778F4">
      <w:pPr>
        <w:spacing w:line="360" w:lineRule="auto"/>
        <w:ind w:leftChars="85" w:left="187" w:firstLineChars="171" w:firstLine="376"/>
      </w:pPr>
      <w:r>
        <w:rPr>
          <w:rFonts w:hint="eastAsia"/>
        </w:rPr>
        <w:t>根据相关文档和规范，在此操作文档中，对以下用户和角色进行如下定义，定义职责和相关业务仅在此需求文档中使用。涉及到的业务也仅指本需求文档中定的业务。</w:t>
      </w:r>
    </w:p>
    <w:p w:rsidR="009D1E7C" w:rsidRDefault="002778F4">
      <w:pPr>
        <w:pStyle w:val="3"/>
        <w:rPr>
          <w:b w:val="0"/>
          <w:bCs w:val="0"/>
        </w:rPr>
      </w:pPr>
      <w:bookmarkStart w:id="15" w:name="_Toc370295379"/>
      <w:bookmarkStart w:id="16" w:name="_Toc24283"/>
      <w:r>
        <w:rPr>
          <w:rFonts w:hint="eastAsia"/>
          <w:b w:val="0"/>
          <w:bCs w:val="0"/>
        </w:rPr>
        <w:t xml:space="preserve"> </w:t>
      </w:r>
      <w:bookmarkStart w:id="17" w:name="_Toc2181"/>
      <w:r>
        <w:rPr>
          <w:rFonts w:hint="eastAsia"/>
          <w:b w:val="0"/>
          <w:bCs w:val="0"/>
        </w:rPr>
        <w:t>用户角色及职责定义</w:t>
      </w:r>
      <w:bookmarkEnd w:id="15"/>
      <w:bookmarkEnd w:id="16"/>
      <w:bookmarkEnd w:id="17"/>
    </w:p>
    <w:tbl>
      <w:tblPr>
        <w:tblW w:w="903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17"/>
        <w:gridCol w:w="1701"/>
        <w:gridCol w:w="3402"/>
        <w:gridCol w:w="3119"/>
      </w:tblGrid>
      <w:tr w:rsidR="009D1E7C">
        <w:trPr>
          <w:trHeight w:val="269"/>
        </w:trPr>
        <w:tc>
          <w:tcPr>
            <w:tcW w:w="817" w:type="dxa"/>
          </w:tcPr>
          <w:p w:rsidR="009D1E7C" w:rsidRDefault="002778F4">
            <w:pPr>
              <w:spacing w:line="400" w:lineRule="exac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编号</w:t>
            </w:r>
          </w:p>
        </w:tc>
        <w:tc>
          <w:tcPr>
            <w:tcW w:w="1701" w:type="dxa"/>
          </w:tcPr>
          <w:p w:rsidR="009D1E7C" w:rsidRDefault="002778F4">
            <w:pPr>
              <w:spacing w:line="400" w:lineRule="exac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角色</w:t>
            </w:r>
          </w:p>
        </w:tc>
        <w:tc>
          <w:tcPr>
            <w:tcW w:w="3402" w:type="dxa"/>
          </w:tcPr>
          <w:p w:rsidR="009D1E7C" w:rsidRDefault="002778F4">
            <w:pPr>
              <w:spacing w:line="400" w:lineRule="exac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职责</w:t>
            </w:r>
          </w:p>
        </w:tc>
        <w:tc>
          <w:tcPr>
            <w:tcW w:w="3119" w:type="dxa"/>
          </w:tcPr>
          <w:p w:rsidR="009D1E7C" w:rsidRDefault="002778F4">
            <w:pPr>
              <w:spacing w:line="400" w:lineRule="exac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9D1E7C">
        <w:trPr>
          <w:trHeight w:val="127"/>
        </w:trPr>
        <w:tc>
          <w:tcPr>
            <w:tcW w:w="817" w:type="dxa"/>
            <w:vAlign w:val="center"/>
          </w:tcPr>
          <w:p w:rsidR="009D1E7C" w:rsidRDefault="002778F4">
            <w:pPr>
              <w:spacing w:line="400" w:lineRule="exact"/>
              <w:jc w:val="center"/>
            </w:pPr>
            <w:r>
              <w:rPr>
                <w:rFonts w:hint="eastAsia"/>
              </w:rPr>
              <w:t>1001</w:t>
            </w:r>
          </w:p>
        </w:tc>
        <w:tc>
          <w:tcPr>
            <w:tcW w:w="1701" w:type="dxa"/>
          </w:tcPr>
          <w:p w:rsidR="009D1E7C" w:rsidRDefault="002778F4">
            <w:pPr>
              <w:spacing w:line="400" w:lineRule="exact"/>
              <w:jc w:val="center"/>
            </w:pPr>
            <w:r>
              <w:rPr>
                <w:rFonts w:hint="eastAsia"/>
              </w:rPr>
              <w:t>管理员</w:t>
            </w:r>
          </w:p>
        </w:tc>
        <w:tc>
          <w:tcPr>
            <w:tcW w:w="3402" w:type="dxa"/>
          </w:tcPr>
          <w:p w:rsidR="009D1E7C" w:rsidRDefault="002778F4">
            <w:pPr>
              <w:spacing w:line="400" w:lineRule="exact"/>
            </w:pPr>
            <w:r>
              <w:rPr>
                <w:rFonts w:hint="eastAsia"/>
              </w:rPr>
              <w:t>平台企业用户的管理员用户</w:t>
            </w:r>
          </w:p>
        </w:tc>
        <w:tc>
          <w:tcPr>
            <w:tcW w:w="3119" w:type="dxa"/>
          </w:tcPr>
          <w:p w:rsidR="009D1E7C" w:rsidRDefault="002778F4">
            <w:pPr>
              <w:spacing w:line="400" w:lineRule="exact"/>
              <w:jc w:val="center"/>
            </w:pPr>
            <w:r>
              <w:rPr>
                <w:rFonts w:hint="eastAsia"/>
              </w:rPr>
              <w:t>每个集团、集团子企业、普通企业，都只有一个管理员角色</w:t>
            </w:r>
          </w:p>
        </w:tc>
      </w:tr>
      <w:tr w:rsidR="009D1E7C">
        <w:tc>
          <w:tcPr>
            <w:tcW w:w="817" w:type="dxa"/>
            <w:vAlign w:val="center"/>
          </w:tcPr>
          <w:p w:rsidR="009D1E7C" w:rsidRDefault="002778F4">
            <w:pPr>
              <w:spacing w:line="400" w:lineRule="exact"/>
              <w:jc w:val="center"/>
            </w:pPr>
            <w:r>
              <w:rPr>
                <w:rFonts w:hint="eastAsia"/>
              </w:rPr>
              <w:t>1002</w:t>
            </w:r>
          </w:p>
        </w:tc>
        <w:tc>
          <w:tcPr>
            <w:tcW w:w="1701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集团企业用户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子企业用户</w:t>
            </w:r>
          </w:p>
        </w:tc>
        <w:tc>
          <w:tcPr>
            <w:tcW w:w="3402" w:type="dxa"/>
          </w:tcPr>
          <w:p w:rsidR="009D1E7C" w:rsidRDefault="002778F4">
            <w:pPr>
              <w:autoSpaceDE w:val="0"/>
              <w:autoSpaceDN w:val="0"/>
            </w:pPr>
            <w:r>
              <w:rPr>
                <w:rFonts w:hint="eastAsia"/>
              </w:rPr>
              <w:t>集团企业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子企业的管理员分配权限的内部使用者</w:t>
            </w:r>
          </w:p>
        </w:tc>
        <w:tc>
          <w:tcPr>
            <w:tcW w:w="3119" w:type="dxa"/>
          </w:tcPr>
          <w:p w:rsidR="009D1E7C" w:rsidRDefault="002778F4">
            <w:r>
              <w:rPr>
                <w:rFonts w:hint="eastAsia"/>
              </w:rPr>
              <w:t>每个集团企业用户</w:t>
            </w:r>
            <w:r>
              <w:rPr>
                <w:rFonts w:hint="eastAsia"/>
              </w:rPr>
              <w:t>/</w:t>
            </w:r>
            <w:r>
              <w:rPr>
                <w:rFonts w:hint="eastAsia"/>
              </w:rPr>
              <w:t>子企业用户，可以创建多个用户并赋予多种用户角色的菜单权限</w:t>
            </w:r>
          </w:p>
        </w:tc>
      </w:tr>
      <w:tr w:rsidR="009D1E7C">
        <w:trPr>
          <w:trHeight w:val="1365"/>
        </w:trPr>
        <w:tc>
          <w:tcPr>
            <w:tcW w:w="817" w:type="dxa"/>
            <w:vAlign w:val="center"/>
          </w:tcPr>
          <w:p w:rsidR="009D1E7C" w:rsidRDefault="002778F4">
            <w:pPr>
              <w:spacing w:line="400" w:lineRule="exact"/>
              <w:jc w:val="center"/>
            </w:pPr>
            <w:r>
              <w:rPr>
                <w:rFonts w:hint="eastAsia"/>
              </w:rPr>
              <w:t>1003</w:t>
            </w:r>
          </w:p>
        </w:tc>
        <w:tc>
          <w:tcPr>
            <w:tcW w:w="1701" w:type="dxa"/>
            <w:vAlign w:val="center"/>
          </w:tcPr>
          <w:p w:rsidR="009D1E7C" w:rsidRDefault="002778F4">
            <w:pPr>
              <w:autoSpaceDE w:val="0"/>
              <w:autoSpaceDN w:val="0"/>
              <w:ind w:firstLineChars="100" w:firstLine="220"/>
              <w:jc w:val="center"/>
            </w:pPr>
            <w:r>
              <w:rPr>
                <w:rFonts w:hint="eastAsia"/>
              </w:rPr>
              <w:t>普通企业用户</w:t>
            </w:r>
          </w:p>
        </w:tc>
        <w:tc>
          <w:tcPr>
            <w:tcW w:w="3402" w:type="dxa"/>
          </w:tcPr>
          <w:p w:rsidR="009D1E7C" w:rsidRDefault="002778F4">
            <w:pPr>
              <w:autoSpaceDE w:val="0"/>
              <w:autoSpaceDN w:val="0"/>
            </w:pPr>
            <w:r>
              <w:rPr>
                <w:rFonts w:hint="eastAsia"/>
              </w:rPr>
              <w:t>独立企业管理员分配权限内部使用者。</w:t>
            </w:r>
          </w:p>
        </w:tc>
        <w:tc>
          <w:tcPr>
            <w:tcW w:w="3119" w:type="dxa"/>
          </w:tcPr>
          <w:p w:rsidR="009D1E7C" w:rsidRDefault="002778F4">
            <w:r>
              <w:rPr>
                <w:rFonts w:hint="eastAsia"/>
              </w:rPr>
              <w:t>可以创建多个本企业用户并赋予多种用户角色的菜单权限</w:t>
            </w:r>
          </w:p>
        </w:tc>
      </w:tr>
    </w:tbl>
    <w:p w:rsidR="009D1E7C" w:rsidRDefault="009D1E7C"/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2778F4">
      <w:pPr>
        <w:pStyle w:val="2"/>
      </w:pPr>
      <w:bookmarkStart w:id="18" w:name="_Toc29922"/>
      <w:r>
        <w:rPr>
          <w:rFonts w:hint="eastAsia"/>
        </w:rPr>
        <w:lastRenderedPageBreak/>
        <w:t>功能说明</w:t>
      </w:r>
      <w:bookmarkEnd w:id="18"/>
    </w:p>
    <w:p w:rsidR="009D1E7C" w:rsidRDefault="002778F4">
      <w:r>
        <w:rPr>
          <w:rFonts w:hint="eastAsia"/>
        </w:rPr>
        <w:t>以下介绍通用功能，给予简要说明：</w:t>
      </w:r>
    </w:p>
    <w:tbl>
      <w:tblPr>
        <w:tblW w:w="829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6596"/>
      </w:tblGrid>
      <w:tr w:rsidR="009D1E7C">
        <w:trPr>
          <w:trHeight w:val="269"/>
        </w:trPr>
        <w:tc>
          <w:tcPr>
            <w:tcW w:w="1701" w:type="dxa"/>
          </w:tcPr>
          <w:p w:rsidR="009D1E7C" w:rsidRDefault="002778F4">
            <w:pPr>
              <w:spacing w:line="400" w:lineRule="exact"/>
              <w:jc w:val="center"/>
              <w:rPr>
                <w:b/>
              </w:rPr>
            </w:pPr>
            <w:r>
              <w:rPr>
                <w:rFonts w:hint="eastAsia"/>
                <w:b/>
              </w:rPr>
              <w:t>功能名称</w:t>
            </w:r>
          </w:p>
        </w:tc>
        <w:tc>
          <w:tcPr>
            <w:tcW w:w="6596" w:type="dxa"/>
          </w:tcPr>
          <w:p w:rsidR="009D1E7C" w:rsidRDefault="002778F4">
            <w:pPr>
              <w:spacing w:line="400" w:lineRule="exact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 w:rsidR="009D1E7C">
        <w:trPr>
          <w:trHeight w:val="127"/>
        </w:trPr>
        <w:tc>
          <w:tcPr>
            <w:tcW w:w="1701" w:type="dxa"/>
          </w:tcPr>
          <w:p w:rsidR="009D1E7C" w:rsidRDefault="002778F4">
            <w:pPr>
              <w:spacing w:line="400" w:lineRule="exact"/>
              <w:jc w:val="center"/>
            </w:pPr>
            <w:r>
              <w:rPr>
                <w:rFonts w:hint="eastAsia"/>
              </w:rPr>
              <w:t>新增</w:t>
            </w:r>
          </w:p>
        </w:tc>
        <w:tc>
          <w:tcPr>
            <w:tcW w:w="6596" w:type="dxa"/>
          </w:tcPr>
          <w:p w:rsidR="009D1E7C" w:rsidRDefault="002778F4">
            <w:pPr>
              <w:spacing w:line="400" w:lineRule="exact"/>
            </w:pPr>
            <w:r>
              <w:rPr>
                <w:rFonts w:hint="eastAsia"/>
              </w:rPr>
              <w:t>添加新的数据</w:t>
            </w:r>
          </w:p>
        </w:tc>
      </w:tr>
      <w:tr w:rsidR="009D1E7C">
        <w:tc>
          <w:tcPr>
            <w:tcW w:w="1701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修改</w:t>
            </w:r>
          </w:p>
        </w:tc>
        <w:tc>
          <w:tcPr>
            <w:tcW w:w="6596" w:type="dxa"/>
          </w:tcPr>
          <w:p w:rsidR="009D1E7C" w:rsidRDefault="002778F4">
            <w:r>
              <w:rPr>
                <w:rFonts w:hint="eastAsia"/>
              </w:rPr>
              <w:t>编辑数据的内容</w:t>
            </w:r>
          </w:p>
        </w:tc>
      </w:tr>
      <w:tr w:rsidR="009D1E7C">
        <w:trPr>
          <w:trHeight w:val="630"/>
        </w:trPr>
        <w:tc>
          <w:tcPr>
            <w:tcW w:w="1701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删除</w:t>
            </w:r>
          </w:p>
        </w:tc>
        <w:tc>
          <w:tcPr>
            <w:tcW w:w="6596" w:type="dxa"/>
          </w:tcPr>
          <w:p w:rsidR="009D1E7C" w:rsidRDefault="002778F4">
            <w:r>
              <w:rPr>
                <w:rFonts w:hint="eastAsia"/>
              </w:rPr>
              <w:t>将已有的数据删除</w:t>
            </w:r>
          </w:p>
        </w:tc>
      </w:tr>
      <w:tr w:rsidR="009D1E7C">
        <w:trPr>
          <w:trHeight w:val="630"/>
        </w:trPr>
        <w:tc>
          <w:tcPr>
            <w:tcW w:w="1701" w:type="dxa"/>
            <w:vAlign w:val="center"/>
          </w:tcPr>
          <w:p w:rsidR="009D1E7C" w:rsidRDefault="002778F4">
            <w:pPr>
              <w:autoSpaceDE w:val="0"/>
              <w:autoSpaceDN w:val="0"/>
              <w:jc w:val="center"/>
            </w:pPr>
            <w:r>
              <w:rPr>
                <w:rFonts w:hint="eastAsia"/>
              </w:rPr>
              <w:t>查询</w:t>
            </w:r>
          </w:p>
        </w:tc>
        <w:tc>
          <w:tcPr>
            <w:tcW w:w="6596" w:type="dxa"/>
          </w:tcPr>
          <w:p w:rsidR="009D1E7C" w:rsidRDefault="002778F4">
            <w:r>
              <w:rPr>
                <w:rFonts w:hint="eastAsia"/>
              </w:rPr>
              <w:t>通过查询条件，筛选出已有数据</w:t>
            </w:r>
          </w:p>
        </w:tc>
      </w:tr>
    </w:tbl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2778F4">
      <w:pPr>
        <w:pStyle w:val="1"/>
        <w:pageBreakBefore/>
        <w:spacing w:before="0" w:after="0" w:line="240" w:lineRule="auto"/>
        <w:ind w:left="862" w:hangingChars="196" w:hanging="862"/>
      </w:pPr>
      <w:bookmarkStart w:id="19" w:name="_Toc7635"/>
      <w:r>
        <w:rPr>
          <w:rFonts w:hint="eastAsia"/>
        </w:rPr>
        <w:lastRenderedPageBreak/>
        <w:t>登录界面</w:t>
      </w:r>
      <w:bookmarkEnd w:id="19"/>
    </w:p>
    <w:p w:rsidR="009D1E7C" w:rsidRDefault="009D1E7C">
      <w:pPr>
        <w:spacing w:after="0"/>
      </w:pPr>
    </w:p>
    <w:p w:rsidR="009D1E7C" w:rsidRDefault="002778F4">
      <w:pPr>
        <w:spacing w:after="0"/>
        <w:rPr>
          <w:b/>
          <w:bCs/>
        </w:rPr>
      </w:pPr>
      <w:r>
        <w:rPr>
          <w:rFonts w:hint="eastAsia"/>
          <w:b/>
          <w:bCs/>
        </w:rPr>
        <w:t>进入正式环境访问地址：</w:t>
      </w:r>
      <w:r>
        <w:rPr>
          <w:rFonts w:hint="eastAsia"/>
          <w:b/>
          <w:bCs/>
        </w:rPr>
        <w:t>vat.fapiao.com</w:t>
      </w:r>
    </w:p>
    <w:p w:rsidR="009D1E7C" w:rsidRDefault="002778F4">
      <w:pPr>
        <w:spacing w:after="0"/>
      </w:pPr>
      <w:r>
        <w:rPr>
          <w:rFonts w:hint="eastAsia"/>
        </w:rPr>
        <w:t>输入对应要求的信息：</w:t>
      </w:r>
      <w:r>
        <w:rPr>
          <w:rFonts w:hint="eastAsia"/>
        </w:rPr>
        <w:br/>
        <w:t>1</w:t>
      </w:r>
      <w:r>
        <w:rPr>
          <w:rFonts w:hint="eastAsia"/>
        </w:rPr>
        <w:t>、纳税人识别号（企业税号）</w:t>
      </w:r>
    </w:p>
    <w:p w:rsidR="009D1E7C" w:rsidRDefault="002778F4">
      <w:pPr>
        <w:numPr>
          <w:ilvl w:val="0"/>
          <w:numId w:val="2"/>
        </w:numPr>
        <w:spacing w:after="0"/>
      </w:pPr>
      <w:r>
        <w:rPr>
          <w:rFonts w:hint="eastAsia"/>
        </w:rPr>
        <w:t>登录账号（</w:t>
      </w:r>
      <w:r>
        <w:rPr>
          <w:rFonts w:hint="eastAsia"/>
        </w:rPr>
        <w:t>admin/</w:t>
      </w:r>
      <w:r>
        <w:rPr>
          <w:rFonts w:hint="eastAsia"/>
        </w:rPr>
        <w:t>企业税号）</w:t>
      </w:r>
    </w:p>
    <w:p w:rsidR="009D1E7C" w:rsidRDefault="002778F4">
      <w:pPr>
        <w:numPr>
          <w:ilvl w:val="0"/>
          <w:numId w:val="2"/>
        </w:numPr>
        <w:spacing w:after="0"/>
      </w:pPr>
      <w:r>
        <w:rPr>
          <w:rFonts w:hint="eastAsia"/>
        </w:rPr>
        <w:t>登录密码（税号后六位）</w:t>
      </w:r>
    </w:p>
    <w:p w:rsidR="009D1E7C" w:rsidRDefault="002778F4">
      <w:pPr>
        <w:numPr>
          <w:ilvl w:val="0"/>
          <w:numId w:val="2"/>
        </w:numPr>
        <w:spacing w:after="0"/>
      </w:pPr>
      <w:r>
        <w:rPr>
          <w:rFonts w:hint="eastAsia"/>
        </w:rPr>
        <w:t>验证码（随机</w:t>
      </w:r>
      <w:r>
        <w:rPr>
          <w:rFonts w:hint="eastAsia"/>
        </w:rPr>
        <w:t>4</w:t>
      </w:r>
      <w:r>
        <w:rPr>
          <w:rFonts w:hint="eastAsia"/>
        </w:rPr>
        <w:t>位校验码）</w:t>
      </w:r>
    </w:p>
    <w:p w:rsidR="009D1E7C" w:rsidRDefault="009D1E7C">
      <w:pPr>
        <w:spacing w:after="0"/>
        <w:rPr>
          <w:b/>
          <w:bCs/>
        </w:rPr>
      </w:pPr>
    </w:p>
    <w:p w:rsidR="009D1E7C" w:rsidRDefault="009D1E7C">
      <w:pPr>
        <w:spacing w:after="0"/>
      </w:pPr>
    </w:p>
    <w:p w:rsidR="009D1E7C" w:rsidRDefault="002778F4">
      <w:pPr>
        <w:spacing w:after="0"/>
      </w:pPr>
      <w:r>
        <w:rPr>
          <w:noProof/>
        </w:rPr>
        <w:drawing>
          <wp:inline distT="0" distB="0" distL="114300" distR="114300">
            <wp:extent cx="5267325" cy="2457450"/>
            <wp:effectExtent l="0" t="0" r="9525" b="0"/>
            <wp:docPr id="1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7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2778F4">
      <w:pPr>
        <w:spacing w:after="0"/>
      </w:pPr>
      <w:r>
        <w:rPr>
          <w:rFonts w:hint="eastAsia"/>
        </w:rPr>
        <w:t>进入登入显示页面，如下：</w:t>
      </w:r>
    </w:p>
    <w:p w:rsidR="009D1E7C" w:rsidRDefault="002778F4">
      <w:pPr>
        <w:spacing w:after="0"/>
      </w:pPr>
      <w:r>
        <w:rPr>
          <w:noProof/>
        </w:rPr>
        <w:drawing>
          <wp:inline distT="0" distB="0" distL="114300" distR="114300">
            <wp:extent cx="5266690" cy="2452370"/>
            <wp:effectExtent l="0" t="0" r="10160" b="5080"/>
            <wp:docPr id="1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523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9D1E7C">
      <w:pPr>
        <w:spacing w:after="0"/>
      </w:pPr>
    </w:p>
    <w:p w:rsidR="009D1E7C" w:rsidRDefault="002778F4">
      <w:pPr>
        <w:pStyle w:val="1"/>
        <w:pageBreakBefore/>
        <w:spacing w:before="0" w:after="0" w:line="240" w:lineRule="auto"/>
        <w:ind w:left="862" w:hangingChars="196" w:hanging="862"/>
      </w:pPr>
      <w:bookmarkStart w:id="20" w:name="_Toc8215"/>
      <w:r>
        <w:rPr>
          <w:rFonts w:hint="eastAsia"/>
        </w:rPr>
        <w:lastRenderedPageBreak/>
        <w:t>进项管理</w:t>
      </w:r>
      <w:bookmarkEnd w:id="20"/>
    </w:p>
    <w:p w:rsidR="009D1E7C" w:rsidRDefault="009D1E7C"/>
    <w:p w:rsidR="009D1E7C" w:rsidRDefault="002778F4">
      <w:pPr>
        <w:rPr>
          <w:b/>
          <w:bCs/>
        </w:rPr>
      </w:pPr>
      <w:r>
        <w:rPr>
          <w:rFonts w:hint="eastAsia"/>
          <w:b/>
          <w:bCs/>
        </w:rPr>
        <w:t>进项主要流程步骤</w:t>
      </w:r>
      <w:r>
        <w:rPr>
          <w:rFonts w:hint="eastAsia"/>
          <w:b/>
          <w:bCs/>
        </w:rPr>
        <w:t>:</w:t>
      </w:r>
    </w:p>
    <w:p w:rsidR="009D1E7C" w:rsidRDefault="002778F4">
      <w:pPr>
        <w:numPr>
          <w:ilvl w:val="0"/>
          <w:numId w:val="3"/>
        </w:numPr>
      </w:pPr>
      <w:r>
        <w:rPr>
          <w:rFonts w:hint="eastAsia"/>
        </w:rPr>
        <w:t>发票采集管理模块中，可以通过七种录入方式，录入发票数据（详见</w:t>
      </w:r>
      <w:r>
        <w:rPr>
          <w:rFonts w:hint="eastAsia"/>
        </w:rPr>
        <w:t>3.1</w:t>
      </w:r>
      <w:r>
        <w:rPr>
          <w:rFonts w:hint="eastAsia"/>
        </w:rPr>
        <w:t>）；</w:t>
      </w:r>
    </w:p>
    <w:p w:rsidR="009D1E7C" w:rsidRDefault="002778F4">
      <w:pPr>
        <w:numPr>
          <w:ilvl w:val="0"/>
          <w:numId w:val="3"/>
        </w:numPr>
      </w:pPr>
      <w:r>
        <w:rPr>
          <w:rFonts w:hint="eastAsia"/>
        </w:rPr>
        <w:t>勾选认证管理模块中，首先进入“电子底账同步”模块，同步企业专用发票数据（详见</w:t>
      </w:r>
      <w:r>
        <w:rPr>
          <w:rFonts w:hint="eastAsia"/>
        </w:rPr>
        <w:t>3.2.1</w:t>
      </w:r>
      <w:r>
        <w:rPr>
          <w:rFonts w:hint="eastAsia"/>
        </w:rPr>
        <w:t>）；</w:t>
      </w:r>
    </w:p>
    <w:p w:rsidR="009D1E7C" w:rsidRDefault="002778F4">
      <w:pPr>
        <w:numPr>
          <w:ilvl w:val="0"/>
          <w:numId w:val="3"/>
        </w:numPr>
      </w:pPr>
      <w:r>
        <w:rPr>
          <w:rFonts w:hint="eastAsia"/>
        </w:rPr>
        <w:t>勾选认证管理模块中，可以通过五种认证方式，进行认证操作（详见</w:t>
      </w:r>
      <w:r>
        <w:rPr>
          <w:rFonts w:hint="eastAsia"/>
        </w:rPr>
        <w:t>3.2</w:t>
      </w:r>
      <w:r>
        <w:rPr>
          <w:rFonts w:hint="eastAsia"/>
        </w:rPr>
        <w:t>）；</w:t>
      </w:r>
    </w:p>
    <w:p w:rsidR="009D1E7C" w:rsidRDefault="002778F4">
      <w:pPr>
        <w:numPr>
          <w:ilvl w:val="0"/>
          <w:numId w:val="3"/>
        </w:numPr>
      </w:pPr>
      <w:r>
        <w:rPr>
          <w:rFonts w:hint="eastAsia"/>
        </w:rPr>
        <w:t>进项数据分析模块中，多种图表方式展示进项数据，用户进行分析（详见</w:t>
      </w:r>
      <w:r>
        <w:rPr>
          <w:rFonts w:hint="eastAsia"/>
        </w:rPr>
        <w:t>3.5</w:t>
      </w:r>
      <w:r>
        <w:rPr>
          <w:rFonts w:hint="eastAsia"/>
        </w:rPr>
        <w:t>）。</w:t>
      </w:r>
    </w:p>
    <w:p w:rsidR="009D1E7C" w:rsidRDefault="009D1E7C"/>
    <w:p w:rsidR="009D1E7C" w:rsidRDefault="009D1E7C"/>
    <w:p w:rsidR="009D1E7C" w:rsidRDefault="002778F4">
      <w:pPr>
        <w:pStyle w:val="2"/>
      </w:pPr>
      <w:bookmarkStart w:id="21" w:name="_Toc3187"/>
      <w:r>
        <w:rPr>
          <w:rFonts w:hint="eastAsia"/>
        </w:rPr>
        <w:t>发票采集管理</w:t>
      </w:r>
      <w:bookmarkEnd w:id="21"/>
    </w:p>
    <w:p w:rsidR="009D1E7C" w:rsidRDefault="002778F4">
      <w:pPr>
        <w:pStyle w:val="3"/>
        <w:rPr>
          <w:b w:val="0"/>
        </w:rPr>
      </w:pPr>
      <w:bookmarkStart w:id="22" w:name="_Toc4221"/>
      <w:r>
        <w:rPr>
          <w:rFonts w:hint="eastAsia"/>
          <w:b w:val="0"/>
        </w:rPr>
        <w:t>纸票扫描录入</w:t>
      </w:r>
      <w:bookmarkEnd w:id="22"/>
    </w:p>
    <w:p w:rsidR="009D1E7C" w:rsidRDefault="002778F4">
      <w:r>
        <w:rPr>
          <w:rFonts w:hint="eastAsia"/>
        </w:rPr>
        <w:t>功能描述：目前支持增值税普通发票、增值税电子普通发票、增值税专用发票，通过扫描仪扫描纸质发票后</w:t>
      </w:r>
      <w:r>
        <w:rPr>
          <w:rFonts w:hint="eastAsia"/>
        </w:rPr>
        <w:t xml:space="preserve"> </w:t>
      </w:r>
      <w:r>
        <w:rPr>
          <w:rFonts w:hint="eastAsia"/>
        </w:rPr>
        <w:t>，自动识别纸质内容四要素（发票代码、发票号码、开票日期、合计金额</w:t>
      </w:r>
      <w:r>
        <w:rPr>
          <w:rFonts w:hint="eastAsia"/>
        </w:rPr>
        <w:t>/</w:t>
      </w:r>
      <w:r>
        <w:rPr>
          <w:rFonts w:hint="eastAsia"/>
        </w:rPr>
        <w:t>校验码），列表中显示对应数据。</w:t>
      </w:r>
    </w:p>
    <w:p w:rsidR="009D1E7C" w:rsidRDefault="002778F4">
      <w:pPr>
        <w:spacing w:after="0"/>
      </w:pPr>
      <w:r>
        <w:rPr>
          <w:rFonts w:hint="eastAsia"/>
        </w:rPr>
        <w:t>数据校验为‘正常’的发票，可查验发票真伪。</w:t>
      </w:r>
    </w:p>
    <w:p w:rsidR="009D1E7C" w:rsidRDefault="002778F4">
      <w:r>
        <w:rPr>
          <w:rFonts w:hint="eastAsia"/>
        </w:rPr>
        <w:t>数据校验为‘重复录入’、‘异常’的发票，可修改四要素后，再进行查验发票真伪。</w:t>
      </w:r>
    </w:p>
    <w:p w:rsidR="009D1E7C" w:rsidRDefault="009D1E7C"/>
    <w:p w:rsidR="009D1E7C" w:rsidRDefault="002778F4">
      <w:r>
        <w:rPr>
          <w:rFonts w:hint="eastAsia"/>
        </w:rPr>
        <w:t>操作步骤：</w:t>
      </w:r>
    </w:p>
    <w:p w:rsidR="009D1E7C" w:rsidRDefault="002778F4">
      <w:pPr>
        <w:numPr>
          <w:ilvl w:val="0"/>
          <w:numId w:val="5"/>
        </w:numPr>
        <w:spacing w:line="220" w:lineRule="atLeast"/>
      </w:pPr>
      <w:r>
        <w:rPr>
          <w:rFonts w:hint="eastAsia"/>
        </w:rPr>
        <w:t>连接扫描仪</w:t>
      </w:r>
      <w:r>
        <w:rPr>
          <w:rFonts w:hint="eastAsia"/>
        </w:rPr>
        <w:t xml:space="preserve"> </w:t>
      </w:r>
      <w:r>
        <w:rPr>
          <w:rFonts w:hint="eastAsia"/>
        </w:rPr>
        <w:t>，安装</w:t>
      </w:r>
      <w:r>
        <w:rPr>
          <w:noProof/>
        </w:rPr>
        <w:drawing>
          <wp:inline distT="0" distB="0" distL="114300" distR="114300">
            <wp:extent cx="752475" cy="190500"/>
            <wp:effectExtent l="0" t="0" r="9525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2475" cy="190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驱动程序（</w:t>
      </w:r>
      <w:r>
        <w:rPr>
          <w:rFonts w:hint="eastAsia"/>
        </w:rPr>
        <w:t>DLL</w:t>
      </w:r>
      <w:r>
        <w:rPr>
          <w:rFonts w:hint="eastAsia"/>
        </w:rPr>
        <w:t>压缩包内有安装说明文档），通过【纸票上传】功能，扫描发票纸张后，将数据识别显示于表格内；</w:t>
      </w:r>
    </w:p>
    <w:p w:rsidR="009D1E7C" w:rsidRDefault="002778F4">
      <w:pPr>
        <w:spacing w:line="220" w:lineRule="atLeast"/>
      </w:pPr>
      <w:r>
        <w:rPr>
          <w:noProof/>
        </w:rPr>
        <w:lastRenderedPageBreak/>
        <w:drawing>
          <wp:inline distT="0" distB="0" distL="114300" distR="114300">
            <wp:extent cx="5265420" cy="2506345"/>
            <wp:effectExtent l="0" t="0" r="11430" b="8255"/>
            <wp:docPr id="5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06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2778F4">
      <w:pPr>
        <w:numPr>
          <w:ilvl w:val="0"/>
          <w:numId w:val="5"/>
        </w:numPr>
        <w:spacing w:line="220" w:lineRule="atLeast"/>
      </w:pPr>
      <w:r>
        <w:rPr>
          <w:rFonts w:hint="eastAsia"/>
        </w:rPr>
        <w:t>选择扫描后展示的数据，点击【查验】按钮，进入查验日志页签，对于查验成功的发票数据，可查看更详细的数据信息；</w:t>
      </w:r>
    </w:p>
    <w:p w:rsidR="009D1E7C" w:rsidRDefault="002778F4">
      <w:pPr>
        <w:spacing w:line="220" w:lineRule="atLeast"/>
      </w:pPr>
      <w:r>
        <w:rPr>
          <w:noProof/>
        </w:rPr>
        <w:drawing>
          <wp:inline distT="0" distB="0" distL="114300" distR="114300">
            <wp:extent cx="5265420" cy="2567305"/>
            <wp:effectExtent l="0" t="0" r="11430" b="4445"/>
            <wp:docPr id="7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673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2778F4">
      <w:r>
        <w:rPr>
          <w:rFonts w:hint="eastAsia"/>
        </w:rPr>
        <w:t>c</w:t>
      </w:r>
      <w:r>
        <w:rPr>
          <w:rFonts w:hint="eastAsia"/>
        </w:rPr>
        <w:t>）对于状态为‘查验中’的发票数据，点击</w:t>
      </w:r>
      <w:r>
        <w:rPr>
          <w:rFonts w:hint="eastAsia"/>
          <w:noProof/>
        </w:rPr>
        <w:drawing>
          <wp:inline distT="0" distB="0" distL="114300" distR="114300">
            <wp:extent cx="361950" cy="257175"/>
            <wp:effectExtent l="0" t="0" r="0" b="9525"/>
            <wp:docPr id="4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图标刷新。</w:t>
      </w:r>
    </w:p>
    <w:p w:rsidR="00FF20D9" w:rsidRDefault="00FF20D9" w:rsidP="00FF20D9">
      <w:pPr>
        <w:pStyle w:val="3"/>
        <w:rPr>
          <w:b w:val="0"/>
        </w:rPr>
      </w:pPr>
      <w:r>
        <w:rPr>
          <w:rFonts w:hint="eastAsia"/>
          <w:b w:val="0"/>
        </w:rPr>
        <w:t>进项发票管理待归档管理</w:t>
      </w:r>
    </w:p>
    <w:p w:rsidR="00FF20D9" w:rsidRDefault="00FF20D9" w:rsidP="00FF20D9">
      <w:r>
        <w:rPr>
          <w:rFonts w:hint="eastAsia"/>
        </w:rPr>
        <w:t>功能描述：统一管理所有可查验发票，并可大批量查验操作。对于一些发票是真实的，但是开票的时候信息填错，操作人员可以设置为‘人工查验’，即设置为正常的票。目前支持增值税普通发票、增值税普通发票（电子发票）、增值税普通发票（卷式发票）、增值税专用发票、机动车销售统一发票，五种发票类型的查验。</w:t>
      </w:r>
    </w:p>
    <w:p w:rsidR="00FF20D9" w:rsidRDefault="00FF20D9" w:rsidP="00FF20D9"/>
    <w:p w:rsidR="00FF20D9" w:rsidRDefault="00FF20D9" w:rsidP="00FF20D9">
      <w:p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功能按钮一：</w:t>
      </w:r>
    </w:p>
    <w:p w:rsidR="00FF20D9" w:rsidRDefault="00FF20D9" w:rsidP="00FF20D9">
      <w:pPr>
        <w:spacing w:after="0"/>
      </w:pPr>
      <w:r>
        <w:rPr>
          <w:rFonts w:hint="eastAsia"/>
        </w:rPr>
        <w:lastRenderedPageBreak/>
        <w:t>勾选发票数据（发票数据由</w:t>
      </w:r>
      <w:r>
        <w:rPr>
          <w:rFonts w:hint="eastAsia"/>
        </w:rPr>
        <w:t>3.1.1~3.1.6</w:t>
      </w:r>
      <w:r>
        <w:rPr>
          <w:rFonts w:hint="eastAsia"/>
        </w:rPr>
        <w:t>发票采集录入模块以及</w:t>
      </w:r>
      <w:r>
        <w:rPr>
          <w:rFonts w:hint="eastAsia"/>
        </w:rPr>
        <w:t>3.2.1</w:t>
      </w:r>
      <w:r>
        <w:rPr>
          <w:rFonts w:hint="eastAsia"/>
        </w:rPr>
        <w:t>电子底账同步的发票数据），点击【批量勾选查验】按钮，查看查验结果状态；</w:t>
      </w:r>
    </w:p>
    <w:p w:rsidR="00FF20D9" w:rsidRDefault="00FF20D9" w:rsidP="00FF20D9">
      <w:r>
        <w:rPr>
          <w:noProof/>
        </w:rPr>
        <w:drawing>
          <wp:inline distT="0" distB="0" distL="114300" distR="114300" wp14:anchorId="284DE648" wp14:editId="4F881AEB">
            <wp:extent cx="5271770" cy="2593340"/>
            <wp:effectExtent l="0" t="0" r="5080" b="16510"/>
            <wp:docPr id="21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593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0D9" w:rsidRDefault="00FF20D9" w:rsidP="00FF20D9">
      <w:p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功能按钮二：</w:t>
      </w:r>
    </w:p>
    <w:p w:rsidR="00FF20D9" w:rsidRDefault="00FF20D9" w:rsidP="00FF20D9">
      <w:pPr>
        <w:spacing w:after="0"/>
      </w:pPr>
      <w:r>
        <w:rPr>
          <w:rFonts w:hint="eastAsia"/>
        </w:rPr>
        <w:t>选择查验状态为‘未找到’的发票数据，点击【人工查验】按钮，数据查验状态变更为‘人工查验’；</w:t>
      </w:r>
    </w:p>
    <w:p w:rsidR="00FF20D9" w:rsidRDefault="00FF20D9" w:rsidP="00FF20D9">
      <w:r>
        <w:rPr>
          <w:noProof/>
        </w:rPr>
        <w:drawing>
          <wp:inline distT="0" distB="0" distL="114300" distR="114300" wp14:anchorId="337D7D24" wp14:editId="7036AAC3">
            <wp:extent cx="5266055" cy="2451735"/>
            <wp:effectExtent l="0" t="0" r="10795" b="5715"/>
            <wp:docPr id="2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517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0D9" w:rsidRDefault="00FF20D9" w:rsidP="00FF20D9">
      <w:r>
        <w:rPr>
          <w:noProof/>
        </w:rPr>
        <w:lastRenderedPageBreak/>
        <w:drawing>
          <wp:inline distT="0" distB="0" distL="114300" distR="114300" wp14:anchorId="7C41EF20" wp14:editId="087F9B3C">
            <wp:extent cx="5266055" cy="2460625"/>
            <wp:effectExtent l="0" t="0" r="10795" b="15875"/>
            <wp:docPr id="2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6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0D9" w:rsidRDefault="00FF20D9" w:rsidP="00FF20D9">
      <w:pPr>
        <w:rPr>
          <w:rFonts w:ascii="宋体" w:eastAsia="宋体" w:hAnsi="宋体" w:cs="宋体"/>
          <w:b/>
          <w:bCs/>
          <w:sz w:val="24"/>
          <w:szCs w:val="24"/>
        </w:rPr>
      </w:pPr>
      <w:r>
        <w:rPr>
          <w:rFonts w:ascii="宋体" w:eastAsia="宋体" w:hAnsi="宋体" w:cs="宋体" w:hint="eastAsia"/>
          <w:b/>
          <w:bCs/>
          <w:sz w:val="24"/>
          <w:szCs w:val="24"/>
        </w:rPr>
        <w:t>功能按钮三：</w:t>
      </w:r>
    </w:p>
    <w:p w:rsidR="00FF20D9" w:rsidRDefault="00FF20D9" w:rsidP="00FF20D9">
      <w:pPr>
        <w:spacing w:after="0"/>
      </w:pPr>
      <w:r>
        <w:rPr>
          <w:rFonts w:hint="eastAsia"/>
        </w:rPr>
        <w:t>a</w:t>
      </w:r>
      <w:r>
        <w:rPr>
          <w:rFonts w:hint="eastAsia"/>
        </w:rPr>
        <w:t>）点击【批量查验】，默认查验所有未查验、查验失败、未找到的发票数据。</w:t>
      </w:r>
    </w:p>
    <w:p w:rsidR="00FF20D9" w:rsidRDefault="00FF20D9" w:rsidP="00FF20D9">
      <w:r>
        <w:rPr>
          <w:noProof/>
        </w:rPr>
        <w:drawing>
          <wp:inline distT="0" distB="0" distL="114300" distR="114300" wp14:anchorId="227302F9" wp14:editId="3145CA72">
            <wp:extent cx="5266055" cy="2512695"/>
            <wp:effectExtent l="0" t="0" r="10795" b="1905"/>
            <wp:docPr id="219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126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0D9" w:rsidRDefault="00FF20D9" w:rsidP="00FF20D9">
      <w:r>
        <w:rPr>
          <w:noProof/>
        </w:rPr>
        <w:drawing>
          <wp:inline distT="0" distB="0" distL="114300" distR="114300" wp14:anchorId="5D7455E6" wp14:editId="53103444">
            <wp:extent cx="5269230" cy="2480310"/>
            <wp:effectExtent l="0" t="0" r="7620" b="15240"/>
            <wp:docPr id="2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4803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FF20D9" w:rsidRDefault="00FF20D9" w:rsidP="00FF20D9">
      <w:r>
        <w:rPr>
          <w:rFonts w:hint="eastAsia"/>
        </w:rPr>
        <w:t>b</w:t>
      </w:r>
      <w:r>
        <w:rPr>
          <w:rFonts w:hint="eastAsia"/>
        </w:rPr>
        <w:t>）对于状态为‘查验中’的发票数据，点击</w:t>
      </w:r>
      <w:r>
        <w:rPr>
          <w:rFonts w:hint="eastAsia"/>
          <w:noProof/>
        </w:rPr>
        <w:drawing>
          <wp:inline distT="0" distB="0" distL="114300" distR="114300" wp14:anchorId="2FB1FB22" wp14:editId="59FC0671">
            <wp:extent cx="361950" cy="257175"/>
            <wp:effectExtent l="0" t="0" r="0" b="9525"/>
            <wp:docPr id="22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6"/>
                    <pic:cNvPicPr>
                      <a:picLocks noChangeAspect="1"/>
                    </pic:cNvPicPr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1950" cy="257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图标刷新。</w:t>
      </w:r>
    </w:p>
    <w:p w:rsidR="009D1E7C" w:rsidRPr="00FF20D9" w:rsidRDefault="009D1E7C">
      <w:pPr>
        <w:spacing w:line="220" w:lineRule="atLeast"/>
      </w:pPr>
    </w:p>
    <w:p w:rsidR="009D1E7C" w:rsidRDefault="002778F4">
      <w:pPr>
        <w:pStyle w:val="3"/>
        <w:rPr>
          <w:b w:val="0"/>
        </w:rPr>
      </w:pPr>
      <w:bookmarkStart w:id="23" w:name="_Toc17376"/>
      <w:r>
        <w:rPr>
          <w:rFonts w:hint="eastAsia"/>
          <w:b w:val="0"/>
        </w:rPr>
        <w:t>进项发票管理</w:t>
      </w:r>
      <w:bookmarkEnd w:id="23"/>
      <w:r w:rsidR="00FF20D9">
        <w:rPr>
          <w:rFonts w:hint="eastAsia"/>
          <w:b w:val="0"/>
        </w:rPr>
        <w:t>已</w:t>
      </w:r>
      <w:r w:rsidR="006257CA">
        <w:rPr>
          <w:rFonts w:hint="eastAsia"/>
          <w:b w:val="0"/>
        </w:rPr>
        <w:t>归档管理</w:t>
      </w:r>
    </w:p>
    <w:p w:rsidR="009D1E7C" w:rsidRDefault="002778F4">
      <w:r>
        <w:rPr>
          <w:rFonts w:hint="eastAsia"/>
        </w:rPr>
        <w:t>功能描述：</w:t>
      </w:r>
      <w:r w:rsidR="00B16F5F">
        <w:rPr>
          <w:rFonts w:hint="eastAsia"/>
        </w:rPr>
        <w:t>该功能用于过滤已归档的发票数据</w:t>
      </w:r>
      <w:r>
        <w:rPr>
          <w:rFonts w:hint="eastAsia"/>
        </w:rPr>
        <w:t>。</w:t>
      </w:r>
    </w:p>
    <w:p w:rsidR="00640046" w:rsidRPr="00640046" w:rsidRDefault="008701E3">
      <w:r>
        <w:rPr>
          <w:noProof/>
        </w:rPr>
        <w:drawing>
          <wp:inline distT="0" distB="0" distL="0" distR="0" wp14:anchorId="723DCC38" wp14:editId="41AAB902">
            <wp:extent cx="5274310" cy="2560320"/>
            <wp:effectExtent l="0" t="0" r="2540" b="0"/>
            <wp:docPr id="222" name="图片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7C" w:rsidRDefault="002778F4">
      <w:pPr>
        <w:pStyle w:val="3"/>
        <w:rPr>
          <w:b w:val="0"/>
        </w:rPr>
      </w:pPr>
      <w:r>
        <w:rPr>
          <w:rFonts w:hint="eastAsia"/>
          <w:b w:val="0"/>
        </w:rPr>
        <w:t xml:space="preserve"> </w:t>
      </w:r>
      <w:bookmarkStart w:id="24" w:name="_Toc31411"/>
      <w:r>
        <w:rPr>
          <w:rFonts w:hint="eastAsia"/>
          <w:b w:val="0"/>
        </w:rPr>
        <w:t>录入日志查询</w:t>
      </w:r>
      <w:bookmarkEnd w:id="24"/>
    </w:p>
    <w:p w:rsidR="009D1E7C" w:rsidRDefault="002778F4">
      <w:r>
        <w:rPr>
          <w:rFonts w:hint="eastAsia"/>
        </w:rPr>
        <w:t>功能描述：操作日志查看，列表中显示所有录入的发票数据（</w:t>
      </w:r>
      <w:r>
        <w:rPr>
          <w:rFonts w:hint="eastAsia"/>
        </w:rPr>
        <w:t>3.1.1~3.1.6</w:t>
      </w:r>
      <w:r>
        <w:rPr>
          <w:rFonts w:hint="eastAsia"/>
        </w:rPr>
        <w:t>发票采集）。</w:t>
      </w:r>
    </w:p>
    <w:p w:rsidR="009D1E7C" w:rsidRDefault="009D1E7C"/>
    <w:p w:rsidR="009D1E7C" w:rsidRDefault="002778F4">
      <w:pPr>
        <w:spacing w:after="0"/>
      </w:pPr>
      <w:r>
        <w:rPr>
          <w:rFonts w:hint="eastAsia"/>
        </w:rPr>
        <w:t>通过所有录入方式的操作记录都在列表中显示，可以查看一些主要信息：</w:t>
      </w:r>
    </w:p>
    <w:p w:rsidR="009D1E7C" w:rsidRDefault="002778F4">
      <w:pPr>
        <w:spacing w:after="0"/>
      </w:pPr>
      <w:r>
        <w:rPr>
          <w:rFonts w:hint="eastAsia"/>
        </w:rPr>
        <w:t>（录入的时间、录入来源、发票代码、号码、录入时的状态、录入数据的人员等）</w:t>
      </w:r>
    </w:p>
    <w:p w:rsidR="009D1E7C" w:rsidRDefault="002778F4">
      <w:r>
        <w:rPr>
          <w:noProof/>
        </w:rPr>
        <w:lastRenderedPageBreak/>
        <w:drawing>
          <wp:inline distT="0" distB="0" distL="114300" distR="114300">
            <wp:extent cx="5270500" cy="2853690"/>
            <wp:effectExtent l="0" t="0" r="6350" b="3810"/>
            <wp:docPr id="74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图片 27"/>
                    <pic:cNvPicPr>
                      <a:picLocks noChangeAspect="1"/>
                    </pic:cNvPicPr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79490A" w:rsidRDefault="0031798D" w:rsidP="0079490A">
      <w:pPr>
        <w:pStyle w:val="3"/>
        <w:rPr>
          <w:b w:val="0"/>
        </w:rPr>
      </w:pPr>
      <w:r>
        <w:rPr>
          <w:rFonts w:hint="eastAsia"/>
          <w:b w:val="0"/>
        </w:rPr>
        <w:t xml:space="preserve"> </w:t>
      </w:r>
      <w:r>
        <w:rPr>
          <w:rFonts w:hint="eastAsia"/>
          <w:b w:val="0"/>
        </w:rPr>
        <w:t>非财务纸票扫描录入</w:t>
      </w:r>
    </w:p>
    <w:p w:rsidR="0079490A" w:rsidRDefault="0079490A" w:rsidP="0079490A">
      <w:r>
        <w:rPr>
          <w:rFonts w:hint="eastAsia"/>
        </w:rPr>
        <w:t>功能描述：</w:t>
      </w:r>
      <w:r w:rsidR="00CF0784">
        <w:rPr>
          <w:rFonts w:hint="eastAsia"/>
        </w:rPr>
        <w:t>改功能同纸票扫描录入功能一样，用于非财务人员进行发票信息的采集并进行导出</w:t>
      </w:r>
      <w:r>
        <w:rPr>
          <w:rFonts w:hint="eastAsia"/>
        </w:rPr>
        <w:t>。</w:t>
      </w:r>
    </w:p>
    <w:p w:rsidR="009D1E7C" w:rsidRPr="00B630B1" w:rsidRDefault="00B630B1">
      <w:r>
        <w:rPr>
          <w:noProof/>
        </w:rPr>
        <w:drawing>
          <wp:inline distT="0" distB="0" distL="0" distR="0" wp14:anchorId="496FF36F" wp14:editId="50B2EFA4">
            <wp:extent cx="5274310" cy="2558415"/>
            <wp:effectExtent l="0" t="0" r="2540" b="0"/>
            <wp:docPr id="223" name="图片 2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7C" w:rsidRDefault="009D1E7C"/>
    <w:p w:rsidR="009D1E7C" w:rsidRDefault="002778F4">
      <w:pPr>
        <w:pStyle w:val="2"/>
      </w:pPr>
      <w:bookmarkStart w:id="25" w:name="_Toc19844"/>
      <w:r>
        <w:rPr>
          <w:rFonts w:hint="eastAsia"/>
        </w:rPr>
        <w:lastRenderedPageBreak/>
        <w:t>勾选认证管理</w:t>
      </w:r>
      <w:bookmarkEnd w:id="25"/>
    </w:p>
    <w:p w:rsidR="009D1E7C" w:rsidRDefault="002778F4">
      <w:pPr>
        <w:pStyle w:val="3"/>
        <w:rPr>
          <w:b w:val="0"/>
        </w:rPr>
      </w:pPr>
      <w:r>
        <w:rPr>
          <w:rFonts w:hint="eastAsia"/>
          <w:b w:val="0"/>
        </w:rPr>
        <w:t xml:space="preserve"> </w:t>
      </w:r>
      <w:bookmarkStart w:id="26" w:name="_Toc21288"/>
      <w:r>
        <w:rPr>
          <w:rFonts w:hint="eastAsia"/>
          <w:b w:val="0"/>
        </w:rPr>
        <w:t>电子底账同步</w:t>
      </w:r>
      <w:bookmarkEnd w:id="26"/>
    </w:p>
    <w:p w:rsidR="009D1E7C" w:rsidRDefault="002778F4">
      <w:r>
        <w:rPr>
          <w:rFonts w:hint="eastAsia"/>
        </w:rPr>
        <w:t>功能描述：通过接口方式，同步国税局对应企业专票数据（当前时间</w:t>
      </w:r>
      <w:r>
        <w:rPr>
          <w:rFonts w:hint="eastAsia"/>
        </w:rPr>
        <w:t>360</w:t>
      </w:r>
      <w:r>
        <w:rPr>
          <w:rFonts w:hint="eastAsia"/>
        </w:rPr>
        <w:t>天之前的发票数据），同步所有状态的发票数据，方便后续认证操作。</w:t>
      </w:r>
    </w:p>
    <w:p w:rsidR="009D1E7C" w:rsidRDefault="009D1E7C"/>
    <w:p w:rsidR="009D1E7C" w:rsidRDefault="002778F4">
      <w:pPr>
        <w:rPr>
          <w:b/>
          <w:bCs/>
        </w:rPr>
      </w:pPr>
      <w:r>
        <w:rPr>
          <w:rFonts w:hint="eastAsia"/>
          <w:b/>
          <w:bCs/>
        </w:rPr>
        <w:t>二种企业性质及两种操作方式：</w:t>
      </w:r>
    </w:p>
    <w:p w:rsidR="009D1E7C" w:rsidRDefault="002778F4">
      <w:r>
        <w:rPr>
          <w:rFonts w:hint="eastAsia"/>
        </w:rPr>
        <w:t>企业性质一：</w:t>
      </w:r>
      <w:r>
        <w:rPr>
          <w:rFonts w:hint="eastAsia"/>
        </w:rPr>
        <w:t>&lt;</w:t>
      </w:r>
      <w:r>
        <w:rPr>
          <w:rFonts w:hint="eastAsia"/>
        </w:rPr>
        <w:t>独立企业</w:t>
      </w:r>
      <w:r>
        <w:rPr>
          <w:rFonts w:hint="eastAsia"/>
        </w:rPr>
        <w:t>&gt;</w:t>
      </w:r>
      <w:r>
        <w:rPr>
          <w:rFonts w:hint="eastAsia"/>
        </w:rPr>
        <w:t>账号登录系统，只展示【同步电子底账数据】按钮，用于同步本企业的专票电子底账数据。</w:t>
      </w:r>
    </w:p>
    <w:p w:rsidR="009D1E7C" w:rsidRDefault="002778F4">
      <w:r>
        <w:rPr>
          <w:rFonts w:hint="eastAsia"/>
        </w:rPr>
        <w:t>企业性质二：</w:t>
      </w:r>
      <w:r>
        <w:rPr>
          <w:rFonts w:hint="eastAsia"/>
        </w:rPr>
        <w:t>&lt;</w:t>
      </w:r>
      <w:r>
        <w:rPr>
          <w:rFonts w:hint="eastAsia"/>
        </w:rPr>
        <w:t>集团企业</w:t>
      </w:r>
      <w:r>
        <w:rPr>
          <w:rFonts w:hint="eastAsia"/>
        </w:rPr>
        <w:t>&gt;</w:t>
      </w:r>
      <w:r>
        <w:rPr>
          <w:rFonts w:hint="eastAsia"/>
        </w:rPr>
        <w:t>账户登录系统，展示【同步登录税号数据】、【同步集团企业数据】按钮，用于同步本集团税号专票电子底账数据、集团及下属企业税号专票电子底账数据。</w:t>
      </w:r>
    </w:p>
    <w:p w:rsidR="009D1E7C" w:rsidRDefault="002778F4">
      <w:r>
        <w:rPr>
          <w:rFonts w:hint="eastAsia"/>
        </w:rPr>
        <w:t>企业性质三：</w:t>
      </w:r>
      <w:r>
        <w:rPr>
          <w:rFonts w:hint="eastAsia"/>
        </w:rPr>
        <w:t>&lt;</w:t>
      </w:r>
      <w:r>
        <w:rPr>
          <w:rFonts w:hint="eastAsia"/>
        </w:rPr>
        <w:t>集团下属企业</w:t>
      </w:r>
      <w:r>
        <w:rPr>
          <w:rFonts w:hint="eastAsia"/>
        </w:rPr>
        <w:t>&gt;</w:t>
      </w:r>
      <w:r>
        <w:rPr>
          <w:rFonts w:hint="eastAsia"/>
        </w:rPr>
        <w:t>登录系统，展示【同步登录税号数据】，用于同步本企业税号专票电子底账数据。</w:t>
      </w:r>
    </w:p>
    <w:p w:rsidR="009D1E7C" w:rsidRDefault="009D1E7C"/>
    <w:p w:rsidR="009D1E7C" w:rsidRDefault="002778F4">
      <w:r>
        <w:rPr>
          <w:rFonts w:hint="eastAsia"/>
        </w:rPr>
        <w:t>操作方式一：需要插税盘企业（插入税控盘操作）</w:t>
      </w:r>
    </w:p>
    <w:p w:rsidR="009D1E7C" w:rsidRDefault="002778F4">
      <w:r>
        <w:rPr>
          <w:rFonts w:hint="eastAsia"/>
        </w:rPr>
        <w:t>操作方式二：不需要插税盘企业（已在认证服务器配置成功）</w:t>
      </w:r>
    </w:p>
    <w:p w:rsidR="009D1E7C" w:rsidRDefault="002778F4">
      <w:r>
        <w:rPr>
          <w:rFonts w:hint="eastAsia"/>
        </w:rPr>
        <w:t>（</w:t>
      </w:r>
      <w:r>
        <w:rPr>
          <w:rFonts w:hint="eastAsia"/>
          <w:color w:val="FF0000"/>
        </w:rPr>
        <w:t>备注：独立企业的【同步电子底账数据】功能与</w:t>
      </w:r>
      <w:r>
        <w:rPr>
          <w:rFonts w:hint="eastAsia"/>
          <w:color w:val="FF0000"/>
        </w:rPr>
        <w:t>&lt;</w:t>
      </w:r>
      <w:r>
        <w:rPr>
          <w:rFonts w:hint="eastAsia"/>
          <w:color w:val="FF0000"/>
        </w:rPr>
        <w:t>集团企业</w:t>
      </w:r>
      <w:r>
        <w:rPr>
          <w:rFonts w:hint="eastAsia"/>
          <w:color w:val="FF0000"/>
        </w:rPr>
        <w:t>&gt;&lt;</w:t>
      </w:r>
      <w:r>
        <w:rPr>
          <w:rFonts w:hint="eastAsia"/>
          <w:color w:val="FF0000"/>
        </w:rPr>
        <w:t>集团下属企业</w:t>
      </w:r>
      <w:r>
        <w:rPr>
          <w:rFonts w:hint="eastAsia"/>
          <w:color w:val="FF0000"/>
        </w:rPr>
        <w:t>&gt;</w:t>
      </w:r>
      <w:r>
        <w:rPr>
          <w:rFonts w:hint="eastAsia"/>
          <w:color w:val="FF0000"/>
        </w:rPr>
        <w:t>的【同步登录税号数据】功能一样，只是根据企业性质，命名区分</w:t>
      </w:r>
      <w:r>
        <w:rPr>
          <w:rFonts w:hint="eastAsia"/>
        </w:rPr>
        <w:t>）</w:t>
      </w:r>
    </w:p>
    <w:p w:rsidR="009D1E7C" w:rsidRDefault="009D1E7C"/>
    <w:p w:rsidR="009D1E7C" w:rsidRDefault="002778F4">
      <w:pPr>
        <w:rPr>
          <w:b/>
          <w:bCs/>
        </w:rPr>
      </w:pPr>
      <w:r>
        <w:rPr>
          <w:rFonts w:hint="eastAsia"/>
          <w:b/>
          <w:bCs/>
        </w:rPr>
        <w:t>以下介绍</w:t>
      </w:r>
      <w:r>
        <w:rPr>
          <w:rFonts w:hint="eastAsia"/>
          <w:b/>
          <w:bCs/>
        </w:rPr>
        <w:t>&lt;</w:t>
      </w:r>
      <w:r>
        <w:rPr>
          <w:rFonts w:hint="eastAsia"/>
          <w:b/>
          <w:bCs/>
        </w:rPr>
        <w:t>集团企业且不需要插税盘</w:t>
      </w:r>
      <w:r>
        <w:rPr>
          <w:rFonts w:hint="eastAsia"/>
          <w:b/>
          <w:bCs/>
        </w:rPr>
        <w:t>&gt;</w:t>
      </w:r>
      <w:r>
        <w:rPr>
          <w:rFonts w:hint="eastAsia"/>
          <w:b/>
          <w:bCs/>
        </w:rPr>
        <w:t>（已在认证服务器配置成功）如何电子底账同步：</w:t>
      </w:r>
    </w:p>
    <w:p w:rsidR="009D1E7C" w:rsidRDefault="002778F4">
      <w:pPr>
        <w:rPr>
          <w:color w:val="FF0000"/>
        </w:rPr>
      </w:pPr>
      <w:r>
        <w:rPr>
          <w:rFonts w:hint="eastAsia"/>
          <w:color w:val="FF0000"/>
        </w:rPr>
        <w:t>说明：同步前，需先参考</w:t>
      </w:r>
      <w:r>
        <w:rPr>
          <w:rFonts w:hint="eastAsia"/>
          <w:color w:val="FF0000"/>
        </w:rPr>
        <w:t>3.8.2 CA</w:t>
      </w:r>
      <w:r>
        <w:rPr>
          <w:rFonts w:hint="eastAsia"/>
          <w:color w:val="FF0000"/>
        </w:rPr>
        <w:t>证书管理，维护好企业</w:t>
      </w:r>
      <w:r>
        <w:rPr>
          <w:rFonts w:hint="eastAsia"/>
          <w:color w:val="FF0000"/>
        </w:rPr>
        <w:t>CA</w:t>
      </w:r>
      <w:r>
        <w:rPr>
          <w:rFonts w:hint="eastAsia"/>
          <w:color w:val="FF0000"/>
        </w:rPr>
        <w:t>证书。</w:t>
      </w:r>
    </w:p>
    <w:p w:rsidR="009D1E7C" w:rsidRDefault="002778F4">
      <w:r>
        <w:rPr>
          <w:rFonts w:hint="eastAsia"/>
          <w:color w:val="FF0000"/>
        </w:rPr>
        <w:t>（插盘企业省略此步骤）</w:t>
      </w:r>
    </w:p>
    <w:p w:rsidR="009D1E7C" w:rsidRDefault="009D1E7C"/>
    <w:p w:rsidR="009D1E7C" w:rsidRDefault="002778F4">
      <w:pPr>
        <w:rPr>
          <w:b/>
          <w:bCs/>
        </w:rPr>
      </w:pPr>
      <w:r>
        <w:rPr>
          <w:rFonts w:hint="eastAsia"/>
          <w:b/>
          <w:bCs/>
        </w:rPr>
        <w:t>功能按钮一：</w:t>
      </w:r>
    </w:p>
    <w:p w:rsidR="009D1E7C" w:rsidRDefault="002778F4">
      <w:r>
        <w:rPr>
          <w:rFonts w:hint="eastAsia"/>
        </w:rPr>
        <w:lastRenderedPageBreak/>
        <w:t>选择开始时间（</w:t>
      </w:r>
      <w:r>
        <w:rPr>
          <w:rFonts w:hint="eastAsia"/>
        </w:rPr>
        <w:t>2017-07-01</w:t>
      </w:r>
      <w:r>
        <w:rPr>
          <w:rFonts w:hint="eastAsia"/>
        </w:rPr>
        <w:t>）、截止时间（</w:t>
      </w:r>
      <w:r>
        <w:rPr>
          <w:rFonts w:hint="eastAsia"/>
        </w:rPr>
        <w:t>2017-07-31</w:t>
      </w:r>
      <w:r>
        <w:rPr>
          <w:rFonts w:hint="eastAsia"/>
        </w:rPr>
        <w:t>），点击【同步登录税号数据】按钮，自动下载同步</w:t>
      </w:r>
      <w:r>
        <w:rPr>
          <w:rFonts w:hint="eastAsia"/>
        </w:rPr>
        <w:t>&lt;</w:t>
      </w:r>
      <w:r>
        <w:rPr>
          <w:rFonts w:hint="eastAsia"/>
        </w:rPr>
        <w:t>本集团账户</w:t>
      </w:r>
      <w:r>
        <w:rPr>
          <w:rFonts w:hint="eastAsia"/>
        </w:rPr>
        <w:t>&gt;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月份电子底账数据</w:t>
      </w:r>
    </w:p>
    <w:p w:rsidR="009D1E7C" w:rsidRDefault="002778F4">
      <w:r>
        <w:rPr>
          <w:rFonts w:hint="eastAsia"/>
        </w:rPr>
        <w:t>（</w:t>
      </w:r>
      <w:r>
        <w:rPr>
          <w:rFonts w:hint="eastAsia"/>
          <w:color w:val="FF0000"/>
        </w:rPr>
        <w:t>开始时间、截止时间只能选择同月</w:t>
      </w:r>
      <w:r>
        <w:rPr>
          <w:rFonts w:hint="eastAsia"/>
        </w:rPr>
        <w:t>）；</w:t>
      </w:r>
    </w:p>
    <w:p w:rsidR="009D1E7C" w:rsidRDefault="002778F4">
      <w:r>
        <w:rPr>
          <w:noProof/>
        </w:rPr>
        <w:drawing>
          <wp:inline distT="0" distB="0" distL="114300" distR="114300">
            <wp:extent cx="5264150" cy="2856230"/>
            <wp:effectExtent l="0" t="0" r="12700" b="1270"/>
            <wp:docPr id="77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29"/>
                    <pic:cNvPicPr>
                      <a:picLocks noChangeAspect="1"/>
                    </pic:cNvPicPr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562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2778F4">
      <w:pPr>
        <w:rPr>
          <w:b/>
          <w:bCs/>
        </w:rPr>
      </w:pPr>
      <w:r>
        <w:rPr>
          <w:rFonts w:hint="eastAsia"/>
          <w:b/>
          <w:bCs/>
        </w:rPr>
        <w:t>功能按钮二：</w:t>
      </w:r>
    </w:p>
    <w:p w:rsidR="009D1E7C" w:rsidRDefault="002778F4">
      <w:r>
        <w:rPr>
          <w:rFonts w:hint="eastAsia"/>
        </w:rPr>
        <w:t>选择开始时间（</w:t>
      </w:r>
      <w:r>
        <w:rPr>
          <w:rFonts w:hint="eastAsia"/>
        </w:rPr>
        <w:t>2017-07-01</w:t>
      </w:r>
      <w:r>
        <w:rPr>
          <w:rFonts w:hint="eastAsia"/>
        </w:rPr>
        <w:t>）、截止时间（</w:t>
      </w:r>
      <w:r>
        <w:rPr>
          <w:rFonts w:hint="eastAsia"/>
        </w:rPr>
        <w:t>2017-07-31</w:t>
      </w:r>
      <w:r>
        <w:rPr>
          <w:rFonts w:hint="eastAsia"/>
        </w:rPr>
        <w:t>），点击【同步集团企业数据】按钮，自动下载同步</w:t>
      </w:r>
      <w:r>
        <w:rPr>
          <w:rFonts w:hint="eastAsia"/>
        </w:rPr>
        <w:t>&lt;</w:t>
      </w:r>
      <w:r>
        <w:rPr>
          <w:rFonts w:hint="eastAsia"/>
        </w:rPr>
        <w:t>本集团账户</w:t>
      </w:r>
      <w:r>
        <w:rPr>
          <w:rFonts w:hint="eastAsia"/>
        </w:rPr>
        <w:t>&gt;</w:t>
      </w:r>
      <w:r>
        <w:rPr>
          <w:rFonts w:hint="eastAsia"/>
        </w:rPr>
        <w:t>及</w:t>
      </w:r>
      <w:r>
        <w:rPr>
          <w:rFonts w:hint="eastAsia"/>
        </w:rPr>
        <w:t>&lt;</w:t>
      </w:r>
      <w:r>
        <w:rPr>
          <w:rFonts w:hint="eastAsia"/>
        </w:rPr>
        <w:t>所有下属企业</w:t>
      </w:r>
      <w:r>
        <w:rPr>
          <w:rFonts w:hint="eastAsia"/>
        </w:rPr>
        <w:t>&gt;</w:t>
      </w:r>
      <w:r>
        <w:rPr>
          <w:rFonts w:hint="eastAsia"/>
        </w:rPr>
        <w:t>的</w:t>
      </w:r>
      <w:r>
        <w:rPr>
          <w:rFonts w:hint="eastAsia"/>
        </w:rPr>
        <w:t>7</w:t>
      </w:r>
      <w:r>
        <w:rPr>
          <w:rFonts w:hint="eastAsia"/>
        </w:rPr>
        <w:t>月份电子底账数据。</w:t>
      </w:r>
    </w:p>
    <w:p w:rsidR="009D1E7C" w:rsidRDefault="002778F4">
      <w:r>
        <w:rPr>
          <w:rFonts w:hint="eastAsia"/>
        </w:rPr>
        <w:t>（</w:t>
      </w:r>
      <w:r>
        <w:rPr>
          <w:rFonts w:hint="eastAsia"/>
          <w:color w:val="FF0000"/>
        </w:rPr>
        <w:t>开始时间、截止时间只能选择同月</w:t>
      </w:r>
      <w:r>
        <w:rPr>
          <w:rFonts w:hint="eastAsia"/>
        </w:rPr>
        <w:t>）；</w:t>
      </w:r>
    </w:p>
    <w:p w:rsidR="009D1E7C" w:rsidRDefault="009D1E7C"/>
    <w:p w:rsidR="009D1E7C" w:rsidRDefault="002778F4">
      <w:pPr>
        <w:pStyle w:val="3"/>
        <w:rPr>
          <w:b w:val="0"/>
        </w:rPr>
      </w:pPr>
      <w:r>
        <w:rPr>
          <w:rFonts w:hint="eastAsia"/>
          <w:b w:val="0"/>
        </w:rPr>
        <w:t xml:space="preserve"> </w:t>
      </w:r>
      <w:bookmarkStart w:id="27" w:name="_Toc23590"/>
      <w:r>
        <w:rPr>
          <w:rFonts w:hint="eastAsia"/>
          <w:b w:val="0"/>
        </w:rPr>
        <w:t>勾选认证</w:t>
      </w:r>
      <w:bookmarkEnd w:id="27"/>
    </w:p>
    <w:p w:rsidR="009D1E7C" w:rsidRDefault="002778F4">
      <w:r>
        <w:rPr>
          <w:rFonts w:hint="eastAsia"/>
        </w:rPr>
        <w:t>功能描述：通过</w:t>
      </w:r>
      <w:r>
        <w:rPr>
          <w:rFonts w:hint="eastAsia"/>
        </w:rPr>
        <w:t>3.2.1</w:t>
      </w:r>
      <w:r>
        <w:rPr>
          <w:rFonts w:hint="eastAsia"/>
        </w:rPr>
        <w:t>电子底账同步的企业专票数据，对满足条件并未认证的专票数据做认证。</w:t>
      </w:r>
    </w:p>
    <w:p w:rsidR="009D1E7C" w:rsidRDefault="009D1E7C"/>
    <w:p w:rsidR="009D1E7C" w:rsidRDefault="002778F4">
      <w:r>
        <w:rPr>
          <w:rFonts w:hint="eastAsia"/>
        </w:rPr>
        <w:t>&lt;</w:t>
      </w:r>
      <w:r>
        <w:rPr>
          <w:rFonts w:hint="eastAsia"/>
        </w:rPr>
        <w:t>集团企业账户</w:t>
      </w:r>
      <w:r>
        <w:rPr>
          <w:rFonts w:hint="eastAsia"/>
        </w:rPr>
        <w:t>&gt;</w:t>
      </w:r>
      <w:r>
        <w:rPr>
          <w:rFonts w:hint="eastAsia"/>
        </w:rPr>
        <w:t>登录系统，默认带入本企业纳税主体，可以下拉列表选择子企业</w:t>
      </w:r>
    </w:p>
    <w:p w:rsidR="009D1E7C" w:rsidRDefault="002778F4">
      <w:r>
        <w:rPr>
          <w:rFonts w:hint="eastAsia"/>
        </w:rPr>
        <w:t>&lt;</w:t>
      </w:r>
      <w:r>
        <w:rPr>
          <w:rFonts w:hint="eastAsia"/>
        </w:rPr>
        <w:t>集团子企业账户</w:t>
      </w:r>
      <w:r>
        <w:rPr>
          <w:rFonts w:hint="eastAsia"/>
        </w:rPr>
        <w:t>&gt;</w:t>
      </w:r>
      <w:r>
        <w:rPr>
          <w:rFonts w:hint="eastAsia"/>
        </w:rPr>
        <w:t>登录系统，默认带入本企业纳税主体</w:t>
      </w:r>
    </w:p>
    <w:p w:rsidR="009D1E7C" w:rsidRDefault="002778F4">
      <w:r>
        <w:rPr>
          <w:rFonts w:hint="eastAsia"/>
        </w:rPr>
        <w:t>&lt;</w:t>
      </w:r>
      <w:r>
        <w:rPr>
          <w:rFonts w:hint="eastAsia"/>
        </w:rPr>
        <w:t>独立企业账户</w:t>
      </w:r>
      <w:r>
        <w:rPr>
          <w:rFonts w:hint="eastAsia"/>
        </w:rPr>
        <w:t>&gt;</w:t>
      </w:r>
      <w:r>
        <w:rPr>
          <w:rFonts w:hint="eastAsia"/>
        </w:rPr>
        <w:t>登录系统，默认带入本企业纳税主体</w:t>
      </w:r>
    </w:p>
    <w:p w:rsidR="009D1E7C" w:rsidRDefault="009D1E7C"/>
    <w:p w:rsidR="009D1E7C" w:rsidRDefault="002778F4">
      <w:r>
        <w:rPr>
          <w:rFonts w:hint="eastAsia"/>
        </w:rPr>
        <w:lastRenderedPageBreak/>
        <w:t>认证方式一：需要插税盘企业（插入税控盘操作）</w:t>
      </w:r>
    </w:p>
    <w:p w:rsidR="009D1E7C" w:rsidRDefault="002778F4">
      <w:r>
        <w:rPr>
          <w:rFonts w:hint="eastAsia"/>
        </w:rPr>
        <w:t>认证方式二：不需要插税盘企业（已在认证服务器配置成功）</w:t>
      </w:r>
    </w:p>
    <w:p w:rsidR="009D1E7C" w:rsidRDefault="009D1E7C"/>
    <w:p w:rsidR="009D1E7C" w:rsidRDefault="002778F4">
      <w:pPr>
        <w:pStyle w:val="a7"/>
        <w:spacing w:line="450" w:lineRule="atLeast"/>
        <w:rPr>
          <w:rFonts w:cstheme="minorBidi"/>
          <w:sz w:val="22"/>
        </w:rPr>
      </w:pPr>
      <w:r>
        <w:rPr>
          <w:rFonts w:cstheme="minorBidi" w:hint="eastAsia"/>
          <w:sz w:val="22"/>
        </w:rPr>
        <w:t>选择专票数据，点击【认证】按钮，确认无误，提交认证操作。</w:t>
      </w:r>
    </w:p>
    <w:p w:rsidR="009D1E7C" w:rsidRDefault="002778F4">
      <w:pPr>
        <w:pStyle w:val="a7"/>
        <w:spacing w:line="450" w:lineRule="atLeast"/>
        <w:rPr>
          <w:shd w:val="clear" w:color="auto" w:fill="FFFFFF"/>
        </w:rPr>
      </w:pPr>
      <w:r>
        <w:rPr>
          <w:noProof/>
        </w:rPr>
        <w:drawing>
          <wp:inline distT="0" distB="0" distL="114300" distR="114300">
            <wp:extent cx="5264150" cy="2571115"/>
            <wp:effectExtent l="0" t="0" r="12700" b="635"/>
            <wp:docPr id="13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5711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9D1E7C">
      <w:pPr>
        <w:ind w:firstLine="576"/>
      </w:pPr>
    </w:p>
    <w:p w:rsidR="009D1E7C" w:rsidRDefault="002778F4">
      <w:pPr>
        <w:pStyle w:val="3"/>
        <w:rPr>
          <w:b w:val="0"/>
        </w:rPr>
      </w:pPr>
      <w:r>
        <w:rPr>
          <w:rFonts w:hint="eastAsia"/>
          <w:b w:val="0"/>
        </w:rPr>
        <w:t xml:space="preserve"> </w:t>
      </w:r>
      <w:bookmarkStart w:id="28" w:name="_Toc30428"/>
      <w:r>
        <w:rPr>
          <w:rFonts w:hint="eastAsia"/>
          <w:b w:val="0"/>
        </w:rPr>
        <w:t>批量认证</w:t>
      </w:r>
      <w:bookmarkEnd w:id="28"/>
    </w:p>
    <w:p w:rsidR="009D1E7C" w:rsidRDefault="002778F4">
      <w:r>
        <w:rPr>
          <w:rFonts w:hint="eastAsia"/>
        </w:rPr>
        <w:t>功能描述：导入电子底账同步对应纳税主体专票的数据，全部做认证。</w:t>
      </w:r>
    </w:p>
    <w:p w:rsidR="009D1E7C" w:rsidRDefault="009D1E7C"/>
    <w:p w:rsidR="009D1E7C" w:rsidRDefault="002778F4">
      <w:r>
        <w:rPr>
          <w:rFonts w:hint="eastAsia"/>
        </w:rPr>
        <w:t>&lt;</w:t>
      </w:r>
      <w:r>
        <w:rPr>
          <w:rFonts w:hint="eastAsia"/>
        </w:rPr>
        <w:t>集团企业账户</w:t>
      </w:r>
      <w:r>
        <w:rPr>
          <w:rFonts w:hint="eastAsia"/>
        </w:rPr>
        <w:t>&gt;</w:t>
      </w:r>
      <w:r>
        <w:rPr>
          <w:rFonts w:hint="eastAsia"/>
        </w:rPr>
        <w:t>登录系统，默认带入本企业纳税主体，可以下拉列表选择子企业</w:t>
      </w:r>
    </w:p>
    <w:p w:rsidR="009D1E7C" w:rsidRDefault="002778F4">
      <w:r>
        <w:rPr>
          <w:rFonts w:hint="eastAsia"/>
        </w:rPr>
        <w:t>&lt;</w:t>
      </w:r>
      <w:r>
        <w:rPr>
          <w:rFonts w:hint="eastAsia"/>
        </w:rPr>
        <w:t>集团子企业账户</w:t>
      </w:r>
      <w:r>
        <w:rPr>
          <w:rFonts w:hint="eastAsia"/>
        </w:rPr>
        <w:t>&gt;</w:t>
      </w:r>
      <w:r>
        <w:rPr>
          <w:rFonts w:hint="eastAsia"/>
        </w:rPr>
        <w:t>登录系统，默认带入本企业纳税主体</w:t>
      </w:r>
    </w:p>
    <w:p w:rsidR="009D1E7C" w:rsidRDefault="002778F4">
      <w:r>
        <w:rPr>
          <w:rFonts w:hint="eastAsia"/>
        </w:rPr>
        <w:t>&lt;</w:t>
      </w:r>
      <w:r>
        <w:rPr>
          <w:rFonts w:hint="eastAsia"/>
        </w:rPr>
        <w:t>独立企业账户</w:t>
      </w:r>
      <w:r>
        <w:rPr>
          <w:rFonts w:hint="eastAsia"/>
        </w:rPr>
        <w:t>&gt;</w:t>
      </w:r>
      <w:r>
        <w:rPr>
          <w:rFonts w:hint="eastAsia"/>
        </w:rPr>
        <w:t>登录系统，默认带入本企业纳税主体</w:t>
      </w:r>
    </w:p>
    <w:p w:rsidR="009D1E7C" w:rsidRDefault="009D1E7C"/>
    <w:p w:rsidR="009D1E7C" w:rsidRDefault="002778F4">
      <w:r>
        <w:rPr>
          <w:rFonts w:hint="eastAsia"/>
        </w:rPr>
        <w:t>认证方式一：需要插税盘企业（插入税控盘操作）</w:t>
      </w:r>
    </w:p>
    <w:p w:rsidR="009D1E7C" w:rsidRDefault="002778F4">
      <w:r>
        <w:rPr>
          <w:rFonts w:hint="eastAsia"/>
        </w:rPr>
        <w:t>认证方式二：不需要插税盘企业（已在认证服务器配置成功）</w:t>
      </w:r>
    </w:p>
    <w:p w:rsidR="009D1E7C" w:rsidRDefault="009D1E7C"/>
    <w:p w:rsidR="009D1E7C" w:rsidRDefault="002778F4">
      <w:r>
        <w:rPr>
          <w:rFonts w:hint="eastAsia"/>
        </w:rPr>
        <w:t>操作步骤：</w:t>
      </w:r>
    </w:p>
    <w:p w:rsidR="009D1E7C" w:rsidRDefault="002778F4">
      <w:r>
        <w:rPr>
          <w:rFonts w:hint="eastAsia"/>
        </w:rPr>
        <w:lastRenderedPageBreak/>
        <w:t>a</w:t>
      </w:r>
      <w:r>
        <w:rPr>
          <w:rFonts w:hint="eastAsia"/>
        </w:rPr>
        <w:t>）点击【模板下载】按钮，下载批量导入的模板，并且将数据维护进</w:t>
      </w:r>
      <w:r>
        <w:rPr>
          <w:rFonts w:hint="eastAsia"/>
        </w:rPr>
        <w:t>excle</w:t>
      </w:r>
      <w:r>
        <w:rPr>
          <w:rFonts w:hint="eastAsia"/>
        </w:rPr>
        <w:t>；</w:t>
      </w:r>
    </w:p>
    <w:p w:rsidR="009D1E7C" w:rsidRDefault="002778F4">
      <w:r>
        <w:rPr>
          <w:noProof/>
        </w:rPr>
        <w:drawing>
          <wp:inline distT="0" distB="0" distL="114300" distR="114300">
            <wp:extent cx="5270500" cy="2900680"/>
            <wp:effectExtent l="0" t="0" r="6350" b="13970"/>
            <wp:docPr id="8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" name="图片 33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006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2778F4">
      <w:pPr>
        <w:numPr>
          <w:ilvl w:val="0"/>
          <w:numId w:val="6"/>
        </w:numPr>
      </w:pPr>
      <w:r>
        <w:rPr>
          <w:rFonts w:hint="eastAsia"/>
        </w:rPr>
        <w:t>点击【发票导入】按钮，打开添加文件页面，通过【添加文件】按钮，打开本地文件浏览界面，选择要上传的（</w:t>
      </w:r>
      <w:r>
        <w:rPr>
          <w:rFonts w:hint="eastAsia"/>
        </w:rPr>
        <w:t>.xls</w:t>
      </w:r>
      <w:r>
        <w:rPr>
          <w:rFonts w:hint="eastAsia"/>
        </w:rPr>
        <w:t>或者</w:t>
      </w:r>
      <w:r>
        <w:rPr>
          <w:rFonts w:hint="eastAsia"/>
        </w:rPr>
        <w:t>.xlsx</w:t>
      </w:r>
      <w:r>
        <w:rPr>
          <w:rFonts w:hint="eastAsia"/>
        </w:rPr>
        <w:t>）格式的图像文件，点击【打开】按钮；</w:t>
      </w:r>
    </w:p>
    <w:p w:rsidR="009D1E7C" w:rsidRDefault="002778F4">
      <w:r>
        <w:rPr>
          <w:noProof/>
        </w:rPr>
        <w:drawing>
          <wp:inline distT="0" distB="0" distL="114300" distR="114300">
            <wp:extent cx="5264150" cy="2927350"/>
            <wp:effectExtent l="0" t="0" r="12700" b="6350"/>
            <wp:docPr id="81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32"/>
                    <pic:cNvPicPr>
                      <a:picLocks noChangeAspect="1"/>
                    </pic:cNvPicPr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927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2778F4">
      <w:r>
        <w:rPr>
          <w:rFonts w:hint="eastAsia"/>
        </w:rPr>
        <w:t>c</w:t>
      </w:r>
      <w:r>
        <w:rPr>
          <w:rFonts w:hint="eastAsia"/>
        </w:rPr>
        <w:t>）选择的文件带入到图片上传界面，点击【开始上传】按钮；</w:t>
      </w:r>
    </w:p>
    <w:p w:rsidR="009D1E7C" w:rsidRDefault="002778F4">
      <w:r>
        <w:rPr>
          <w:noProof/>
        </w:rPr>
        <w:lastRenderedPageBreak/>
        <w:drawing>
          <wp:inline distT="0" distB="0" distL="114300" distR="114300">
            <wp:extent cx="5273675" cy="2922270"/>
            <wp:effectExtent l="0" t="0" r="3175" b="11430"/>
            <wp:docPr id="8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图片 34"/>
                    <pic:cNvPicPr>
                      <a:picLocks noChangeAspect="1"/>
                    </pic:cNvPicPr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2778F4">
      <w:r>
        <w:rPr>
          <w:rFonts w:hint="eastAsia"/>
        </w:rPr>
        <w:t>d</w:t>
      </w:r>
      <w:r>
        <w:rPr>
          <w:rFonts w:hint="eastAsia"/>
        </w:rPr>
        <w:t>）选择的</w:t>
      </w:r>
      <w:r>
        <w:rPr>
          <w:rFonts w:hint="eastAsia"/>
        </w:rPr>
        <w:t>.xls</w:t>
      </w:r>
      <w:r>
        <w:rPr>
          <w:rFonts w:hint="eastAsia"/>
        </w:rPr>
        <w:t>或者</w:t>
      </w:r>
      <w:r>
        <w:rPr>
          <w:rFonts w:hint="eastAsia"/>
        </w:rPr>
        <w:t>.xlsx</w:t>
      </w:r>
      <w:r>
        <w:rPr>
          <w:rFonts w:hint="eastAsia"/>
        </w:rPr>
        <w:t>格式文件识别后，生成数据，展示于表格内，点击【认证】按钮，所有数据提交认证操作；</w:t>
      </w:r>
    </w:p>
    <w:p w:rsidR="009D1E7C" w:rsidRDefault="002778F4">
      <w:r>
        <w:rPr>
          <w:noProof/>
        </w:rPr>
        <w:drawing>
          <wp:inline distT="0" distB="0" distL="114300" distR="114300">
            <wp:extent cx="5271770" cy="2943225"/>
            <wp:effectExtent l="0" t="0" r="5080" b="9525"/>
            <wp:docPr id="8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图片 35"/>
                    <pic:cNvPicPr>
                      <a:picLocks noChangeAspect="1"/>
                    </pic:cNvPicPr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43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9D1E7C"/>
    <w:p w:rsidR="009D1E7C" w:rsidRDefault="002778F4">
      <w:pPr>
        <w:pStyle w:val="3"/>
        <w:rPr>
          <w:b w:val="0"/>
        </w:rPr>
      </w:pPr>
      <w:bookmarkStart w:id="29" w:name="_Toc14805"/>
      <w:r>
        <w:rPr>
          <w:rFonts w:hint="eastAsia"/>
          <w:b w:val="0"/>
        </w:rPr>
        <w:t>认证结果查询</w:t>
      </w:r>
      <w:bookmarkEnd w:id="29"/>
    </w:p>
    <w:p w:rsidR="009D1E7C" w:rsidRDefault="002778F4">
      <w:r>
        <w:rPr>
          <w:rFonts w:hint="eastAsia"/>
        </w:rPr>
        <w:t>功能描述：查看已认证过的专票数据信息。可以查看一些主要信息：发票的查验状态、认证状态、收票状态、匹配状态、发票状态。</w:t>
      </w:r>
    </w:p>
    <w:p w:rsidR="009D1E7C" w:rsidRDefault="002778F4">
      <w:r>
        <w:rPr>
          <w:rFonts w:hint="eastAsia"/>
        </w:rPr>
        <w:t>认证时返回“调用抵扣</w:t>
      </w:r>
      <w:r>
        <w:rPr>
          <w:rFonts w:hint="eastAsia"/>
        </w:rPr>
        <w:t>API</w:t>
      </w:r>
      <w:r>
        <w:rPr>
          <w:rFonts w:hint="eastAsia"/>
        </w:rPr>
        <w:t>失败”状态的发票，可在本页面进行认证操作。</w:t>
      </w:r>
    </w:p>
    <w:p w:rsidR="009D1E7C" w:rsidRDefault="002778F4">
      <w:r>
        <w:rPr>
          <w:noProof/>
        </w:rPr>
        <w:lastRenderedPageBreak/>
        <w:drawing>
          <wp:inline distT="0" distB="0" distL="114300" distR="114300">
            <wp:extent cx="5268595" cy="2779395"/>
            <wp:effectExtent l="0" t="0" r="8255" b="1905"/>
            <wp:docPr id="18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7793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9D1E7C"/>
    <w:p w:rsidR="009D1E7C" w:rsidRDefault="009D1E7C"/>
    <w:p w:rsidR="009D1E7C" w:rsidRDefault="002778F4">
      <w:pPr>
        <w:pStyle w:val="2"/>
      </w:pPr>
      <w:bookmarkStart w:id="30" w:name="_Toc899"/>
      <w:r>
        <w:rPr>
          <w:rFonts w:hint="eastAsia"/>
        </w:rPr>
        <w:t>进项数据分析</w:t>
      </w:r>
      <w:bookmarkEnd w:id="30"/>
    </w:p>
    <w:p w:rsidR="009D1E7C" w:rsidRDefault="002778F4" w:rsidP="00854D9E">
      <w:pPr>
        <w:pStyle w:val="3"/>
      </w:pPr>
      <w:bookmarkStart w:id="31" w:name="_Toc26600"/>
      <w:r>
        <w:rPr>
          <w:rFonts w:hint="eastAsia"/>
        </w:rPr>
        <w:t>已认证发票统计</w:t>
      </w:r>
      <w:bookmarkEnd w:id="31"/>
    </w:p>
    <w:p w:rsidR="009D1E7C" w:rsidRDefault="002778F4">
      <w:r>
        <w:rPr>
          <w:rFonts w:hint="eastAsia"/>
        </w:rPr>
        <w:t>功能描述：查看每年月已认证的发票份数、认证金额、认证税额、认证异常数据信息，供财务人员分析。</w:t>
      </w:r>
    </w:p>
    <w:p w:rsidR="009D1E7C" w:rsidRDefault="009D1E7C"/>
    <w:p w:rsidR="009D1E7C" w:rsidRDefault="002778F4">
      <w:pPr>
        <w:numPr>
          <w:ilvl w:val="0"/>
          <w:numId w:val="9"/>
        </w:numPr>
      </w:pPr>
      <w:r>
        <w:rPr>
          <w:rFonts w:hint="eastAsia"/>
        </w:rPr>
        <w:t>默认显示包括集团下所有企业对应数据</w:t>
      </w:r>
    </w:p>
    <w:p w:rsidR="009D1E7C" w:rsidRDefault="002778F4">
      <w:r>
        <w:rPr>
          <w:noProof/>
        </w:rPr>
        <w:drawing>
          <wp:inline distT="0" distB="0" distL="114300" distR="114300">
            <wp:extent cx="5273040" cy="2584450"/>
            <wp:effectExtent l="0" t="0" r="3810" b="6350"/>
            <wp:docPr id="6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7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5844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2778F4">
      <w:pPr>
        <w:numPr>
          <w:ilvl w:val="0"/>
          <w:numId w:val="9"/>
        </w:numPr>
      </w:pPr>
      <w:r>
        <w:rPr>
          <w:rFonts w:hint="eastAsia"/>
        </w:rPr>
        <w:lastRenderedPageBreak/>
        <w:t>查询指定纳税主体对应数据，点击【纳税主体（文本框）】，打开纳税主体查询界面，选择指定纳税主体、下拉列表选择年份，点击【查询】按钮。</w:t>
      </w:r>
    </w:p>
    <w:p w:rsidR="009D1E7C" w:rsidRDefault="002778F4">
      <w:r>
        <w:rPr>
          <w:rFonts w:hint="eastAsia"/>
        </w:rPr>
        <w:t>（如下图，纳税主体：百望</w:t>
      </w:r>
      <w:r>
        <w:rPr>
          <w:rFonts w:hint="eastAsia"/>
        </w:rPr>
        <w:t>***</w:t>
      </w:r>
      <w:r>
        <w:rPr>
          <w:rFonts w:hint="eastAsia"/>
        </w:rPr>
        <w:t>）</w:t>
      </w:r>
    </w:p>
    <w:p w:rsidR="009D1E7C" w:rsidRDefault="002778F4">
      <w:r>
        <w:rPr>
          <w:noProof/>
        </w:rPr>
        <w:drawing>
          <wp:inline distT="0" distB="0" distL="114300" distR="114300">
            <wp:extent cx="5267960" cy="2461260"/>
            <wp:effectExtent l="0" t="0" r="8890" b="15240"/>
            <wp:docPr id="72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9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612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9D1E7C"/>
    <w:p w:rsidR="009D1E7C" w:rsidRDefault="009D1E7C"/>
    <w:p w:rsidR="009D1E7C" w:rsidRPr="00C4074B" w:rsidRDefault="002778F4" w:rsidP="00C4074B">
      <w:pPr>
        <w:pStyle w:val="3"/>
      </w:pPr>
      <w:r w:rsidRPr="00C4074B">
        <w:rPr>
          <w:rFonts w:hint="eastAsia"/>
        </w:rPr>
        <w:t>抵扣明细统计</w:t>
      </w:r>
    </w:p>
    <w:p w:rsidR="009D1E7C" w:rsidRDefault="002778F4">
      <w:r>
        <w:rPr>
          <w:rFonts w:hint="eastAsia"/>
        </w:rPr>
        <w:t>功能介绍：可以查询已认证的发票信息的明细</w:t>
      </w:r>
    </w:p>
    <w:p w:rsidR="009D1E7C" w:rsidRDefault="002778F4">
      <w:r>
        <w:rPr>
          <w:noProof/>
        </w:rPr>
        <w:drawing>
          <wp:inline distT="0" distB="0" distL="114300" distR="114300">
            <wp:extent cx="5273675" cy="2759710"/>
            <wp:effectExtent l="0" t="0" r="3175" b="2540"/>
            <wp:docPr id="18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" name="图片 5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75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Pr="002802D7" w:rsidRDefault="002778F4" w:rsidP="002802D7">
      <w:pPr>
        <w:pStyle w:val="3"/>
      </w:pPr>
      <w:r w:rsidRPr="002802D7">
        <w:rPr>
          <w:rFonts w:hint="eastAsia"/>
        </w:rPr>
        <w:lastRenderedPageBreak/>
        <w:t>抵扣汇总统计</w:t>
      </w:r>
    </w:p>
    <w:p w:rsidR="009D1E7C" w:rsidRDefault="002778F4">
      <w:r>
        <w:rPr>
          <w:rFonts w:hint="eastAsia"/>
        </w:rPr>
        <w:t>功能介绍：已认证发票的汇总。</w:t>
      </w:r>
    </w:p>
    <w:p w:rsidR="009D1E7C" w:rsidRDefault="002778F4">
      <w:pPr>
        <w:rPr>
          <w:color w:val="FF0000"/>
        </w:rPr>
      </w:pPr>
      <w:r>
        <w:rPr>
          <w:rFonts w:hint="eastAsia"/>
          <w:color w:val="FF0000"/>
        </w:rPr>
        <w:t>缺图</w:t>
      </w:r>
    </w:p>
    <w:p w:rsidR="009D1E7C" w:rsidRDefault="009D1E7C"/>
    <w:p w:rsidR="009D1E7C" w:rsidRDefault="009D1E7C"/>
    <w:p w:rsidR="009D1E7C" w:rsidRDefault="009D1E7C"/>
    <w:p w:rsidR="009D1E7C" w:rsidRDefault="009D1E7C"/>
    <w:p w:rsidR="009D1E7C" w:rsidRDefault="009D1E7C"/>
    <w:p w:rsidR="009D1E7C" w:rsidRDefault="009D1E7C"/>
    <w:p w:rsidR="009D1E7C" w:rsidRDefault="009D1E7C"/>
    <w:p w:rsidR="009D1E7C" w:rsidRDefault="002778F4">
      <w:pPr>
        <w:pStyle w:val="2"/>
      </w:pPr>
      <w:bookmarkStart w:id="32" w:name="_Toc22652"/>
      <w:bookmarkStart w:id="33" w:name="_Toc32536"/>
      <w:r>
        <w:rPr>
          <w:rFonts w:hint="eastAsia"/>
        </w:rPr>
        <w:t>进项信息维护</w:t>
      </w:r>
      <w:bookmarkEnd w:id="32"/>
      <w:bookmarkEnd w:id="33"/>
    </w:p>
    <w:p w:rsidR="009D1E7C" w:rsidRDefault="002778F4">
      <w:pPr>
        <w:pStyle w:val="3"/>
        <w:rPr>
          <w:rFonts w:asciiTheme="majorHAnsi" w:eastAsiaTheme="majorEastAsia" w:hAnsiTheme="majorHAnsi" w:cstheme="majorBidi"/>
        </w:rPr>
      </w:pPr>
      <w:bookmarkStart w:id="34" w:name="_Toc12886"/>
      <w:bookmarkStart w:id="35" w:name="_Toc5677"/>
      <w:r>
        <w:rPr>
          <w:rFonts w:asciiTheme="majorHAnsi" w:eastAsiaTheme="majorEastAsia" w:hAnsiTheme="majorHAnsi" w:cstheme="majorBidi" w:hint="eastAsia"/>
        </w:rPr>
        <w:t>CA</w:t>
      </w:r>
      <w:r>
        <w:rPr>
          <w:rFonts w:asciiTheme="majorHAnsi" w:eastAsiaTheme="majorEastAsia" w:hAnsiTheme="majorHAnsi" w:cstheme="majorBidi" w:hint="eastAsia"/>
        </w:rPr>
        <w:t>证书管理</w:t>
      </w:r>
      <w:bookmarkEnd w:id="34"/>
      <w:bookmarkEnd w:id="35"/>
    </w:p>
    <w:p w:rsidR="009D1E7C" w:rsidRDefault="002778F4">
      <w:r>
        <w:rPr>
          <w:rFonts w:hint="eastAsia"/>
        </w:rPr>
        <w:t>功能描述：未使用税控盘的企业（即：用的税控服务器配置），为了安全起见，需要网络安全证书，将数字中心申请的信息配置于服务器中，这些信息同时需要将配置的这些信息绑定于系统中，方便企业能够通过网络方式获取发票数据。</w:t>
      </w:r>
    </w:p>
    <w:p w:rsidR="009D1E7C" w:rsidRDefault="002778F4">
      <w:pPr>
        <w:rPr>
          <w:color w:val="FF0000"/>
        </w:rPr>
      </w:pPr>
      <w:r>
        <w:rPr>
          <w:rFonts w:hint="eastAsia"/>
          <w:color w:val="FF0000"/>
        </w:rPr>
        <w:t>备注：插盘企业用户（不需要添加）；</w:t>
      </w:r>
    </w:p>
    <w:p w:rsidR="009D1E7C" w:rsidRDefault="009D1E7C"/>
    <w:p w:rsidR="009D1E7C" w:rsidRDefault="002778F4">
      <w:r>
        <w:rPr>
          <w:rFonts w:hint="eastAsia"/>
        </w:rPr>
        <w:t>点击【新增】按钮，打开新增界面，手动输入企业证书信息，展示于列表中；</w:t>
      </w:r>
    </w:p>
    <w:p w:rsidR="009D1E7C" w:rsidRDefault="002778F4">
      <w:r>
        <w:rPr>
          <w:noProof/>
        </w:rPr>
        <w:lastRenderedPageBreak/>
        <w:drawing>
          <wp:inline distT="0" distB="0" distL="114300" distR="114300">
            <wp:extent cx="5274310" cy="2583180"/>
            <wp:effectExtent l="0" t="0" r="254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31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9D1E7C" w:rsidRDefault="002778F4">
      <w:pPr>
        <w:rPr>
          <w:color w:val="FF0000"/>
        </w:rPr>
      </w:pPr>
      <w:r>
        <w:rPr>
          <w:rFonts w:hint="eastAsia"/>
          <w:color w:val="FF0000"/>
        </w:rPr>
        <w:t>（备注：确保证书信息准确无误）</w:t>
      </w:r>
    </w:p>
    <w:p w:rsidR="009D1E7C" w:rsidRDefault="009D1E7C"/>
    <w:p w:rsidR="009D1E7C" w:rsidRDefault="009D1E7C"/>
    <w:p w:rsidR="009D1E7C" w:rsidRDefault="009D1E7C"/>
    <w:p w:rsidR="009D1E7C" w:rsidRDefault="009D1E7C"/>
    <w:p w:rsidR="009D1E7C" w:rsidRDefault="002778F4">
      <w:pPr>
        <w:pStyle w:val="1"/>
        <w:pageBreakBefore/>
        <w:spacing w:before="0" w:after="0" w:line="240" w:lineRule="auto"/>
        <w:ind w:left="862" w:hangingChars="196" w:hanging="862"/>
      </w:pPr>
      <w:bookmarkStart w:id="36" w:name="_Toc11795"/>
      <w:r>
        <w:rPr>
          <w:rFonts w:hint="eastAsia"/>
        </w:rPr>
        <w:lastRenderedPageBreak/>
        <w:t>销项管理</w:t>
      </w:r>
      <w:bookmarkEnd w:id="36"/>
    </w:p>
    <w:p w:rsidR="009D1E7C" w:rsidRDefault="009D1E7C"/>
    <w:p w:rsidR="009D1E7C" w:rsidRDefault="002778F4">
      <w:pPr>
        <w:pStyle w:val="2"/>
      </w:pPr>
      <w:r>
        <w:rPr>
          <w:rFonts w:hint="eastAsia"/>
        </w:rPr>
        <w:t xml:space="preserve"> </w:t>
      </w:r>
      <w:r w:rsidR="007439C9">
        <w:rPr>
          <w:rFonts w:hint="eastAsia"/>
        </w:rPr>
        <w:t>录入信息维护</w:t>
      </w:r>
    </w:p>
    <w:p w:rsidR="009D1E7C" w:rsidRPr="006469BC" w:rsidRDefault="00E91976" w:rsidP="006469BC">
      <w:pPr>
        <w:pStyle w:val="3"/>
        <w:rPr>
          <w:b w:val="0"/>
        </w:rPr>
      </w:pPr>
      <w:r>
        <w:rPr>
          <w:rFonts w:hint="eastAsia"/>
          <w:b w:val="0"/>
        </w:rPr>
        <w:t>代开发票录入</w:t>
      </w:r>
    </w:p>
    <w:p w:rsidR="0056046C" w:rsidRDefault="0056046C" w:rsidP="0056046C">
      <w:r>
        <w:rPr>
          <w:rFonts w:hint="eastAsia"/>
        </w:rPr>
        <w:t>功能描述：</w:t>
      </w:r>
      <w:r w:rsidR="00676BD2">
        <w:rPr>
          <w:rFonts w:hint="eastAsia"/>
        </w:rPr>
        <w:t>用于录入通过税局代开发票的功能</w:t>
      </w:r>
      <w:r>
        <w:rPr>
          <w:rFonts w:hint="eastAsia"/>
        </w:rPr>
        <w:t>。</w:t>
      </w:r>
    </w:p>
    <w:p w:rsidR="009D1E7C" w:rsidRPr="001D193E" w:rsidRDefault="001D193E">
      <w:r>
        <w:rPr>
          <w:noProof/>
        </w:rPr>
        <w:drawing>
          <wp:inline distT="0" distB="0" distL="0" distR="0" wp14:anchorId="17A02DF3" wp14:editId="7D02799B">
            <wp:extent cx="5274310" cy="2553335"/>
            <wp:effectExtent l="0" t="0" r="2540" b="0"/>
            <wp:docPr id="224" name="图片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3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7C" w:rsidRDefault="00F27372">
      <w:pPr>
        <w:pStyle w:val="3"/>
        <w:rPr>
          <w:b w:val="0"/>
        </w:rPr>
      </w:pPr>
      <w:r>
        <w:rPr>
          <w:rFonts w:hint="eastAsia"/>
          <w:b w:val="0"/>
        </w:rPr>
        <w:t xml:space="preserve"> </w:t>
      </w:r>
      <w:r w:rsidR="006713B0">
        <w:rPr>
          <w:rFonts w:hint="eastAsia"/>
          <w:b w:val="0"/>
        </w:rPr>
        <w:t>纸</w:t>
      </w:r>
      <w:r w:rsidR="009648AA">
        <w:rPr>
          <w:rFonts w:hint="eastAsia"/>
          <w:b w:val="0"/>
        </w:rPr>
        <w:t>票库存录入</w:t>
      </w:r>
    </w:p>
    <w:p w:rsidR="00B518A0" w:rsidRDefault="00B518A0" w:rsidP="00B518A0">
      <w:r>
        <w:rPr>
          <w:rFonts w:hint="eastAsia"/>
        </w:rPr>
        <w:t>功能描述：</w:t>
      </w:r>
      <w:r w:rsidR="001B7832">
        <w:rPr>
          <w:rFonts w:hint="eastAsia"/>
        </w:rPr>
        <w:t>用于统计纸票的剩余库存功能</w:t>
      </w:r>
      <w:r w:rsidR="004455E6">
        <w:rPr>
          <w:rFonts w:hint="eastAsia"/>
        </w:rPr>
        <w:t>，需手动录入，该功能点使用较少</w:t>
      </w:r>
      <w:r>
        <w:rPr>
          <w:rFonts w:hint="eastAsia"/>
        </w:rPr>
        <w:t>。</w:t>
      </w:r>
    </w:p>
    <w:p w:rsidR="00997787" w:rsidRDefault="00997787" w:rsidP="00B518A0"/>
    <w:p w:rsidR="00B518A0" w:rsidRPr="00B518A0" w:rsidRDefault="0047270B" w:rsidP="00B518A0">
      <w:r>
        <w:rPr>
          <w:noProof/>
        </w:rPr>
        <w:lastRenderedPageBreak/>
        <w:drawing>
          <wp:inline distT="0" distB="0" distL="0" distR="0" wp14:anchorId="743770E5" wp14:editId="2DFD63CD">
            <wp:extent cx="5274310" cy="2557780"/>
            <wp:effectExtent l="0" t="0" r="2540" b="0"/>
            <wp:docPr id="226" name="图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74" w:rsidRDefault="00CF5B75" w:rsidP="00667474">
      <w:pPr>
        <w:pStyle w:val="3"/>
        <w:rPr>
          <w:b w:val="0"/>
        </w:rPr>
      </w:pPr>
      <w:r>
        <w:rPr>
          <w:rFonts w:hint="eastAsia"/>
          <w:b w:val="0"/>
        </w:rPr>
        <w:t xml:space="preserve"> </w:t>
      </w:r>
      <w:r w:rsidR="006713B0">
        <w:rPr>
          <w:rFonts w:hint="eastAsia"/>
          <w:b w:val="0"/>
        </w:rPr>
        <w:t>电票库存录入</w:t>
      </w:r>
    </w:p>
    <w:p w:rsidR="00324691" w:rsidRDefault="00D67AA6" w:rsidP="00667474">
      <w:r>
        <w:rPr>
          <w:rFonts w:hint="eastAsia"/>
        </w:rPr>
        <w:t>功能描述</w:t>
      </w:r>
      <w:r>
        <w:rPr>
          <w:rFonts w:hint="eastAsia"/>
        </w:rPr>
        <w:t>:</w:t>
      </w:r>
      <w:r>
        <w:t xml:space="preserve"> </w:t>
      </w:r>
      <w:r w:rsidR="00712605">
        <w:rPr>
          <w:rFonts w:hint="eastAsia"/>
        </w:rPr>
        <w:t>用于统计</w:t>
      </w:r>
      <w:r w:rsidR="00E32C11">
        <w:rPr>
          <w:rFonts w:hint="eastAsia"/>
        </w:rPr>
        <w:t>昨日</w:t>
      </w:r>
      <w:r w:rsidR="00712605">
        <w:rPr>
          <w:rFonts w:hint="eastAsia"/>
        </w:rPr>
        <w:t>电票的库存数据数量，实时调用接口</w:t>
      </w:r>
    </w:p>
    <w:p w:rsidR="00667474" w:rsidRDefault="00324691" w:rsidP="00324691">
      <w:pPr>
        <w:ind w:firstLineChars="400" w:firstLine="880"/>
      </w:pPr>
      <w:r w:rsidRPr="00324691">
        <w:rPr>
          <w:rFonts w:hint="eastAsia"/>
        </w:rPr>
        <w:t>（根据企业基本表查询开通电票</w:t>
      </w:r>
      <w:r>
        <w:rPr>
          <w:rFonts w:hint="eastAsia"/>
        </w:rPr>
        <w:t>的企业，获取</w:t>
      </w:r>
      <w:r w:rsidR="005B7913">
        <w:rPr>
          <w:rFonts w:hint="eastAsia"/>
        </w:rPr>
        <w:t>电票剩余库存</w:t>
      </w:r>
      <w:r w:rsidRPr="00324691">
        <w:rPr>
          <w:rFonts w:hint="eastAsia"/>
        </w:rPr>
        <w:t>）</w:t>
      </w:r>
      <w:r w:rsidR="00D67AA6">
        <w:rPr>
          <w:rFonts w:hint="eastAsia"/>
        </w:rPr>
        <w:t xml:space="preserve"> </w:t>
      </w:r>
      <w:r w:rsidR="00667474">
        <w:rPr>
          <w:rFonts w:hint="eastAsia"/>
        </w:rPr>
        <w:t>。</w:t>
      </w:r>
    </w:p>
    <w:p w:rsidR="00C257E4" w:rsidRPr="00C257E4" w:rsidRDefault="008132FF" w:rsidP="00667474">
      <w:pPr>
        <w:rPr>
          <w:b/>
        </w:rPr>
      </w:pPr>
      <w:r>
        <w:rPr>
          <w:noProof/>
        </w:rPr>
        <w:drawing>
          <wp:inline distT="0" distB="0" distL="0" distR="0" wp14:anchorId="610276F2" wp14:editId="3BADF4EF">
            <wp:extent cx="5274310" cy="2439035"/>
            <wp:effectExtent l="0" t="0" r="2540" b="0"/>
            <wp:docPr id="228" name="图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9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7474" w:rsidRPr="00667474" w:rsidRDefault="00667474" w:rsidP="00667474"/>
    <w:p w:rsidR="009D1E7C" w:rsidRDefault="00CF5B75">
      <w:pPr>
        <w:pStyle w:val="3"/>
        <w:rPr>
          <w:b w:val="0"/>
        </w:rPr>
      </w:pPr>
      <w:r>
        <w:rPr>
          <w:rFonts w:hint="eastAsia"/>
          <w:b w:val="0"/>
        </w:rPr>
        <w:t xml:space="preserve"> </w:t>
      </w:r>
      <w:r w:rsidR="009E750D">
        <w:rPr>
          <w:rFonts w:hint="eastAsia"/>
          <w:b w:val="0"/>
        </w:rPr>
        <w:t>企业基本信息登记</w:t>
      </w:r>
    </w:p>
    <w:p w:rsidR="00E32C11" w:rsidRDefault="00E32C11" w:rsidP="00E32C11">
      <w:r>
        <w:rPr>
          <w:rFonts w:hint="eastAsia"/>
        </w:rPr>
        <w:t>功能描述</w:t>
      </w:r>
      <w:r>
        <w:rPr>
          <w:rFonts w:hint="eastAsia"/>
        </w:rPr>
        <w:t>:</w:t>
      </w:r>
      <w:r>
        <w:t xml:space="preserve"> </w:t>
      </w:r>
      <w:r w:rsidR="00C9589E">
        <w:rPr>
          <w:rFonts w:hint="eastAsia"/>
        </w:rPr>
        <w:t>用于添加门店的基本信息，同时实现数据的抽取</w:t>
      </w:r>
      <w:r>
        <w:rPr>
          <w:rFonts w:hint="eastAsia"/>
        </w:rPr>
        <w:t>。</w:t>
      </w:r>
      <w:r w:rsidR="007524A5">
        <w:rPr>
          <w:rFonts w:hint="eastAsia"/>
        </w:rPr>
        <w:t>注意一个税号多盘号问题</w:t>
      </w:r>
    </w:p>
    <w:p w:rsidR="00C9589E" w:rsidRDefault="00C9589E" w:rsidP="00E32C11">
      <w:r>
        <w:t>账号添加规则</w:t>
      </w:r>
      <w:r>
        <w:rPr>
          <w:rFonts w:hint="eastAsia"/>
        </w:rPr>
        <w:t>:</w:t>
      </w:r>
      <w:r>
        <w:t>1.</w:t>
      </w:r>
      <w:r w:rsidR="00BC52C3">
        <w:rPr>
          <w:rFonts w:hint="eastAsia"/>
        </w:rPr>
        <w:t>（</w:t>
      </w:r>
      <w:r w:rsidR="00BC52C3">
        <w:t>一嗨</w:t>
      </w:r>
      <w:r w:rsidR="00BC52C3">
        <w:rPr>
          <w:rFonts w:hint="eastAsia"/>
        </w:rPr>
        <w:t>）</w:t>
      </w:r>
      <w:r>
        <w:t>用户在平台上添加账号</w:t>
      </w:r>
      <w:r>
        <w:rPr>
          <w:rFonts w:hint="eastAsia"/>
        </w:rPr>
        <w:t>。</w:t>
      </w:r>
    </w:p>
    <w:p w:rsidR="00C9589E" w:rsidRPr="00C9589E" w:rsidRDefault="00C9589E" w:rsidP="00E32C11">
      <w:r>
        <w:rPr>
          <w:rFonts w:hint="eastAsia"/>
        </w:rPr>
        <w:lastRenderedPageBreak/>
        <w:t xml:space="preserve"> </w:t>
      </w:r>
      <w:r>
        <w:t xml:space="preserve">                   2.</w:t>
      </w:r>
      <w:r>
        <w:t>然后添加完账号进行账号抄送</w:t>
      </w:r>
      <w:r w:rsidR="00BC52C3">
        <w:rPr>
          <w:rFonts w:hint="eastAsia"/>
        </w:rPr>
        <w:t>（敖总）</w:t>
      </w:r>
      <w:r w:rsidR="000E4813">
        <w:rPr>
          <w:rFonts w:hint="eastAsia"/>
        </w:rPr>
        <w:t>,</w:t>
      </w:r>
      <w:r w:rsidR="000E4813">
        <w:t>添加账号进行数据配置</w:t>
      </w:r>
      <w:r>
        <w:rPr>
          <w:rFonts w:hint="eastAsia"/>
        </w:rPr>
        <w:t>。</w:t>
      </w:r>
    </w:p>
    <w:p w:rsidR="00E32C11" w:rsidRPr="00E32C11" w:rsidRDefault="008E348D" w:rsidP="00E32C11">
      <w:r>
        <w:rPr>
          <w:noProof/>
        </w:rPr>
        <w:drawing>
          <wp:inline distT="0" distB="0" distL="0" distR="0" wp14:anchorId="14D54FBA" wp14:editId="5F378FAD">
            <wp:extent cx="5274310" cy="2470785"/>
            <wp:effectExtent l="0" t="0" r="2540" b="5715"/>
            <wp:docPr id="229" name="图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1E7C" w:rsidRDefault="00050DCD">
      <w:pPr>
        <w:pStyle w:val="2"/>
      </w:pPr>
      <w:r>
        <w:rPr>
          <w:rFonts w:hint="eastAsia"/>
        </w:rPr>
        <w:t>销项数据分析</w:t>
      </w:r>
    </w:p>
    <w:p w:rsidR="009D1E7C" w:rsidRDefault="00476084">
      <w:pPr>
        <w:pStyle w:val="3"/>
        <w:rPr>
          <w:b w:val="0"/>
        </w:rPr>
      </w:pPr>
      <w:r>
        <w:rPr>
          <w:rFonts w:hint="eastAsia"/>
          <w:b w:val="0"/>
        </w:rPr>
        <w:t>当月纸票抽取情况</w:t>
      </w:r>
    </w:p>
    <w:p w:rsidR="009D1E7C" w:rsidRDefault="002778F4">
      <w:r>
        <w:rPr>
          <w:rFonts w:hint="eastAsia"/>
        </w:rPr>
        <w:t>功能描述：</w:t>
      </w:r>
      <w:r w:rsidR="00522DC5">
        <w:rPr>
          <w:rFonts w:hint="eastAsia"/>
        </w:rPr>
        <w:t>调用接口，用于监控昨日哪些门店没有进行数据抽取</w:t>
      </w:r>
      <w:r>
        <w:rPr>
          <w:rFonts w:hint="eastAsia"/>
        </w:rPr>
        <w:t>。</w:t>
      </w:r>
    </w:p>
    <w:p w:rsidR="00522DC5" w:rsidRDefault="00522DC5">
      <w:r>
        <w:rPr>
          <w:noProof/>
        </w:rPr>
        <w:drawing>
          <wp:inline distT="0" distB="0" distL="0" distR="0" wp14:anchorId="4167E478" wp14:editId="447B0B9E">
            <wp:extent cx="5274310" cy="2448560"/>
            <wp:effectExtent l="0" t="0" r="2540" b="8890"/>
            <wp:docPr id="230" name="图片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3E2" w:rsidRDefault="00A94CE7" w:rsidP="00BF63E2">
      <w:pPr>
        <w:pStyle w:val="3"/>
        <w:rPr>
          <w:b w:val="0"/>
        </w:rPr>
      </w:pPr>
      <w:r>
        <w:rPr>
          <w:rFonts w:hint="eastAsia"/>
          <w:b w:val="0"/>
        </w:rPr>
        <w:t>销项汇总统计</w:t>
      </w:r>
    </w:p>
    <w:p w:rsidR="00BF63E2" w:rsidRDefault="00BF63E2" w:rsidP="00BF63E2">
      <w:r>
        <w:rPr>
          <w:rFonts w:hint="eastAsia"/>
        </w:rPr>
        <w:t>功能描述：</w:t>
      </w:r>
      <w:r w:rsidR="00724C52">
        <w:rPr>
          <w:rFonts w:hint="eastAsia"/>
        </w:rPr>
        <w:t>每日早上实时加工昨日抽取的情况，并进行汇总统计</w:t>
      </w:r>
      <w:r>
        <w:rPr>
          <w:rFonts w:hint="eastAsia"/>
        </w:rPr>
        <w:t>。</w:t>
      </w:r>
    </w:p>
    <w:p w:rsidR="00313797" w:rsidRPr="00313797" w:rsidRDefault="00CF5961" w:rsidP="00BF63E2">
      <w:r>
        <w:rPr>
          <w:noProof/>
        </w:rPr>
        <w:lastRenderedPageBreak/>
        <w:drawing>
          <wp:inline distT="0" distB="0" distL="0" distR="0" wp14:anchorId="389B0586" wp14:editId="7EAA501B">
            <wp:extent cx="5274310" cy="2380615"/>
            <wp:effectExtent l="0" t="0" r="2540" b="635"/>
            <wp:docPr id="231" name="图片 2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81A" w:rsidRDefault="00032742" w:rsidP="0077681A">
      <w:pPr>
        <w:pStyle w:val="3"/>
        <w:rPr>
          <w:b w:val="0"/>
        </w:rPr>
      </w:pPr>
      <w:r>
        <w:rPr>
          <w:rFonts w:hint="eastAsia"/>
          <w:b w:val="0"/>
        </w:rPr>
        <w:t>销项发票明细</w:t>
      </w:r>
    </w:p>
    <w:p w:rsidR="0077681A" w:rsidRDefault="0077681A" w:rsidP="0077681A">
      <w:r>
        <w:rPr>
          <w:rFonts w:hint="eastAsia"/>
        </w:rPr>
        <w:t>功能描述：</w:t>
      </w:r>
      <w:r w:rsidR="00812C8E">
        <w:rPr>
          <w:rFonts w:hint="eastAsia"/>
        </w:rPr>
        <w:t>用于</w:t>
      </w:r>
      <w:r w:rsidR="003147AF">
        <w:rPr>
          <w:rFonts w:hint="eastAsia"/>
        </w:rPr>
        <w:t>展示</w:t>
      </w:r>
      <w:r w:rsidR="00812C8E">
        <w:rPr>
          <w:rFonts w:hint="eastAsia"/>
        </w:rPr>
        <w:t>昨日抽取到门店数据</w:t>
      </w:r>
      <w:r>
        <w:rPr>
          <w:rFonts w:hint="eastAsia"/>
        </w:rPr>
        <w:t>。</w:t>
      </w:r>
    </w:p>
    <w:p w:rsidR="0077681A" w:rsidRPr="00812C8E" w:rsidRDefault="00812C8E" w:rsidP="00BF63E2">
      <w:r>
        <w:rPr>
          <w:noProof/>
        </w:rPr>
        <w:drawing>
          <wp:inline distT="0" distB="0" distL="0" distR="0" wp14:anchorId="6FC52B38" wp14:editId="47F42607">
            <wp:extent cx="5274310" cy="2400300"/>
            <wp:effectExtent l="0" t="0" r="2540" b="0"/>
            <wp:docPr id="232" name="图片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81A" w:rsidRDefault="00774556" w:rsidP="0077681A">
      <w:pPr>
        <w:pStyle w:val="3"/>
        <w:rPr>
          <w:b w:val="0"/>
        </w:rPr>
      </w:pPr>
      <w:r>
        <w:rPr>
          <w:rFonts w:hint="eastAsia"/>
          <w:b w:val="0"/>
        </w:rPr>
        <w:t>销项二手车</w:t>
      </w:r>
    </w:p>
    <w:p w:rsidR="0077681A" w:rsidRDefault="0077681A" w:rsidP="0077681A">
      <w:r>
        <w:rPr>
          <w:rFonts w:hint="eastAsia"/>
        </w:rPr>
        <w:t>功能描述：</w:t>
      </w:r>
      <w:r w:rsidR="009A4AA3">
        <w:rPr>
          <w:rFonts w:hint="eastAsia"/>
        </w:rPr>
        <w:t>用于展示与二手车相关的信息</w:t>
      </w:r>
      <w:r>
        <w:rPr>
          <w:rFonts w:hint="eastAsia"/>
        </w:rPr>
        <w:t>。</w:t>
      </w:r>
    </w:p>
    <w:p w:rsidR="0077681A" w:rsidRDefault="00393F69" w:rsidP="00BF63E2">
      <w:r>
        <w:rPr>
          <w:noProof/>
        </w:rPr>
        <w:lastRenderedPageBreak/>
        <w:drawing>
          <wp:inline distT="0" distB="0" distL="0" distR="0" wp14:anchorId="4CC0995B" wp14:editId="79CD837C">
            <wp:extent cx="5274310" cy="2475230"/>
            <wp:effectExtent l="0" t="0" r="2540" b="1270"/>
            <wp:docPr id="233" name="图片 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231" w:rsidRDefault="00DE5231" w:rsidP="00BF63E2">
      <w:r w:rsidRPr="00DE5231">
        <w:rPr>
          <w:noProof/>
        </w:rPr>
        <w:drawing>
          <wp:inline distT="0" distB="0" distL="0" distR="0">
            <wp:extent cx="5274310" cy="3955733"/>
            <wp:effectExtent l="0" t="0" r="2540" b="6985"/>
            <wp:docPr id="4" name="图片 4" descr="C:\Users\admin\AppData\Local\Temp\WeChat Files\714673914237682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Temp\WeChat Files\71467391423768203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3C39" w:rsidRPr="00BA3C39" w:rsidRDefault="00D0787E" w:rsidP="002A7654">
      <w:pPr>
        <w:pStyle w:val="3"/>
        <w:rPr>
          <w:b w:val="0"/>
        </w:rPr>
      </w:pPr>
      <w:r>
        <w:rPr>
          <w:rFonts w:hint="eastAsia"/>
          <w:b w:val="0"/>
        </w:rPr>
        <w:t>门店录入情况查询</w:t>
      </w:r>
    </w:p>
    <w:p w:rsidR="00BA3C39" w:rsidRDefault="00BA3C39" w:rsidP="00BA3C39">
      <w:r>
        <w:rPr>
          <w:rFonts w:hint="eastAsia"/>
        </w:rPr>
        <w:t>功能描述：</w:t>
      </w:r>
      <w:r w:rsidR="00DE5231">
        <w:rPr>
          <w:rFonts w:hint="eastAsia"/>
        </w:rPr>
        <w:t>用于展示门店录入情况和</w:t>
      </w:r>
      <w:r>
        <w:rPr>
          <w:rFonts w:hint="eastAsia"/>
        </w:rPr>
        <w:t>。</w:t>
      </w:r>
    </w:p>
    <w:p w:rsidR="00BA3C39" w:rsidRPr="00BA3C39" w:rsidRDefault="00BA3C39" w:rsidP="00BF63E2"/>
    <w:p w:rsidR="005674A8" w:rsidRDefault="005674A8" w:rsidP="005674A8">
      <w:pPr>
        <w:pStyle w:val="1"/>
        <w:pageBreakBefore/>
        <w:spacing w:before="0" w:after="0" w:line="240" w:lineRule="auto"/>
        <w:ind w:left="862" w:hangingChars="196" w:hanging="862"/>
      </w:pPr>
      <w:r>
        <w:rPr>
          <w:rFonts w:hint="eastAsia"/>
        </w:rPr>
        <w:lastRenderedPageBreak/>
        <w:t>升级和账号管理</w:t>
      </w:r>
    </w:p>
    <w:p w:rsidR="005674A8" w:rsidRDefault="005674A8" w:rsidP="005674A8"/>
    <w:p w:rsidR="005674A8" w:rsidRDefault="005674A8" w:rsidP="005674A8">
      <w:pPr>
        <w:pStyle w:val="2"/>
      </w:pPr>
      <w:r>
        <w:rPr>
          <w:rFonts w:hint="eastAsia"/>
        </w:rPr>
        <w:t xml:space="preserve"> </w:t>
      </w:r>
      <w:r w:rsidR="00F3105D">
        <w:rPr>
          <w:rFonts w:hint="eastAsia"/>
        </w:rPr>
        <w:t>开发和测试账号</w:t>
      </w:r>
    </w:p>
    <w:p w:rsidR="006B2BAD" w:rsidRDefault="00235855" w:rsidP="0036612E">
      <w:pPr>
        <w:widowControl w:val="0"/>
        <w:autoSpaceDE w:val="0"/>
        <w:autoSpaceDN w:val="0"/>
        <w:snapToGrid/>
        <w:spacing w:after="0" w:line="360" w:lineRule="auto"/>
        <w:rPr>
          <w:rFonts w:ascii="Times New Roman" w:eastAsia="宋体" w:hAnsi="Times New Roman" w:cs="Times New Roman"/>
          <w:color w:val="0000FF"/>
          <w:sz w:val="24"/>
          <w:szCs w:val="24"/>
          <w:u w:val="single"/>
          <w:lang w:val="x-none"/>
        </w:rPr>
      </w:pPr>
      <w:r>
        <w:rPr>
          <w:rFonts w:hint="eastAsia"/>
        </w:rPr>
        <w:t>1</w:t>
      </w:r>
      <w:r>
        <w:t>.</w:t>
      </w:r>
      <w:r w:rsidR="006B2BAD">
        <w:t>代码地址</w:t>
      </w:r>
      <w:r w:rsidR="006B2BAD">
        <w:rPr>
          <w:rFonts w:hint="eastAsia"/>
        </w:rPr>
        <w:t>:</w:t>
      </w:r>
      <w:r w:rsidR="006B2BAD" w:rsidRPr="006B2BAD">
        <w:rPr>
          <w:rFonts w:ascii="Times New Roman" w:eastAsia="宋体" w:hAnsi="Times New Roman" w:cs="Times New Roman"/>
          <w:color w:val="0000FF"/>
          <w:sz w:val="24"/>
          <w:szCs w:val="24"/>
          <w:u w:val="single"/>
          <w:lang w:val="x-none"/>
        </w:rPr>
        <w:t xml:space="preserve"> </w:t>
      </w:r>
      <w:hyperlink r:id="rId47" w:history="1">
        <w:r w:rsidR="0036612E" w:rsidRPr="00AB61D7">
          <w:rPr>
            <w:rStyle w:val="a8"/>
            <w:rFonts w:ascii="Times New Roman" w:eastAsia="宋体" w:hAnsi="Times New Roman" w:cs="Times New Roman"/>
            <w:sz w:val="24"/>
            <w:szCs w:val="24"/>
            <w:lang w:val="x-none"/>
          </w:rPr>
          <w:t>http://192.168.69.178:8888/gitlab/localsaas/1hifp2.git</w:t>
        </w:r>
      </w:hyperlink>
    </w:p>
    <w:p w:rsidR="00AD7E1C" w:rsidRDefault="00AD7E1C" w:rsidP="0036612E">
      <w:pPr>
        <w:widowControl w:val="0"/>
        <w:autoSpaceDE w:val="0"/>
        <w:autoSpaceDN w:val="0"/>
        <w:snapToGrid/>
        <w:spacing w:after="0" w:line="360" w:lineRule="auto"/>
        <w:rPr>
          <w:rFonts w:ascii="Times New Roman" w:eastAsia="宋体" w:hAnsi="Times New Roman" w:cs="Times New Roman"/>
          <w:color w:val="0000FF"/>
          <w:sz w:val="24"/>
          <w:szCs w:val="24"/>
          <w:u w:val="single"/>
          <w:lang w:val="x-none"/>
        </w:rPr>
      </w:pPr>
    </w:p>
    <w:p w:rsidR="00941290" w:rsidRDefault="00235855" w:rsidP="00941290">
      <w:pPr>
        <w:widowControl w:val="0"/>
        <w:autoSpaceDE w:val="0"/>
        <w:autoSpaceDN w:val="0"/>
        <w:snapToGrid/>
        <w:spacing w:after="0" w:line="360" w:lineRule="auto"/>
        <w:rPr>
          <w:rFonts w:ascii="宋体" w:eastAsia="宋体" w:hAnsi="Times New Roman" w:cs="宋体" w:hint="eastAsia"/>
          <w:sz w:val="21"/>
          <w:szCs w:val="21"/>
          <w:lang w:val="zh-CN"/>
        </w:rPr>
      </w:pPr>
      <w:r>
        <w:rPr>
          <w:rFonts w:ascii="Times New Roman" w:eastAsia="宋体" w:hAnsi="Times New Roman" w:cs="Times New Roman" w:hint="eastAsia"/>
          <w:color w:val="0000FF"/>
          <w:sz w:val="24"/>
          <w:szCs w:val="24"/>
          <w:u w:val="single"/>
          <w:lang w:val="x-none"/>
        </w:rPr>
        <w:t>2</w:t>
      </w:r>
      <w:r>
        <w:rPr>
          <w:rFonts w:ascii="Times New Roman" w:eastAsia="宋体" w:hAnsi="Times New Roman" w:cs="Times New Roman"/>
          <w:color w:val="0000FF"/>
          <w:sz w:val="24"/>
          <w:szCs w:val="24"/>
          <w:u w:val="single"/>
          <w:lang w:val="x-none"/>
        </w:rPr>
        <w:t>.</w:t>
      </w:r>
      <w:r w:rsidR="00941290">
        <w:rPr>
          <w:rFonts w:ascii="Times New Roman" w:eastAsia="宋体" w:hAnsi="Times New Roman" w:cs="Times New Roman" w:hint="eastAsia"/>
          <w:color w:val="0000FF"/>
          <w:sz w:val="24"/>
          <w:szCs w:val="24"/>
          <w:u w:val="single"/>
          <w:lang w:val="x-none"/>
        </w:rPr>
        <w:t>集团账号</w:t>
      </w:r>
    </w:p>
    <w:p w:rsidR="00F3105D" w:rsidRDefault="00F3105D" w:rsidP="00941290">
      <w:pPr>
        <w:widowControl w:val="0"/>
        <w:autoSpaceDE w:val="0"/>
        <w:autoSpaceDN w:val="0"/>
        <w:snapToGrid/>
        <w:spacing w:after="0"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/>
          <w:sz w:val="21"/>
          <w:szCs w:val="21"/>
          <w:lang w:val="zh-CN"/>
        </w:rPr>
        <w:t>913100006726817699</w:t>
      </w:r>
    </w:p>
    <w:p w:rsidR="00F3105D" w:rsidRDefault="00F3105D" w:rsidP="00F3105D">
      <w:pPr>
        <w:widowControl w:val="0"/>
        <w:autoSpaceDE w:val="0"/>
        <w:autoSpaceDN w:val="0"/>
        <w:snapToGrid/>
        <w:spacing w:after="0"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/>
          <w:sz w:val="21"/>
          <w:szCs w:val="21"/>
          <w:lang w:val="zh-CN"/>
        </w:rPr>
        <w:t xml:space="preserve">admin  </w:t>
      </w:r>
    </w:p>
    <w:p w:rsidR="00F3105D" w:rsidRDefault="00F3105D" w:rsidP="00F3105D">
      <w:pPr>
        <w:widowControl w:val="0"/>
        <w:autoSpaceDE w:val="0"/>
        <w:autoSpaceDN w:val="0"/>
        <w:snapToGrid/>
        <w:spacing w:after="0"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/>
          <w:sz w:val="21"/>
          <w:szCs w:val="21"/>
          <w:lang w:val="zh-CN"/>
        </w:rPr>
        <w:t>817699</w:t>
      </w:r>
    </w:p>
    <w:p w:rsidR="00BF63E2" w:rsidRDefault="00BF63E2"/>
    <w:p w:rsidR="00D17908" w:rsidRDefault="00235855">
      <w:r>
        <w:rPr>
          <w:rFonts w:hint="eastAsia"/>
        </w:rPr>
        <w:t>3</w:t>
      </w:r>
      <w:r>
        <w:t>.</w:t>
      </w:r>
      <w:r w:rsidR="00D17908">
        <w:t>项目升级和部署流程</w:t>
      </w:r>
    </w:p>
    <w:p w:rsidR="00ED0954" w:rsidRDefault="004E1661" w:rsidP="00ED0954">
      <w:pPr>
        <w:widowControl w:val="0"/>
        <w:autoSpaceDE w:val="0"/>
        <w:autoSpaceDN w:val="0"/>
        <w:snapToGrid/>
        <w:spacing w:after="0"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/>
          <w:sz w:val="21"/>
          <w:szCs w:val="21"/>
          <w:lang w:val="zh-CN"/>
        </w:rPr>
        <w:t>1.首先登录vpn账号</w:t>
      </w:r>
      <w:r>
        <w:rPr>
          <w:rFonts w:ascii="宋体" w:eastAsia="宋体" w:hAnsi="Times New Roman" w:cs="宋体" w:hint="eastAsia"/>
          <w:sz w:val="21"/>
          <w:szCs w:val="21"/>
          <w:lang w:val="zh-CN"/>
        </w:rPr>
        <w:t>，</w:t>
      </w:r>
      <w:r w:rsidR="00ED0954">
        <w:rPr>
          <w:rFonts w:ascii="宋体" w:eastAsia="宋体" w:hAnsi="Times New Roman" w:cs="宋体" w:hint="eastAsia"/>
          <w:sz w:val="21"/>
          <w:szCs w:val="21"/>
          <w:lang w:val="zh-CN"/>
        </w:rPr>
        <w:t>环境部署</w:t>
      </w:r>
    </w:p>
    <w:p w:rsidR="00ED0954" w:rsidRDefault="00ED0954" w:rsidP="00ED0954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sz w:val="24"/>
          <w:szCs w:val="24"/>
          <w:lang w:val="x-none"/>
        </w:rPr>
        <w:t xml:space="preserve">https://180.166.10.186:4433/por/service.csp?rnd=ofkdheobljnlmbdc </w:t>
      </w:r>
    </w:p>
    <w:p w:rsidR="00ED0954" w:rsidRDefault="00ED0954" w:rsidP="00ED0954">
      <w:pPr>
        <w:widowControl w:val="0"/>
        <w:autoSpaceDE w:val="0"/>
        <w:autoSpaceDN w:val="0"/>
        <w:snapToGrid/>
        <w:spacing w:after="0"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/>
          <w:sz w:val="21"/>
          <w:szCs w:val="21"/>
          <w:lang w:val="zh-CN"/>
        </w:rPr>
        <w:t>user104</w:t>
      </w:r>
    </w:p>
    <w:p w:rsidR="00ED0954" w:rsidRDefault="00ED0954" w:rsidP="00ED0954">
      <w:pPr>
        <w:widowControl w:val="0"/>
        <w:autoSpaceDE w:val="0"/>
        <w:autoSpaceDN w:val="0"/>
        <w:snapToGrid/>
        <w:spacing w:after="0" w:line="360" w:lineRule="auto"/>
        <w:rPr>
          <w:rFonts w:ascii="宋体" w:eastAsia="宋体" w:hAnsi="Times New Roman" w:cs="宋体"/>
          <w:sz w:val="21"/>
          <w:szCs w:val="21"/>
          <w:lang w:val="zh-CN"/>
        </w:rPr>
      </w:pPr>
      <w:r>
        <w:rPr>
          <w:rFonts w:ascii="宋体" w:eastAsia="宋体" w:hAnsi="Times New Roman" w:cs="宋体"/>
          <w:sz w:val="21"/>
          <w:szCs w:val="21"/>
          <w:lang w:val="zh-CN"/>
        </w:rPr>
        <w:t>abcd1234</w:t>
      </w:r>
    </w:p>
    <w:p w:rsidR="00235855" w:rsidRDefault="00235855" w:rsidP="00ED0954">
      <w:pPr>
        <w:widowControl w:val="0"/>
        <w:autoSpaceDE w:val="0"/>
        <w:autoSpaceDN w:val="0"/>
        <w:snapToGrid/>
        <w:spacing w:after="0"/>
        <w:rPr>
          <w:rFonts w:ascii="宋体" w:eastAsia="宋体" w:hAnsi="Times New Roman" w:cs="宋体"/>
          <w:sz w:val="21"/>
          <w:szCs w:val="21"/>
          <w:lang w:val="zh-CN"/>
        </w:rPr>
      </w:pPr>
    </w:p>
    <w:p w:rsidR="00ED0954" w:rsidRDefault="00235855" w:rsidP="00ED0954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  <w:lang w:val="x-none"/>
        </w:rPr>
      </w:pPr>
      <w:r>
        <w:rPr>
          <w:rFonts w:ascii="宋体" w:eastAsia="宋体" w:hAnsi="Times New Roman" w:cs="宋体" w:hint="eastAsia"/>
          <w:sz w:val="21"/>
          <w:szCs w:val="21"/>
          <w:lang w:val="zh-CN"/>
        </w:rPr>
        <w:t>4</w:t>
      </w:r>
      <w:r w:rsidR="00ED0954">
        <w:rPr>
          <w:rFonts w:ascii="Times New Roman" w:eastAsia="宋体" w:hAnsi="Times New Roman" w:cs="Times New Roman"/>
          <w:sz w:val="24"/>
          <w:szCs w:val="24"/>
          <w:lang w:val="x-none"/>
        </w:rPr>
        <w:t>. VPN</w:t>
      </w:r>
      <w:r w:rsidR="00ED0954">
        <w:rPr>
          <w:rFonts w:ascii="Times New Roman" w:eastAsia="宋体" w:hAnsi="Times New Roman" w:cs="Times New Roman"/>
          <w:sz w:val="24"/>
          <w:szCs w:val="24"/>
          <w:lang w:val="x-none"/>
        </w:rPr>
        <w:t>连接成功后，请使用远程桌面</w:t>
      </w:r>
    </w:p>
    <w:p w:rsidR="00ED0954" w:rsidRDefault="00ED0954" w:rsidP="00ED0954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sz w:val="24"/>
          <w:szCs w:val="24"/>
          <w:lang w:val="x-none"/>
        </w:rPr>
        <w:t>172.20.0.21:41543</w:t>
      </w:r>
    </w:p>
    <w:p w:rsidR="00ED0954" w:rsidRDefault="00ED0954" w:rsidP="00ED0954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sz w:val="24"/>
          <w:szCs w:val="24"/>
          <w:lang w:val="x-none"/>
        </w:rPr>
        <w:t>账号</w:t>
      </w:r>
      <w:r>
        <w:rPr>
          <w:rFonts w:ascii="Times New Roman" w:eastAsia="宋体" w:hAnsi="Times New Roman" w:cs="Times New Roman"/>
          <w:sz w:val="24"/>
          <w:szCs w:val="24"/>
          <w:lang w:val="x-none"/>
        </w:rPr>
        <w:t> administrator</w:t>
      </w:r>
    </w:p>
    <w:p w:rsidR="00ED0954" w:rsidRDefault="00ED0954" w:rsidP="00ED0954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  <w:lang w:val="x-none"/>
        </w:rPr>
      </w:pPr>
      <w:r>
        <w:rPr>
          <w:rFonts w:ascii="Times New Roman" w:eastAsia="宋体" w:hAnsi="Times New Roman" w:cs="Times New Roman"/>
          <w:sz w:val="24"/>
          <w:szCs w:val="24"/>
          <w:lang w:val="x-none"/>
        </w:rPr>
        <w:t>密码</w:t>
      </w:r>
      <w:r>
        <w:rPr>
          <w:rFonts w:ascii="Times New Roman" w:eastAsia="宋体" w:hAnsi="Times New Roman" w:cs="Times New Roman"/>
          <w:sz w:val="24"/>
          <w:szCs w:val="24"/>
          <w:lang w:val="x-none"/>
        </w:rPr>
        <w:t> GR#32C7mDTIshL5x</w:t>
      </w:r>
    </w:p>
    <w:p w:rsidR="00DE5231" w:rsidRDefault="00DE5231" w:rsidP="00ED0954">
      <w:pPr>
        <w:widowControl w:val="0"/>
        <w:autoSpaceDE w:val="0"/>
        <w:autoSpaceDN w:val="0"/>
        <w:snapToGrid/>
        <w:spacing w:after="0"/>
        <w:rPr>
          <w:rFonts w:ascii="Times New Roman" w:eastAsia="宋体" w:hAnsi="Times New Roman" w:cs="Times New Roman"/>
          <w:sz w:val="24"/>
          <w:szCs w:val="24"/>
          <w:lang w:val="x-none"/>
        </w:rPr>
      </w:pPr>
    </w:p>
    <w:p w:rsidR="00545999" w:rsidRDefault="00235855" w:rsidP="00ED0954">
      <w:pPr>
        <w:rPr>
          <w:rFonts w:hint="eastAsia"/>
        </w:rPr>
      </w:pPr>
      <w:r>
        <w:t>5</w:t>
      </w:r>
      <w:r w:rsidR="00DE5231">
        <w:t>.</w:t>
      </w:r>
      <w:r w:rsidR="00B46A41">
        <w:t xml:space="preserve"> </w:t>
      </w:r>
      <w:r>
        <w:t>测试环境发布地址</w:t>
      </w:r>
      <w:bookmarkStart w:id="37" w:name="_GoBack"/>
      <w:bookmarkEnd w:id="37"/>
    </w:p>
    <w:p w:rsidR="00B46A41" w:rsidRDefault="004C6758" w:rsidP="00ED0954">
      <w:hyperlink r:id="rId48" w:history="1">
        <w:r w:rsidR="00BE1904" w:rsidRPr="005F3160">
          <w:rPr>
            <w:rStyle w:val="a8"/>
          </w:rPr>
          <w:t>http://192.168.69.174:9090/1hifp2/auth/login.do</w:t>
        </w:r>
      </w:hyperlink>
    </w:p>
    <w:p w:rsidR="00BE1904" w:rsidRPr="005674A8" w:rsidRDefault="00BE1904" w:rsidP="00ED0954">
      <w:r>
        <w:t>root/root</w:t>
      </w:r>
    </w:p>
    <w:sectPr w:rsidR="00BE1904" w:rsidRPr="005674A8">
      <w:pgSz w:w="11906" w:h="16838"/>
      <w:pgMar w:top="1440" w:right="1800" w:bottom="1440" w:left="180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C6758" w:rsidRDefault="004C6758"/>
  </w:endnote>
  <w:endnote w:type="continuationSeparator" w:id="0">
    <w:p w:rsidR="004C6758" w:rsidRDefault="004C67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C6758" w:rsidRDefault="004C6758"/>
  </w:footnote>
  <w:footnote w:type="continuationSeparator" w:id="0">
    <w:p w:rsidR="004C6758" w:rsidRDefault="004C675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9C29A989"/>
    <w:multiLevelType w:val="singleLevel"/>
    <w:tmpl w:val="9C29A989"/>
    <w:lvl w:ilvl="0">
      <w:start w:val="1"/>
      <w:numFmt w:val="lowerLetter"/>
      <w:suff w:val="nothing"/>
      <w:lvlText w:val="%1）"/>
      <w:lvlJc w:val="left"/>
    </w:lvl>
  </w:abstractNum>
  <w:abstractNum w:abstractNumId="1">
    <w:nsid w:val="1D585FF6"/>
    <w:multiLevelType w:val="multilevel"/>
    <w:tmpl w:val="1D585FF6"/>
    <w:lvl w:ilvl="0">
      <w:start w:val="1"/>
      <w:numFmt w:val="decimal"/>
      <w:pStyle w:val="1"/>
      <w:lvlText w:val="%1"/>
      <w:lvlJc w:val="left"/>
      <w:pPr>
        <w:ind w:left="432" w:hanging="432"/>
      </w:pPr>
    </w:lvl>
    <w:lvl w:ilvl="1">
      <w:start w:val="1"/>
      <w:numFmt w:val="decimal"/>
      <w:pStyle w:val="2"/>
      <w:lvlText w:val="%1.%2"/>
      <w:lvlJc w:val="left"/>
      <w:pPr>
        <w:ind w:left="576" w:hanging="576"/>
      </w:pPr>
    </w:lvl>
    <w:lvl w:ilvl="2">
      <w:start w:val="1"/>
      <w:numFmt w:val="decimal"/>
      <w:pStyle w:val="3"/>
      <w:lvlText w:val="%1.%2.%3"/>
      <w:lvlJc w:val="left"/>
      <w:pPr>
        <w:ind w:left="1287" w:hanging="720"/>
      </w:pPr>
    </w:lvl>
    <w:lvl w:ilvl="3">
      <w:start w:val="1"/>
      <w:numFmt w:val="decimal"/>
      <w:pStyle w:val="4"/>
      <w:lvlText w:val="%1.%2.%3.%4"/>
      <w:lvlJc w:val="left"/>
      <w:pPr>
        <w:ind w:left="864" w:hanging="864"/>
      </w:p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</w:lvl>
  </w:abstractNum>
  <w:abstractNum w:abstractNumId="2">
    <w:nsid w:val="598BD76E"/>
    <w:multiLevelType w:val="singleLevel"/>
    <w:tmpl w:val="598BD76E"/>
    <w:lvl w:ilvl="0">
      <w:start w:val="1"/>
      <w:numFmt w:val="lowerLetter"/>
      <w:suff w:val="nothing"/>
      <w:lvlText w:val="%1）"/>
      <w:lvlJc w:val="left"/>
    </w:lvl>
  </w:abstractNum>
  <w:abstractNum w:abstractNumId="3">
    <w:nsid w:val="598C304B"/>
    <w:multiLevelType w:val="singleLevel"/>
    <w:tmpl w:val="598C304B"/>
    <w:lvl w:ilvl="0">
      <w:start w:val="1"/>
      <w:numFmt w:val="lowerLetter"/>
      <w:suff w:val="nothing"/>
      <w:lvlText w:val="%1）"/>
      <w:lvlJc w:val="left"/>
    </w:lvl>
  </w:abstractNum>
  <w:abstractNum w:abstractNumId="4">
    <w:nsid w:val="59CC6989"/>
    <w:multiLevelType w:val="singleLevel"/>
    <w:tmpl w:val="59CC6989"/>
    <w:lvl w:ilvl="0">
      <w:start w:val="1"/>
      <w:numFmt w:val="lowerLetter"/>
      <w:suff w:val="nothing"/>
      <w:lvlText w:val="%1）"/>
      <w:lvlJc w:val="left"/>
    </w:lvl>
  </w:abstractNum>
  <w:abstractNum w:abstractNumId="5">
    <w:nsid w:val="59E95BBA"/>
    <w:multiLevelType w:val="singleLevel"/>
    <w:tmpl w:val="59E95BBA"/>
    <w:lvl w:ilvl="0">
      <w:start w:val="1"/>
      <w:numFmt w:val="decimal"/>
      <w:suff w:val="nothing"/>
      <w:lvlText w:val="%1、"/>
      <w:lvlJc w:val="left"/>
    </w:lvl>
  </w:abstractNum>
  <w:abstractNum w:abstractNumId="6">
    <w:nsid w:val="59E95E25"/>
    <w:multiLevelType w:val="singleLevel"/>
    <w:tmpl w:val="59E95E25"/>
    <w:lvl w:ilvl="0">
      <w:start w:val="1"/>
      <w:numFmt w:val="decimal"/>
      <w:suff w:val="nothing"/>
      <w:lvlText w:val="%1、"/>
      <w:lvlJc w:val="left"/>
    </w:lvl>
  </w:abstractNum>
  <w:abstractNum w:abstractNumId="7">
    <w:nsid w:val="5A09173F"/>
    <w:multiLevelType w:val="singleLevel"/>
    <w:tmpl w:val="5A09173F"/>
    <w:lvl w:ilvl="0">
      <w:start w:val="2"/>
      <w:numFmt w:val="decimal"/>
      <w:suff w:val="nothing"/>
      <w:lvlText w:val="%1、"/>
      <w:lvlJc w:val="left"/>
    </w:lvl>
  </w:abstractNum>
  <w:abstractNum w:abstractNumId="8">
    <w:nsid w:val="5A0C0868"/>
    <w:multiLevelType w:val="singleLevel"/>
    <w:tmpl w:val="5A0C0868"/>
    <w:lvl w:ilvl="0">
      <w:start w:val="1"/>
      <w:numFmt w:val="lowerLetter"/>
      <w:suff w:val="nothing"/>
      <w:lvlText w:val="%1）"/>
      <w:lvlJc w:val="left"/>
    </w:lvl>
  </w:abstractNum>
  <w:abstractNum w:abstractNumId="9">
    <w:nsid w:val="5A0CF87D"/>
    <w:multiLevelType w:val="singleLevel"/>
    <w:tmpl w:val="5A0CF87D"/>
    <w:lvl w:ilvl="0">
      <w:start w:val="1"/>
      <w:numFmt w:val="lowerLetter"/>
      <w:suff w:val="nothing"/>
      <w:lvlText w:val="%1）"/>
      <w:lvlJc w:val="left"/>
    </w:lvl>
  </w:abstractNum>
  <w:abstractNum w:abstractNumId="10">
    <w:nsid w:val="5A0E591B"/>
    <w:multiLevelType w:val="singleLevel"/>
    <w:tmpl w:val="5A0E591B"/>
    <w:lvl w:ilvl="0">
      <w:start w:val="1"/>
      <w:numFmt w:val="lowerLetter"/>
      <w:suff w:val="nothing"/>
      <w:lvlText w:val="%1）"/>
      <w:lvlJc w:val="left"/>
    </w:lvl>
  </w:abstractNum>
  <w:abstractNum w:abstractNumId="11">
    <w:nsid w:val="5A0E9362"/>
    <w:multiLevelType w:val="singleLevel"/>
    <w:tmpl w:val="5A0E9362"/>
    <w:lvl w:ilvl="0">
      <w:start w:val="1"/>
      <w:numFmt w:val="decimal"/>
      <w:suff w:val="nothing"/>
      <w:lvlText w:val="%1、"/>
      <w:lvlJc w:val="left"/>
    </w:lvl>
  </w:abstractNum>
  <w:abstractNum w:abstractNumId="12">
    <w:nsid w:val="5A0E9BDE"/>
    <w:multiLevelType w:val="singleLevel"/>
    <w:tmpl w:val="5A0E9BDE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5A128EA1"/>
    <w:multiLevelType w:val="singleLevel"/>
    <w:tmpl w:val="5A128EA1"/>
    <w:lvl w:ilvl="0">
      <w:start w:val="2"/>
      <w:numFmt w:val="decimal"/>
      <w:suff w:val="nothing"/>
      <w:lvlText w:val="%1、"/>
      <w:lvlJc w:val="left"/>
    </w:lvl>
  </w:abstractNum>
  <w:abstractNum w:abstractNumId="14">
    <w:nsid w:val="5A129EEA"/>
    <w:multiLevelType w:val="singleLevel"/>
    <w:tmpl w:val="5A129EEA"/>
    <w:lvl w:ilvl="0">
      <w:start w:val="1"/>
      <w:numFmt w:val="lowerLetter"/>
      <w:suff w:val="nothing"/>
      <w:lvlText w:val="%1）"/>
      <w:lvlJc w:val="left"/>
    </w:lvl>
  </w:abstractNum>
  <w:abstractNum w:abstractNumId="15">
    <w:nsid w:val="5A12A568"/>
    <w:multiLevelType w:val="singleLevel"/>
    <w:tmpl w:val="5A12A568"/>
    <w:lvl w:ilvl="0">
      <w:start w:val="1"/>
      <w:numFmt w:val="lowerLetter"/>
      <w:suff w:val="nothing"/>
      <w:lvlText w:val="%1）"/>
      <w:lvlJc w:val="left"/>
    </w:lvl>
  </w:abstractNum>
  <w:abstractNum w:abstractNumId="16">
    <w:nsid w:val="5A139051"/>
    <w:multiLevelType w:val="singleLevel"/>
    <w:tmpl w:val="5A139051"/>
    <w:lvl w:ilvl="0">
      <w:start w:val="1"/>
      <w:numFmt w:val="lowerLetter"/>
      <w:suff w:val="nothing"/>
      <w:lvlText w:val="%1）"/>
      <w:lvlJc w:val="left"/>
    </w:lvl>
  </w:abstractNum>
  <w:abstractNum w:abstractNumId="17">
    <w:nsid w:val="5A13C371"/>
    <w:multiLevelType w:val="singleLevel"/>
    <w:tmpl w:val="5A13C371"/>
    <w:lvl w:ilvl="0">
      <w:start w:val="1"/>
      <w:numFmt w:val="lowerLetter"/>
      <w:suff w:val="nothing"/>
      <w:lvlText w:val="%1）"/>
      <w:lvlJc w:val="left"/>
    </w:lvl>
  </w:abstractNum>
  <w:abstractNum w:abstractNumId="18">
    <w:nsid w:val="5A13CA59"/>
    <w:multiLevelType w:val="singleLevel"/>
    <w:tmpl w:val="5A13CA59"/>
    <w:lvl w:ilvl="0">
      <w:start w:val="1"/>
      <w:numFmt w:val="lowerLetter"/>
      <w:suff w:val="nothing"/>
      <w:lvlText w:val="%1）"/>
      <w:lvlJc w:val="left"/>
    </w:lvl>
  </w:abstractNum>
  <w:abstractNum w:abstractNumId="19">
    <w:nsid w:val="5A1BAF4B"/>
    <w:multiLevelType w:val="singleLevel"/>
    <w:tmpl w:val="5A1BAF4B"/>
    <w:lvl w:ilvl="0">
      <w:start w:val="5"/>
      <w:numFmt w:val="decimal"/>
      <w:suff w:val="nothing"/>
      <w:lvlText w:val="%1、"/>
      <w:lvlJc w:val="left"/>
    </w:lvl>
  </w:abstractNum>
  <w:abstractNum w:abstractNumId="20">
    <w:nsid w:val="5A2DEEC8"/>
    <w:multiLevelType w:val="singleLevel"/>
    <w:tmpl w:val="5A2DEEC8"/>
    <w:lvl w:ilvl="0">
      <w:start w:val="1"/>
      <w:numFmt w:val="lowerLetter"/>
      <w:suff w:val="nothing"/>
      <w:lvlText w:val="%1）"/>
      <w:lvlJc w:val="left"/>
    </w:lvl>
  </w:abstractNum>
  <w:abstractNum w:abstractNumId="21">
    <w:nsid w:val="5A3A12A0"/>
    <w:multiLevelType w:val="singleLevel"/>
    <w:tmpl w:val="5A3A12A0"/>
    <w:lvl w:ilvl="0">
      <w:start w:val="2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7"/>
  </w:num>
  <w:num w:numId="3">
    <w:abstractNumId w:val="5"/>
  </w:num>
  <w:num w:numId="4">
    <w:abstractNumId w:val="2"/>
  </w:num>
  <w:num w:numId="5">
    <w:abstractNumId w:val="9"/>
  </w:num>
  <w:num w:numId="6">
    <w:abstractNumId w:val="3"/>
  </w:num>
  <w:num w:numId="7">
    <w:abstractNumId w:val="8"/>
  </w:num>
  <w:num w:numId="8">
    <w:abstractNumId w:val="10"/>
  </w:num>
  <w:num w:numId="9">
    <w:abstractNumId w:val="11"/>
  </w:num>
  <w:num w:numId="10">
    <w:abstractNumId w:val="12"/>
  </w:num>
  <w:num w:numId="11">
    <w:abstractNumId w:val="6"/>
  </w:num>
  <w:num w:numId="12">
    <w:abstractNumId w:val="13"/>
  </w:num>
  <w:num w:numId="13">
    <w:abstractNumId w:val="14"/>
  </w:num>
  <w:num w:numId="14">
    <w:abstractNumId w:val="0"/>
  </w:num>
  <w:num w:numId="15">
    <w:abstractNumId w:val="15"/>
  </w:num>
  <w:num w:numId="16">
    <w:abstractNumId w:val="4"/>
  </w:num>
  <w:num w:numId="17">
    <w:abstractNumId w:val="19"/>
  </w:num>
  <w:num w:numId="18">
    <w:abstractNumId w:val="21"/>
  </w:num>
  <w:num w:numId="19">
    <w:abstractNumId w:val="20"/>
  </w:num>
  <w:num w:numId="20">
    <w:abstractNumId w:val="16"/>
  </w:num>
  <w:num w:numId="21">
    <w:abstractNumId w:val="17"/>
  </w:num>
  <w:num w:numId="22">
    <w:abstractNumId w:val="18"/>
  </w:num>
  <w:num w:numId="23">
    <w:abstractNumId w:val="1"/>
  </w:num>
  <w:num w:numId="24">
    <w:abstractNumId w:val="1"/>
  </w:num>
  <w:num w:numId="2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1"/>
  </w:num>
  <w:num w:numId="2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720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31D50"/>
    <w:rsid w:val="00002DE8"/>
    <w:rsid w:val="00013864"/>
    <w:rsid w:val="00032742"/>
    <w:rsid w:val="00042A40"/>
    <w:rsid w:val="000442DD"/>
    <w:rsid w:val="00050DCD"/>
    <w:rsid w:val="000579D4"/>
    <w:rsid w:val="0006068E"/>
    <w:rsid w:val="000A47FD"/>
    <w:rsid w:val="000B4AA8"/>
    <w:rsid w:val="000D210A"/>
    <w:rsid w:val="000D2216"/>
    <w:rsid w:val="000E4813"/>
    <w:rsid w:val="001014FB"/>
    <w:rsid w:val="00105A73"/>
    <w:rsid w:val="001257FA"/>
    <w:rsid w:val="00127EB1"/>
    <w:rsid w:val="001314A8"/>
    <w:rsid w:val="00141917"/>
    <w:rsid w:val="001919BF"/>
    <w:rsid w:val="001A4773"/>
    <w:rsid w:val="001A7C6D"/>
    <w:rsid w:val="001B7832"/>
    <w:rsid w:val="001D193E"/>
    <w:rsid w:val="001E2092"/>
    <w:rsid w:val="001F0BD9"/>
    <w:rsid w:val="001F3B2B"/>
    <w:rsid w:val="001F72EB"/>
    <w:rsid w:val="002051A7"/>
    <w:rsid w:val="0022256B"/>
    <w:rsid w:val="00235855"/>
    <w:rsid w:val="00246561"/>
    <w:rsid w:val="002630B8"/>
    <w:rsid w:val="00263344"/>
    <w:rsid w:val="00263A06"/>
    <w:rsid w:val="002778F4"/>
    <w:rsid w:val="002802D7"/>
    <w:rsid w:val="00283219"/>
    <w:rsid w:val="00285876"/>
    <w:rsid w:val="002A7654"/>
    <w:rsid w:val="002B4E30"/>
    <w:rsid w:val="002E1158"/>
    <w:rsid w:val="002E5E64"/>
    <w:rsid w:val="002F054C"/>
    <w:rsid w:val="002F0AFF"/>
    <w:rsid w:val="003006BD"/>
    <w:rsid w:val="00304657"/>
    <w:rsid w:val="003121C0"/>
    <w:rsid w:val="003123F2"/>
    <w:rsid w:val="00313797"/>
    <w:rsid w:val="003147AF"/>
    <w:rsid w:val="0031798D"/>
    <w:rsid w:val="00323B43"/>
    <w:rsid w:val="00324691"/>
    <w:rsid w:val="00352B73"/>
    <w:rsid w:val="003650E9"/>
    <w:rsid w:val="0036612E"/>
    <w:rsid w:val="00386170"/>
    <w:rsid w:val="00393F69"/>
    <w:rsid w:val="0039606B"/>
    <w:rsid w:val="003A0397"/>
    <w:rsid w:val="003A047B"/>
    <w:rsid w:val="003A612F"/>
    <w:rsid w:val="003A7CDD"/>
    <w:rsid w:val="003B733E"/>
    <w:rsid w:val="003C0EE2"/>
    <w:rsid w:val="003C1489"/>
    <w:rsid w:val="003C4049"/>
    <w:rsid w:val="003D37D8"/>
    <w:rsid w:val="003E6025"/>
    <w:rsid w:val="003F6D40"/>
    <w:rsid w:val="00414528"/>
    <w:rsid w:val="00426133"/>
    <w:rsid w:val="004358AB"/>
    <w:rsid w:val="004455E6"/>
    <w:rsid w:val="0047270B"/>
    <w:rsid w:val="00476084"/>
    <w:rsid w:val="00487BB9"/>
    <w:rsid w:val="00494357"/>
    <w:rsid w:val="004A2D9B"/>
    <w:rsid w:val="004C6758"/>
    <w:rsid w:val="004C6913"/>
    <w:rsid w:val="004E1661"/>
    <w:rsid w:val="004E4C90"/>
    <w:rsid w:val="004E6599"/>
    <w:rsid w:val="004E7635"/>
    <w:rsid w:val="005036D7"/>
    <w:rsid w:val="00521790"/>
    <w:rsid w:val="00522DC5"/>
    <w:rsid w:val="00545999"/>
    <w:rsid w:val="005554D5"/>
    <w:rsid w:val="0056046C"/>
    <w:rsid w:val="005674A8"/>
    <w:rsid w:val="00586E34"/>
    <w:rsid w:val="005A1271"/>
    <w:rsid w:val="005A6A26"/>
    <w:rsid w:val="005B2746"/>
    <w:rsid w:val="005B7913"/>
    <w:rsid w:val="005B7CF9"/>
    <w:rsid w:val="005C3577"/>
    <w:rsid w:val="005C6B52"/>
    <w:rsid w:val="005E1A64"/>
    <w:rsid w:val="005F0F0B"/>
    <w:rsid w:val="005F4DCF"/>
    <w:rsid w:val="00606D96"/>
    <w:rsid w:val="006257CA"/>
    <w:rsid w:val="00634BEA"/>
    <w:rsid w:val="00640046"/>
    <w:rsid w:val="006469BC"/>
    <w:rsid w:val="006621BF"/>
    <w:rsid w:val="00667474"/>
    <w:rsid w:val="006713B0"/>
    <w:rsid w:val="00671A8D"/>
    <w:rsid w:val="00676BD2"/>
    <w:rsid w:val="00680DF3"/>
    <w:rsid w:val="00683AC9"/>
    <w:rsid w:val="00691555"/>
    <w:rsid w:val="006B2BAD"/>
    <w:rsid w:val="006D4EF6"/>
    <w:rsid w:val="006D500F"/>
    <w:rsid w:val="006D6BFA"/>
    <w:rsid w:val="006F6D84"/>
    <w:rsid w:val="0070740E"/>
    <w:rsid w:val="00707714"/>
    <w:rsid w:val="00712605"/>
    <w:rsid w:val="00720D7B"/>
    <w:rsid w:val="00724C52"/>
    <w:rsid w:val="00726656"/>
    <w:rsid w:val="00732C5B"/>
    <w:rsid w:val="00732FE0"/>
    <w:rsid w:val="007439C9"/>
    <w:rsid w:val="007524A5"/>
    <w:rsid w:val="00774556"/>
    <w:rsid w:val="0077681A"/>
    <w:rsid w:val="00786FBA"/>
    <w:rsid w:val="0079490A"/>
    <w:rsid w:val="007A317E"/>
    <w:rsid w:val="007A7390"/>
    <w:rsid w:val="007B1A2B"/>
    <w:rsid w:val="007C47C2"/>
    <w:rsid w:val="007C4E8A"/>
    <w:rsid w:val="007D2B3E"/>
    <w:rsid w:val="007F4CD2"/>
    <w:rsid w:val="00804119"/>
    <w:rsid w:val="00807602"/>
    <w:rsid w:val="00812C8E"/>
    <w:rsid w:val="008132FF"/>
    <w:rsid w:val="008139BB"/>
    <w:rsid w:val="00826350"/>
    <w:rsid w:val="00827FAA"/>
    <w:rsid w:val="00841D02"/>
    <w:rsid w:val="00844FC7"/>
    <w:rsid w:val="00846C6A"/>
    <w:rsid w:val="00854D9E"/>
    <w:rsid w:val="00854FCC"/>
    <w:rsid w:val="0086309E"/>
    <w:rsid w:val="0086755B"/>
    <w:rsid w:val="008701E3"/>
    <w:rsid w:val="00881564"/>
    <w:rsid w:val="008B7726"/>
    <w:rsid w:val="008C031B"/>
    <w:rsid w:val="008E348D"/>
    <w:rsid w:val="008E78D3"/>
    <w:rsid w:val="008F20D5"/>
    <w:rsid w:val="008F4065"/>
    <w:rsid w:val="00927ACF"/>
    <w:rsid w:val="00932D87"/>
    <w:rsid w:val="00941290"/>
    <w:rsid w:val="00946804"/>
    <w:rsid w:val="00947CA0"/>
    <w:rsid w:val="00952B33"/>
    <w:rsid w:val="0096334C"/>
    <w:rsid w:val="009641F5"/>
    <w:rsid w:val="009648AA"/>
    <w:rsid w:val="00976B7D"/>
    <w:rsid w:val="00985E94"/>
    <w:rsid w:val="00986CA6"/>
    <w:rsid w:val="00991E4D"/>
    <w:rsid w:val="00997787"/>
    <w:rsid w:val="009A4AA3"/>
    <w:rsid w:val="009B03CF"/>
    <w:rsid w:val="009B5819"/>
    <w:rsid w:val="009C1233"/>
    <w:rsid w:val="009C2E81"/>
    <w:rsid w:val="009D1E7C"/>
    <w:rsid w:val="009E2C43"/>
    <w:rsid w:val="009E5ED8"/>
    <w:rsid w:val="009E750D"/>
    <w:rsid w:val="009F1BF5"/>
    <w:rsid w:val="00A011A3"/>
    <w:rsid w:val="00A1243E"/>
    <w:rsid w:val="00A2405E"/>
    <w:rsid w:val="00A24627"/>
    <w:rsid w:val="00A3159E"/>
    <w:rsid w:val="00A94CE7"/>
    <w:rsid w:val="00AC3D13"/>
    <w:rsid w:val="00AD7E1C"/>
    <w:rsid w:val="00AE3C71"/>
    <w:rsid w:val="00B16F5F"/>
    <w:rsid w:val="00B2024F"/>
    <w:rsid w:val="00B212D0"/>
    <w:rsid w:val="00B22A1F"/>
    <w:rsid w:val="00B30697"/>
    <w:rsid w:val="00B36AA4"/>
    <w:rsid w:val="00B41258"/>
    <w:rsid w:val="00B46A41"/>
    <w:rsid w:val="00B518A0"/>
    <w:rsid w:val="00B6103B"/>
    <w:rsid w:val="00B630B1"/>
    <w:rsid w:val="00B651C4"/>
    <w:rsid w:val="00B8313E"/>
    <w:rsid w:val="00BA0F76"/>
    <w:rsid w:val="00BA3C39"/>
    <w:rsid w:val="00BA72CB"/>
    <w:rsid w:val="00BA78F5"/>
    <w:rsid w:val="00BB10A2"/>
    <w:rsid w:val="00BB6DF7"/>
    <w:rsid w:val="00BC0192"/>
    <w:rsid w:val="00BC52C3"/>
    <w:rsid w:val="00BD4CBB"/>
    <w:rsid w:val="00BD5CED"/>
    <w:rsid w:val="00BE1904"/>
    <w:rsid w:val="00BF63E2"/>
    <w:rsid w:val="00C05AF1"/>
    <w:rsid w:val="00C06E62"/>
    <w:rsid w:val="00C2265D"/>
    <w:rsid w:val="00C257E4"/>
    <w:rsid w:val="00C36740"/>
    <w:rsid w:val="00C4074B"/>
    <w:rsid w:val="00C40CBC"/>
    <w:rsid w:val="00C40F57"/>
    <w:rsid w:val="00C516AC"/>
    <w:rsid w:val="00C866C9"/>
    <w:rsid w:val="00C945E6"/>
    <w:rsid w:val="00C9589E"/>
    <w:rsid w:val="00CA05FA"/>
    <w:rsid w:val="00CA710F"/>
    <w:rsid w:val="00CB002E"/>
    <w:rsid w:val="00CD07C9"/>
    <w:rsid w:val="00CD7A05"/>
    <w:rsid w:val="00CF0784"/>
    <w:rsid w:val="00CF5961"/>
    <w:rsid w:val="00CF5B75"/>
    <w:rsid w:val="00CF6C3E"/>
    <w:rsid w:val="00D073BC"/>
    <w:rsid w:val="00D0787E"/>
    <w:rsid w:val="00D17908"/>
    <w:rsid w:val="00D260AB"/>
    <w:rsid w:val="00D31D50"/>
    <w:rsid w:val="00D3553D"/>
    <w:rsid w:val="00D67AA6"/>
    <w:rsid w:val="00D768C0"/>
    <w:rsid w:val="00D82C94"/>
    <w:rsid w:val="00D95144"/>
    <w:rsid w:val="00DE5231"/>
    <w:rsid w:val="00E05074"/>
    <w:rsid w:val="00E23E89"/>
    <w:rsid w:val="00E32C11"/>
    <w:rsid w:val="00E443CE"/>
    <w:rsid w:val="00E615E7"/>
    <w:rsid w:val="00E84666"/>
    <w:rsid w:val="00E861A9"/>
    <w:rsid w:val="00E91976"/>
    <w:rsid w:val="00E921AE"/>
    <w:rsid w:val="00EA63A3"/>
    <w:rsid w:val="00ED0954"/>
    <w:rsid w:val="00EE5827"/>
    <w:rsid w:val="00EF13EB"/>
    <w:rsid w:val="00F27372"/>
    <w:rsid w:val="00F3105D"/>
    <w:rsid w:val="00F37B13"/>
    <w:rsid w:val="00F70B70"/>
    <w:rsid w:val="00F807A0"/>
    <w:rsid w:val="00F87EDC"/>
    <w:rsid w:val="00F92C35"/>
    <w:rsid w:val="00F936F2"/>
    <w:rsid w:val="00FB600B"/>
    <w:rsid w:val="00FC265A"/>
    <w:rsid w:val="00FC5663"/>
    <w:rsid w:val="00FC7222"/>
    <w:rsid w:val="00FD1169"/>
    <w:rsid w:val="00FD505A"/>
    <w:rsid w:val="00FE0AE9"/>
    <w:rsid w:val="00FE4836"/>
    <w:rsid w:val="00FF20D9"/>
    <w:rsid w:val="01415DDB"/>
    <w:rsid w:val="01625D81"/>
    <w:rsid w:val="017E01AC"/>
    <w:rsid w:val="01920706"/>
    <w:rsid w:val="01A5751D"/>
    <w:rsid w:val="01AF3591"/>
    <w:rsid w:val="021D48CF"/>
    <w:rsid w:val="022944C3"/>
    <w:rsid w:val="02295C57"/>
    <w:rsid w:val="02505F58"/>
    <w:rsid w:val="02AA1DDC"/>
    <w:rsid w:val="02BA4A16"/>
    <w:rsid w:val="02D25A3F"/>
    <w:rsid w:val="02DB35FB"/>
    <w:rsid w:val="02E134D5"/>
    <w:rsid w:val="031F4C95"/>
    <w:rsid w:val="03286B50"/>
    <w:rsid w:val="034D76C4"/>
    <w:rsid w:val="03717E5E"/>
    <w:rsid w:val="0395318C"/>
    <w:rsid w:val="03AD6707"/>
    <w:rsid w:val="03CC14C5"/>
    <w:rsid w:val="03DC3B4E"/>
    <w:rsid w:val="03E04336"/>
    <w:rsid w:val="03ED7708"/>
    <w:rsid w:val="03ED7AD0"/>
    <w:rsid w:val="03F3798C"/>
    <w:rsid w:val="03FD7F9B"/>
    <w:rsid w:val="041F773E"/>
    <w:rsid w:val="042208A0"/>
    <w:rsid w:val="045D1F62"/>
    <w:rsid w:val="04DF2739"/>
    <w:rsid w:val="04DF3338"/>
    <w:rsid w:val="04EB0E93"/>
    <w:rsid w:val="05140FAD"/>
    <w:rsid w:val="051412B7"/>
    <w:rsid w:val="051F4B28"/>
    <w:rsid w:val="0557173C"/>
    <w:rsid w:val="05B46044"/>
    <w:rsid w:val="05D12DDD"/>
    <w:rsid w:val="05D83E04"/>
    <w:rsid w:val="06312DBE"/>
    <w:rsid w:val="06513D38"/>
    <w:rsid w:val="06D32CF7"/>
    <w:rsid w:val="07032FDA"/>
    <w:rsid w:val="07093481"/>
    <w:rsid w:val="07224C74"/>
    <w:rsid w:val="0726545E"/>
    <w:rsid w:val="07411E5F"/>
    <w:rsid w:val="0749456E"/>
    <w:rsid w:val="07497B43"/>
    <w:rsid w:val="07B34BE0"/>
    <w:rsid w:val="07CE2A59"/>
    <w:rsid w:val="07EC5A78"/>
    <w:rsid w:val="08004A69"/>
    <w:rsid w:val="0826777C"/>
    <w:rsid w:val="085E529A"/>
    <w:rsid w:val="087A3A24"/>
    <w:rsid w:val="08C16066"/>
    <w:rsid w:val="08D511E8"/>
    <w:rsid w:val="08D61817"/>
    <w:rsid w:val="08F11CDF"/>
    <w:rsid w:val="0911436F"/>
    <w:rsid w:val="0920461E"/>
    <w:rsid w:val="094F69B5"/>
    <w:rsid w:val="09790C2D"/>
    <w:rsid w:val="09841E7F"/>
    <w:rsid w:val="09842EA9"/>
    <w:rsid w:val="09892553"/>
    <w:rsid w:val="099B77CB"/>
    <w:rsid w:val="09D00911"/>
    <w:rsid w:val="09D220CC"/>
    <w:rsid w:val="09FE1C55"/>
    <w:rsid w:val="0A0D19D3"/>
    <w:rsid w:val="0A286EC2"/>
    <w:rsid w:val="0A2D10EA"/>
    <w:rsid w:val="0A5A2140"/>
    <w:rsid w:val="0A6F64DB"/>
    <w:rsid w:val="0AF11B8B"/>
    <w:rsid w:val="0B057E7B"/>
    <w:rsid w:val="0B1E278D"/>
    <w:rsid w:val="0B403940"/>
    <w:rsid w:val="0B490AC7"/>
    <w:rsid w:val="0BA23CD5"/>
    <w:rsid w:val="0BAE3E02"/>
    <w:rsid w:val="0BC31373"/>
    <w:rsid w:val="0BC50490"/>
    <w:rsid w:val="0BC756FC"/>
    <w:rsid w:val="0BCB7F2D"/>
    <w:rsid w:val="0BD017BD"/>
    <w:rsid w:val="0BFD5120"/>
    <w:rsid w:val="0C045F44"/>
    <w:rsid w:val="0C0626E0"/>
    <w:rsid w:val="0C732416"/>
    <w:rsid w:val="0CAB6C8F"/>
    <w:rsid w:val="0CCA1C24"/>
    <w:rsid w:val="0CFE6367"/>
    <w:rsid w:val="0D2024CC"/>
    <w:rsid w:val="0D853757"/>
    <w:rsid w:val="0D9F4044"/>
    <w:rsid w:val="0DCA6DC4"/>
    <w:rsid w:val="0DD66125"/>
    <w:rsid w:val="0DE75875"/>
    <w:rsid w:val="0E4F170F"/>
    <w:rsid w:val="0E594F76"/>
    <w:rsid w:val="0E726212"/>
    <w:rsid w:val="0E726B54"/>
    <w:rsid w:val="0E7B733C"/>
    <w:rsid w:val="0E9637FF"/>
    <w:rsid w:val="0E9A4606"/>
    <w:rsid w:val="0EC56707"/>
    <w:rsid w:val="0EED1BE3"/>
    <w:rsid w:val="0F076CAE"/>
    <w:rsid w:val="0F21225A"/>
    <w:rsid w:val="0F476F54"/>
    <w:rsid w:val="0F5029D6"/>
    <w:rsid w:val="0F8519E5"/>
    <w:rsid w:val="0FA2588B"/>
    <w:rsid w:val="0FAA5827"/>
    <w:rsid w:val="0FC0031D"/>
    <w:rsid w:val="0FC80621"/>
    <w:rsid w:val="0FE3027E"/>
    <w:rsid w:val="102040A8"/>
    <w:rsid w:val="102D7890"/>
    <w:rsid w:val="104D465E"/>
    <w:rsid w:val="107C0FE6"/>
    <w:rsid w:val="108D5F79"/>
    <w:rsid w:val="10CF720F"/>
    <w:rsid w:val="10F675DD"/>
    <w:rsid w:val="11146FCE"/>
    <w:rsid w:val="1132615A"/>
    <w:rsid w:val="11910AD4"/>
    <w:rsid w:val="1192147C"/>
    <w:rsid w:val="11A00EF7"/>
    <w:rsid w:val="11A0116F"/>
    <w:rsid w:val="11AE101A"/>
    <w:rsid w:val="11D67F5B"/>
    <w:rsid w:val="11F658B5"/>
    <w:rsid w:val="11FC34F1"/>
    <w:rsid w:val="121B5BAF"/>
    <w:rsid w:val="122263CD"/>
    <w:rsid w:val="1240294C"/>
    <w:rsid w:val="124E2D86"/>
    <w:rsid w:val="12931C9F"/>
    <w:rsid w:val="12BB31E0"/>
    <w:rsid w:val="13247E8C"/>
    <w:rsid w:val="13340D11"/>
    <w:rsid w:val="138F6E04"/>
    <w:rsid w:val="13F42899"/>
    <w:rsid w:val="14080653"/>
    <w:rsid w:val="14AF3381"/>
    <w:rsid w:val="14B42A2D"/>
    <w:rsid w:val="14E775F3"/>
    <w:rsid w:val="15245346"/>
    <w:rsid w:val="154A152F"/>
    <w:rsid w:val="1559315D"/>
    <w:rsid w:val="157C4DF5"/>
    <w:rsid w:val="15B43F1A"/>
    <w:rsid w:val="16112183"/>
    <w:rsid w:val="16550F94"/>
    <w:rsid w:val="165A4F38"/>
    <w:rsid w:val="167E16DD"/>
    <w:rsid w:val="16946D09"/>
    <w:rsid w:val="169E103B"/>
    <w:rsid w:val="16A537EC"/>
    <w:rsid w:val="16A7504F"/>
    <w:rsid w:val="16E55920"/>
    <w:rsid w:val="16ED4840"/>
    <w:rsid w:val="16F87551"/>
    <w:rsid w:val="17044324"/>
    <w:rsid w:val="1704767A"/>
    <w:rsid w:val="17335C4E"/>
    <w:rsid w:val="174E2FAE"/>
    <w:rsid w:val="17870E37"/>
    <w:rsid w:val="178E18E8"/>
    <w:rsid w:val="178F0DD9"/>
    <w:rsid w:val="17AD5D4A"/>
    <w:rsid w:val="17EB78B5"/>
    <w:rsid w:val="17FF1BEB"/>
    <w:rsid w:val="18690900"/>
    <w:rsid w:val="186F4CB9"/>
    <w:rsid w:val="18704516"/>
    <w:rsid w:val="18704707"/>
    <w:rsid w:val="18820C5B"/>
    <w:rsid w:val="189D35A4"/>
    <w:rsid w:val="18B06377"/>
    <w:rsid w:val="18E754AA"/>
    <w:rsid w:val="194715EC"/>
    <w:rsid w:val="194E4D65"/>
    <w:rsid w:val="19CA4D27"/>
    <w:rsid w:val="19CB16D9"/>
    <w:rsid w:val="19EB11ED"/>
    <w:rsid w:val="19F75BB5"/>
    <w:rsid w:val="1A3D458B"/>
    <w:rsid w:val="1A813F96"/>
    <w:rsid w:val="1A9A4EF1"/>
    <w:rsid w:val="1AEF72F8"/>
    <w:rsid w:val="1B012444"/>
    <w:rsid w:val="1B254256"/>
    <w:rsid w:val="1B686C98"/>
    <w:rsid w:val="1B7138C4"/>
    <w:rsid w:val="1B7507FB"/>
    <w:rsid w:val="1B9B3136"/>
    <w:rsid w:val="1BB10E10"/>
    <w:rsid w:val="1BC656F8"/>
    <w:rsid w:val="1BD00863"/>
    <w:rsid w:val="1BDF46BB"/>
    <w:rsid w:val="1BFE1077"/>
    <w:rsid w:val="1C3C5D6F"/>
    <w:rsid w:val="1C7A0967"/>
    <w:rsid w:val="1C9F256F"/>
    <w:rsid w:val="1CCC09F2"/>
    <w:rsid w:val="1D00593E"/>
    <w:rsid w:val="1D1F75F0"/>
    <w:rsid w:val="1D5F485C"/>
    <w:rsid w:val="1D9014B9"/>
    <w:rsid w:val="1D9747BB"/>
    <w:rsid w:val="1D9A69E1"/>
    <w:rsid w:val="1DBF5A25"/>
    <w:rsid w:val="1DC1454B"/>
    <w:rsid w:val="1DED16F3"/>
    <w:rsid w:val="1DFA3C14"/>
    <w:rsid w:val="1E1F31D8"/>
    <w:rsid w:val="1E2C314A"/>
    <w:rsid w:val="1E4F2670"/>
    <w:rsid w:val="1E5F3317"/>
    <w:rsid w:val="1E974035"/>
    <w:rsid w:val="1EA928D7"/>
    <w:rsid w:val="1F2A4233"/>
    <w:rsid w:val="1F354562"/>
    <w:rsid w:val="1FCB48EA"/>
    <w:rsid w:val="1FCD7EBB"/>
    <w:rsid w:val="1FF87325"/>
    <w:rsid w:val="1FFC5501"/>
    <w:rsid w:val="20335374"/>
    <w:rsid w:val="20BD2F37"/>
    <w:rsid w:val="20D028CC"/>
    <w:rsid w:val="216C343F"/>
    <w:rsid w:val="217F39C7"/>
    <w:rsid w:val="21982429"/>
    <w:rsid w:val="219D170E"/>
    <w:rsid w:val="21C8409F"/>
    <w:rsid w:val="22701447"/>
    <w:rsid w:val="22A31556"/>
    <w:rsid w:val="22EF3875"/>
    <w:rsid w:val="23331222"/>
    <w:rsid w:val="237E0149"/>
    <w:rsid w:val="23A12BAB"/>
    <w:rsid w:val="23BF78A3"/>
    <w:rsid w:val="241B6963"/>
    <w:rsid w:val="242413D6"/>
    <w:rsid w:val="24463F04"/>
    <w:rsid w:val="245441DA"/>
    <w:rsid w:val="24793D02"/>
    <w:rsid w:val="252C3250"/>
    <w:rsid w:val="253D3B2D"/>
    <w:rsid w:val="25477081"/>
    <w:rsid w:val="257F5E4C"/>
    <w:rsid w:val="2588465A"/>
    <w:rsid w:val="259C3030"/>
    <w:rsid w:val="25A930EF"/>
    <w:rsid w:val="25C97140"/>
    <w:rsid w:val="25D30C50"/>
    <w:rsid w:val="25FD45F1"/>
    <w:rsid w:val="26230F4D"/>
    <w:rsid w:val="26282623"/>
    <w:rsid w:val="265A3B49"/>
    <w:rsid w:val="26793A79"/>
    <w:rsid w:val="26951368"/>
    <w:rsid w:val="26FD31C5"/>
    <w:rsid w:val="273407BD"/>
    <w:rsid w:val="273419DC"/>
    <w:rsid w:val="274E7110"/>
    <w:rsid w:val="276B2E9F"/>
    <w:rsid w:val="27E760BC"/>
    <w:rsid w:val="28177CFE"/>
    <w:rsid w:val="281A1C5A"/>
    <w:rsid w:val="282960C6"/>
    <w:rsid w:val="282D0224"/>
    <w:rsid w:val="2878621B"/>
    <w:rsid w:val="28AA1AA8"/>
    <w:rsid w:val="28DF0B2C"/>
    <w:rsid w:val="28F429F1"/>
    <w:rsid w:val="29063BCD"/>
    <w:rsid w:val="292E769E"/>
    <w:rsid w:val="29576C4A"/>
    <w:rsid w:val="29951DB0"/>
    <w:rsid w:val="299E6535"/>
    <w:rsid w:val="29DB5140"/>
    <w:rsid w:val="2A0F4C32"/>
    <w:rsid w:val="2A3C762A"/>
    <w:rsid w:val="2A826B3D"/>
    <w:rsid w:val="2A9377A0"/>
    <w:rsid w:val="2A9B4902"/>
    <w:rsid w:val="2AA11E53"/>
    <w:rsid w:val="2ABD2761"/>
    <w:rsid w:val="2ACA2DD4"/>
    <w:rsid w:val="2ADF1DBA"/>
    <w:rsid w:val="2AF603EA"/>
    <w:rsid w:val="2B030823"/>
    <w:rsid w:val="2B244387"/>
    <w:rsid w:val="2B29142C"/>
    <w:rsid w:val="2B337219"/>
    <w:rsid w:val="2B4577A4"/>
    <w:rsid w:val="2B823449"/>
    <w:rsid w:val="2B9105AE"/>
    <w:rsid w:val="2BA122D2"/>
    <w:rsid w:val="2BA631A2"/>
    <w:rsid w:val="2C005F66"/>
    <w:rsid w:val="2C174EB3"/>
    <w:rsid w:val="2C275467"/>
    <w:rsid w:val="2C336626"/>
    <w:rsid w:val="2C662B71"/>
    <w:rsid w:val="2C697CBA"/>
    <w:rsid w:val="2CA36B3D"/>
    <w:rsid w:val="2CBC0A38"/>
    <w:rsid w:val="2D094525"/>
    <w:rsid w:val="2D1B709A"/>
    <w:rsid w:val="2D7339B2"/>
    <w:rsid w:val="2D7B538D"/>
    <w:rsid w:val="2DCD3C72"/>
    <w:rsid w:val="2DD54F65"/>
    <w:rsid w:val="2E3528F7"/>
    <w:rsid w:val="2E4B0C41"/>
    <w:rsid w:val="2E6C455B"/>
    <w:rsid w:val="2EAF3046"/>
    <w:rsid w:val="2EBF25B3"/>
    <w:rsid w:val="2F4333F3"/>
    <w:rsid w:val="2F771738"/>
    <w:rsid w:val="2F9A66F4"/>
    <w:rsid w:val="2FBB0224"/>
    <w:rsid w:val="2FBD4D8E"/>
    <w:rsid w:val="2FBE418B"/>
    <w:rsid w:val="2FC759D8"/>
    <w:rsid w:val="30567B8A"/>
    <w:rsid w:val="30572210"/>
    <w:rsid w:val="306139B7"/>
    <w:rsid w:val="309D35B5"/>
    <w:rsid w:val="30CF2519"/>
    <w:rsid w:val="30CF7D60"/>
    <w:rsid w:val="3106766D"/>
    <w:rsid w:val="310A2AD3"/>
    <w:rsid w:val="316C0F18"/>
    <w:rsid w:val="31895AD4"/>
    <w:rsid w:val="31E47540"/>
    <w:rsid w:val="31E74547"/>
    <w:rsid w:val="32263B86"/>
    <w:rsid w:val="323A560F"/>
    <w:rsid w:val="32995BC2"/>
    <w:rsid w:val="32B079A2"/>
    <w:rsid w:val="32B330F5"/>
    <w:rsid w:val="33086836"/>
    <w:rsid w:val="331F69E1"/>
    <w:rsid w:val="332566B0"/>
    <w:rsid w:val="332D24E5"/>
    <w:rsid w:val="337D6AAB"/>
    <w:rsid w:val="3390165D"/>
    <w:rsid w:val="3394200D"/>
    <w:rsid w:val="339B76F6"/>
    <w:rsid w:val="341A19C5"/>
    <w:rsid w:val="341C71C3"/>
    <w:rsid w:val="342D1BE8"/>
    <w:rsid w:val="34367202"/>
    <w:rsid w:val="347345FD"/>
    <w:rsid w:val="34E64E94"/>
    <w:rsid w:val="354F7AF2"/>
    <w:rsid w:val="35537F4D"/>
    <w:rsid w:val="35AA3B03"/>
    <w:rsid w:val="35B670ED"/>
    <w:rsid w:val="35D74203"/>
    <w:rsid w:val="35E9205D"/>
    <w:rsid w:val="35F03595"/>
    <w:rsid w:val="365270FB"/>
    <w:rsid w:val="366A651A"/>
    <w:rsid w:val="36901723"/>
    <w:rsid w:val="36C22BA9"/>
    <w:rsid w:val="36DE74D2"/>
    <w:rsid w:val="36E77CA0"/>
    <w:rsid w:val="370F37C5"/>
    <w:rsid w:val="37110843"/>
    <w:rsid w:val="371E4B64"/>
    <w:rsid w:val="371F710E"/>
    <w:rsid w:val="37957219"/>
    <w:rsid w:val="37C94293"/>
    <w:rsid w:val="38146353"/>
    <w:rsid w:val="38353D31"/>
    <w:rsid w:val="385879A3"/>
    <w:rsid w:val="387706AC"/>
    <w:rsid w:val="388A7AA2"/>
    <w:rsid w:val="38D72980"/>
    <w:rsid w:val="38F448DA"/>
    <w:rsid w:val="391A2CBC"/>
    <w:rsid w:val="393A1109"/>
    <w:rsid w:val="39C26A4F"/>
    <w:rsid w:val="39EF1B1A"/>
    <w:rsid w:val="39F81C1C"/>
    <w:rsid w:val="3A19353B"/>
    <w:rsid w:val="3A2238B5"/>
    <w:rsid w:val="3A4E4465"/>
    <w:rsid w:val="3AD648D9"/>
    <w:rsid w:val="3AF073F2"/>
    <w:rsid w:val="3AFE533B"/>
    <w:rsid w:val="3B36440F"/>
    <w:rsid w:val="3B5E5D79"/>
    <w:rsid w:val="3B90727A"/>
    <w:rsid w:val="3B9926EC"/>
    <w:rsid w:val="3BA94EF1"/>
    <w:rsid w:val="3BC035E9"/>
    <w:rsid w:val="3BC31ABD"/>
    <w:rsid w:val="3BDD762C"/>
    <w:rsid w:val="3BE23ACB"/>
    <w:rsid w:val="3BEB1B49"/>
    <w:rsid w:val="3C040CB0"/>
    <w:rsid w:val="3C096583"/>
    <w:rsid w:val="3C0A10E9"/>
    <w:rsid w:val="3C5C329B"/>
    <w:rsid w:val="3C6B0D6B"/>
    <w:rsid w:val="3C81668F"/>
    <w:rsid w:val="3CAD0A19"/>
    <w:rsid w:val="3CB6681D"/>
    <w:rsid w:val="3CE904AE"/>
    <w:rsid w:val="3D0D5C48"/>
    <w:rsid w:val="3D6D69F2"/>
    <w:rsid w:val="3D7B74D7"/>
    <w:rsid w:val="3D861CD5"/>
    <w:rsid w:val="3DA9264A"/>
    <w:rsid w:val="3DCE7825"/>
    <w:rsid w:val="3DE80A05"/>
    <w:rsid w:val="3E2C1CC1"/>
    <w:rsid w:val="3E652812"/>
    <w:rsid w:val="3E6730D7"/>
    <w:rsid w:val="3E8D3ADF"/>
    <w:rsid w:val="3EA2281F"/>
    <w:rsid w:val="3EB075E5"/>
    <w:rsid w:val="3ED444D8"/>
    <w:rsid w:val="3EDE20DF"/>
    <w:rsid w:val="3F2E1E96"/>
    <w:rsid w:val="3F3C52A9"/>
    <w:rsid w:val="3F432B43"/>
    <w:rsid w:val="3FF22C8A"/>
    <w:rsid w:val="401723CE"/>
    <w:rsid w:val="403B667A"/>
    <w:rsid w:val="403F50DC"/>
    <w:rsid w:val="40524246"/>
    <w:rsid w:val="40601D47"/>
    <w:rsid w:val="407C7CC8"/>
    <w:rsid w:val="40BA4915"/>
    <w:rsid w:val="40CA18B7"/>
    <w:rsid w:val="411F43BF"/>
    <w:rsid w:val="41285B98"/>
    <w:rsid w:val="414F199F"/>
    <w:rsid w:val="4177119A"/>
    <w:rsid w:val="41862EE6"/>
    <w:rsid w:val="41C67B0C"/>
    <w:rsid w:val="41C92F31"/>
    <w:rsid w:val="420A28BB"/>
    <w:rsid w:val="421164B0"/>
    <w:rsid w:val="422A7F6D"/>
    <w:rsid w:val="42463FBA"/>
    <w:rsid w:val="42A87AF8"/>
    <w:rsid w:val="42B71389"/>
    <w:rsid w:val="42D336CD"/>
    <w:rsid w:val="42DB3303"/>
    <w:rsid w:val="42EC3074"/>
    <w:rsid w:val="42FE31C8"/>
    <w:rsid w:val="435F28EC"/>
    <w:rsid w:val="43707CAE"/>
    <w:rsid w:val="43840259"/>
    <w:rsid w:val="43A7484B"/>
    <w:rsid w:val="43D63C29"/>
    <w:rsid w:val="43DC21BA"/>
    <w:rsid w:val="441B0E45"/>
    <w:rsid w:val="44225942"/>
    <w:rsid w:val="442C6F92"/>
    <w:rsid w:val="44385F58"/>
    <w:rsid w:val="447C2A69"/>
    <w:rsid w:val="45C35D9F"/>
    <w:rsid w:val="45E62A05"/>
    <w:rsid w:val="460E7771"/>
    <w:rsid w:val="464014BC"/>
    <w:rsid w:val="46487E2E"/>
    <w:rsid w:val="46A4558E"/>
    <w:rsid w:val="46AD50BA"/>
    <w:rsid w:val="46AF1686"/>
    <w:rsid w:val="46CB3AB5"/>
    <w:rsid w:val="46D343A0"/>
    <w:rsid w:val="47193828"/>
    <w:rsid w:val="47564DF1"/>
    <w:rsid w:val="478923CA"/>
    <w:rsid w:val="47D042F4"/>
    <w:rsid w:val="47DC5CF6"/>
    <w:rsid w:val="47F60029"/>
    <w:rsid w:val="48133B2C"/>
    <w:rsid w:val="481F0976"/>
    <w:rsid w:val="48E91FF8"/>
    <w:rsid w:val="48ED6E5A"/>
    <w:rsid w:val="4918576A"/>
    <w:rsid w:val="49693A1D"/>
    <w:rsid w:val="49C62C29"/>
    <w:rsid w:val="49FE0A3A"/>
    <w:rsid w:val="4A0F51F6"/>
    <w:rsid w:val="4A500054"/>
    <w:rsid w:val="4A8C65BD"/>
    <w:rsid w:val="4AA445F7"/>
    <w:rsid w:val="4AC451C0"/>
    <w:rsid w:val="4ADF5B77"/>
    <w:rsid w:val="4B312521"/>
    <w:rsid w:val="4B367FB0"/>
    <w:rsid w:val="4B476773"/>
    <w:rsid w:val="4B7715AC"/>
    <w:rsid w:val="4BA83A46"/>
    <w:rsid w:val="4BE5358F"/>
    <w:rsid w:val="4BFA47B9"/>
    <w:rsid w:val="4BFB5CAE"/>
    <w:rsid w:val="4C1546AC"/>
    <w:rsid w:val="4C731D7F"/>
    <w:rsid w:val="4CEE5BD6"/>
    <w:rsid w:val="4D676068"/>
    <w:rsid w:val="4D775248"/>
    <w:rsid w:val="4D904BFD"/>
    <w:rsid w:val="4DD77FE0"/>
    <w:rsid w:val="4DD80719"/>
    <w:rsid w:val="4DE34015"/>
    <w:rsid w:val="4E0A467E"/>
    <w:rsid w:val="4F7D2763"/>
    <w:rsid w:val="4F821E0A"/>
    <w:rsid w:val="4F8B74F0"/>
    <w:rsid w:val="4F8D0DA2"/>
    <w:rsid w:val="4FA73F93"/>
    <w:rsid w:val="4FD163DF"/>
    <w:rsid w:val="4FD67E37"/>
    <w:rsid w:val="4FFA74E8"/>
    <w:rsid w:val="50075FBF"/>
    <w:rsid w:val="504A4C3F"/>
    <w:rsid w:val="506E4376"/>
    <w:rsid w:val="50895EAC"/>
    <w:rsid w:val="509D0E90"/>
    <w:rsid w:val="50AD3BCA"/>
    <w:rsid w:val="50AF53E4"/>
    <w:rsid w:val="50C7555F"/>
    <w:rsid w:val="51000837"/>
    <w:rsid w:val="513C44BE"/>
    <w:rsid w:val="513F4CA3"/>
    <w:rsid w:val="515F1A00"/>
    <w:rsid w:val="5169346C"/>
    <w:rsid w:val="517001CA"/>
    <w:rsid w:val="51822473"/>
    <w:rsid w:val="51DB6725"/>
    <w:rsid w:val="52007539"/>
    <w:rsid w:val="5286787E"/>
    <w:rsid w:val="52B705E0"/>
    <w:rsid w:val="52D84FFB"/>
    <w:rsid w:val="52D90547"/>
    <w:rsid w:val="52FE3CAC"/>
    <w:rsid w:val="531E40DA"/>
    <w:rsid w:val="533748CB"/>
    <w:rsid w:val="53396CC0"/>
    <w:rsid w:val="535C439F"/>
    <w:rsid w:val="5372241D"/>
    <w:rsid w:val="538D77ED"/>
    <w:rsid w:val="53B17D7D"/>
    <w:rsid w:val="53BA485D"/>
    <w:rsid w:val="53ED1580"/>
    <w:rsid w:val="54761094"/>
    <w:rsid w:val="547A5B3D"/>
    <w:rsid w:val="547B1672"/>
    <w:rsid w:val="54B32659"/>
    <w:rsid w:val="54BC2C63"/>
    <w:rsid w:val="54C042B0"/>
    <w:rsid w:val="54CF631D"/>
    <w:rsid w:val="54D050FC"/>
    <w:rsid w:val="55595841"/>
    <w:rsid w:val="55A03AC3"/>
    <w:rsid w:val="55A176CA"/>
    <w:rsid w:val="55B65FBC"/>
    <w:rsid w:val="55D26132"/>
    <w:rsid w:val="55FB5716"/>
    <w:rsid w:val="56636B8E"/>
    <w:rsid w:val="567C45D8"/>
    <w:rsid w:val="569C146E"/>
    <w:rsid w:val="56B86FFF"/>
    <w:rsid w:val="56CC4C7B"/>
    <w:rsid w:val="56EE0BEB"/>
    <w:rsid w:val="56F209C9"/>
    <w:rsid w:val="56FC694E"/>
    <w:rsid w:val="572A3687"/>
    <w:rsid w:val="57435648"/>
    <w:rsid w:val="577943A7"/>
    <w:rsid w:val="577C3824"/>
    <w:rsid w:val="578D15D2"/>
    <w:rsid w:val="57D24190"/>
    <w:rsid w:val="582026E5"/>
    <w:rsid w:val="583934B4"/>
    <w:rsid w:val="58C72496"/>
    <w:rsid w:val="58FD40F4"/>
    <w:rsid w:val="595A5C74"/>
    <w:rsid w:val="599C673D"/>
    <w:rsid w:val="59B1266B"/>
    <w:rsid w:val="59B6122C"/>
    <w:rsid w:val="59F22284"/>
    <w:rsid w:val="59F85D7E"/>
    <w:rsid w:val="5A3C6126"/>
    <w:rsid w:val="5A895380"/>
    <w:rsid w:val="5A97101A"/>
    <w:rsid w:val="5AC03FF1"/>
    <w:rsid w:val="5AD1341B"/>
    <w:rsid w:val="5AF64812"/>
    <w:rsid w:val="5AF9730C"/>
    <w:rsid w:val="5B5A6C32"/>
    <w:rsid w:val="5B6D7ED4"/>
    <w:rsid w:val="5B7666EC"/>
    <w:rsid w:val="5B783D60"/>
    <w:rsid w:val="5BE7542A"/>
    <w:rsid w:val="5C2F3CBD"/>
    <w:rsid w:val="5C327FFB"/>
    <w:rsid w:val="5C7B43FA"/>
    <w:rsid w:val="5CA2310A"/>
    <w:rsid w:val="5CB07AB6"/>
    <w:rsid w:val="5CDE5251"/>
    <w:rsid w:val="5CF50975"/>
    <w:rsid w:val="5D051F79"/>
    <w:rsid w:val="5D49656F"/>
    <w:rsid w:val="5D4E147E"/>
    <w:rsid w:val="5D590DBC"/>
    <w:rsid w:val="5D625841"/>
    <w:rsid w:val="5D8315CE"/>
    <w:rsid w:val="5DC52D50"/>
    <w:rsid w:val="5DD44865"/>
    <w:rsid w:val="5E205DC0"/>
    <w:rsid w:val="5E9276CE"/>
    <w:rsid w:val="5EA050F4"/>
    <w:rsid w:val="5EA8325E"/>
    <w:rsid w:val="5EC4766C"/>
    <w:rsid w:val="5F3C7B81"/>
    <w:rsid w:val="5F6755B7"/>
    <w:rsid w:val="5F986C37"/>
    <w:rsid w:val="5FB945A8"/>
    <w:rsid w:val="5FF71725"/>
    <w:rsid w:val="5FF9769D"/>
    <w:rsid w:val="60231319"/>
    <w:rsid w:val="603C2943"/>
    <w:rsid w:val="60841A8E"/>
    <w:rsid w:val="60A76D41"/>
    <w:rsid w:val="60CB7ADA"/>
    <w:rsid w:val="612928F2"/>
    <w:rsid w:val="614A5D08"/>
    <w:rsid w:val="615421A0"/>
    <w:rsid w:val="61985C7A"/>
    <w:rsid w:val="61D21FF9"/>
    <w:rsid w:val="61DD22D8"/>
    <w:rsid w:val="61E17F73"/>
    <w:rsid w:val="61E713AA"/>
    <w:rsid w:val="61F612C7"/>
    <w:rsid w:val="6247037F"/>
    <w:rsid w:val="624E6613"/>
    <w:rsid w:val="626350FD"/>
    <w:rsid w:val="627F4836"/>
    <w:rsid w:val="62835CF4"/>
    <w:rsid w:val="62B8757E"/>
    <w:rsid w:val="62BC0A4A"/>
    <w:rsid w:val="62D55F83"/>
    <w:rsid w:val="62EE7DE1"/>
    <w:rsid w:val="63210E4E"/>
    <w:rsid w:val="632C75F3"/>
    <w:rsid w:val="63A42F1D"/>
    <w:rsid w:val="63C3151E"/>
    <w:rsid w:val="63E3704B"/>
    <w:rsid w:val="64122865"/>
    <w:rsid w:val="645F19BA"/>
    <w:rsid w:val="647A4481"/>
    <w:rsid w:val="64847538"/>
    <w:rsid w:val="648C7014"/>
    <w:rsid w:val="64913C26"/>
    <w:rsid w:val="64B0702D"/>
    <w:rsid w:val="64C959B5"/>
    <w:rsid w:val="64E717CA"/>
    <w:rsid w:val="64F8645F"/>
    <w:rsid w:val="650F3434"/>
    <w:rsid w:val="651763E6"/>
    <w:rsid w:val="651C1425"/>
    <w:rsid w:val="652D2648"/>
    <w:rsid w:val="65423745"/>
    <w:rsid w:val="655909D1"/>
    <w:rsid w:val="657C3371"/>
    <w:rsid w:val="66165EAB"/>
    <w:rsid w:val="661852EA"/>
    <w:rsid w:val="6629109C"/>
    <w:rsid w:val="662F469A"/>
    <w:rsid w:val="664C15D7"/>
    <w:rsid w:val="66562F09"/>
    <w:rsid w:val="666F040B"/>
    <w:rsid w:val="66A57B5C"/>
    <w:rsid w:val="66BD71B8"/>
    <w:rsid w:val="66CC03AA"/>
    <w:rsid w:val="671A1206"/>
    <w:rsid w:val="67276571"/>
    <w:rsid w:val="674D0A00"/>
    <w:rsid w:val="67AF094E"/>
    <w:rsid w:val="67AF30DA"/>
    <w:rsid w:val="67DB177F"/>
    <w:rsid w:val="67E62994"/>
    <w:rsid w:val="67F765C8"/>
    <w:rsid w:val="67FE1AF5"/>
    <w:rsid w:val="680A231C"/>
    <w:rsid w:val="6895655E"/>
    <w:rsid w:val="68D443E5"/>
    <w:rsid w:val="68DE7D32"/>
    <w:rsid w:val="68ED70FA"/>
    <w:rsid w:val="69274704"/>
    <w:rsid w:val="694273E7"/>
    <w:rsid w:val="69477534"/>
    <w:rsid w:val="694B3192"/>
    <w:rsid w:val="696908B7"/>
    <w:rsid w:val="6984566B"/>
    <w:rsid w:val="69852A98"/>
    <w:rsid w:val="69902ABF"/>
    <w:rsid w:val="69A30D53"/>
    <w:rsid w:val="69B4419C"/>
    <w:rsid w:val="69B6355F"/>
    <w:rsid w:val="6A053860"/>
    <w:rsid w:val="6A290334"/>
    <w:rsid w:val="6A3E204D"/>
    <w:rsid w:val="6A6B481B"/>
    <w:rsid w:val="6AB21C81"/>
    <w:rsid w:val="6ADB3A5F"/>
    <w:rsid w:val="6ADE3959"/>
    <w:rsid w:val="6AF82E71"/>
    <w:rsid w:val="6AFE6EE3"/>
    <w:rsid w:val="6B2059F8"/>
    <w:rsid w:val="6B49728C"/>
    <w:rsid w:val="6B5C0368"/>
    <w:rsid w:val="6B600E6A"/>
    <w:rsid w:val="6B7153CC"/>
    <w:rsid w:val="6B866FEB"/>
    <w:rsid w:val="6B9243BC"/>
    <w:rsid w:val="6BDA5436"/>
    <w:rsid w:val="6BF97EE6"/>
    <w:rsid w:val="6C015A09"/>
    <w:rsid w:val="6C27079E"/>
    <w:rsid w:val="6C2F78CA"/>
    <w:rsid w:val="6C3B6154"/>
    <w:rsid w:val="6C4E4AF7"/>
    <w:rsid w:val="6CC81810"/>
    <w:rsid w:val="6CD71CA2"/>
    <w:rsid w:val="6CF85E37"/>
    <w:rsid w:val="6D1A4556"/>
    <w:rsid w:val="6D2258D6"/>
    <w:rsid w:val="6D4276E6"/>
    <w:rsid w:val="6D610299"/>
    <w:rsid w:val="6D652E70"/>
    <w:rsid w:val="6D946892"/>
    <w:rsid w:val="6DA323C8"/>
    <w:rsid w:val="6DAD2FCA"/>
    <w:rsid w:val="6DBD2039"/>
    <w:rsid w:val="6E42068A"/>
    <w:rsid w:val="6E4D1C34"/>
    <w:rsid w:val="6E6B699A"/>
    <w:rsid w:val="6E7833D6"/>
    <w:rsid w:val="6E8F0245"/>
    <w:rsid w:val="6E9D78F7"/>
    <w:rsid w:val="6EAD7BEE"/>
    <w:rsid w:val="6EE7027D"/>
    <w:rsid w:val="6F0C1EE7"/>
    <w:rsid w:val="6F216B4F"/>
    <w:rsid w:val="6F2F070A"/>
    <w:rsid w:val="6F3E6A19"/>
    <w:rsid w:val="6F6B6F09"/>
    <w:rsid w:val="6F865A94"/>
    <w:rsid w:val="6FEE6ACB"/>
    <w:rsid w:val="70075F94"/>
    <w:rsid w:val="701A3F4C"/>
    <w:rsid w:val="707B791B"/>
    <w:rsid w:val="709318E4"/>
    <w:rsid w:val="70A52041"/>
    <w:rsid w:val="70A84918"/>
    <w:rsid w:val="70B553B6"/>
    <w:rsid w:val="70C65174"/>
    <w:rsid w:val="712C121F"/>
    <w:rsid w:val="71364A23"/>
    <w:rsid w:val="71AB6DB6"/>
    <w:rsid w:val="71E20804"/>
    <w:rsid w:val="72240A00"/>
    <w:rsid w:val="722B3927"/>
    <w:rsid w:val="72FC09C7"/>
    <w:rsid w:val="73035B8A"/>
    <w:rsid w:val="730B23B1"/>
    <w:rsid w:val="731A027C"/>
    <w:rsid w:val="738879C7"/>
    <w:rsid w:val="74132F16"/>
    <w:rsid w:val="744404DD"/>
    <w:rsid w:val="7453386E"/>
    <w:rsid w:val="7457156F"/>
    <w:rsid w:val="747B3768"/>
    <w:rsid w:val="74871A03"/>
    <w:rsid w:val="748E3E98"/>
    <w:rsid w:val="74D13E45"/>
    <w:rsid w:val="750C61ED"/>
    <w:rsid w:val="75133D21"/>
    <w:rsid w:val="75271BAC"/>
    <w:rsid w:val="75584DB6"/>
    <w:rsid w:val="757C06D4"/>
    <w:rsid w:val="75BF4760"/>
    <w:rsid w:val="75C10C03"/>
    <w:rsid w:val="761B22A2"/>
    <w:rsid w:val="76630DE7"/>
    <w:rsid w:val="76D069E1"/>
    <w:rsid w:val="76DF52F5"/>
    <w:rsid w:val="76E441DD"/>
    <w:rsid w:val="776E42F6"/>
    <w:rsid w:val="77971E3B"/>
    <w:rsid w:val="77C73103"/>
    <w:rsid w:val="77E05307"/>
    <w:rsid w:val="77EE7495"/>
    <w:rsid w:val="7808060B"/>
    <w:rsid w:val="781243D3"/>
    <w:rsid w:val="781F5E3B"/>
    <w:rsid w:val="78425B49"/>
    <w:rsid w:val="785510CD"/>
    <w:rsid w:val="785F7A72"/>
    <w:rsid w:val="788C4733"/>
    <w:rsid w:val="78BA34A7"/>
    <w:rsid w:val="78C33742"/>
    <w:rsid w:val="78EF7F00"/>
    <w:rsid w:val="7918596B"/>
    <w:rsid w:val="79230EE4"/>
    <w:rsid w:val="792E1918"/>
    <w:rsid w:val="7936387B"/>
    <w:rsid w:val="79685320"/>
    <w:rsid w:val="79821562"/>
    <w:rsid w:val="79875D46"/>
    <w:rsid w:val="79902C96"/>
    <w:rsid w:val="79B07196"/>
    <w:rsid w:val="79CD7892"/>
    <w:rsid w:val="79D6303B"/>
    <w:rsid w:val="7A276416"/>
    <w:rsid w:val="7A2E067B"/>
    <w:rsid w:val="7A650387"/>
    <w:rsid w:val="7A735D72"/>
    <w:rsid w:val="7A8645CE"/>
    <w:rsid w:val="7B5722CE"/>
    <w:rsid w:val="7B5D1DF9"/>
    <w:rsid w:val="7B676AD6"/>
    <w:rsid w:val="7B831AD0"/>
    <w:rsid w:val="7B956866"/>
    <w:rsid w:val="7BA656CE"/>
    <w:rsid w:val="7BB53D66"/>
    <w:rsid w:val="7BB85312"/>
    <w:rsid w:val="7BE9183D"/>
    <w:rsid w:val="7BFB3963"/>
    <w:rsid w:val="7C377558"/>
    <w:rsid w:val="7CDA2CF5"/>
    <w:rsid w:val="7CDE1BFE"/>
    <w:rsid w:val="7CF359D4"/>
    <w:rsid w:val="7CF64C5A"/>
    <w:rsid w:val="7D033983"/>
    <w:rsid w:val="7D3C73D8"/>
    <w:rsid w:val="7D432333"/>
    <w:rsid w:val="7D9109DA"/>
    <w:rsid w:val="7DBF50D7"/>
    <w:rsid w:val="7DE04C52"/>
    <w:rsid w:val="7DF73A64"/>
    <w:rsid w:val="7E56592C"/>
    <w:rsid w:val="7E575766"/>
    <w:rsid w:val="7E6C3904"/>
    <w:rsid w:val="7EA87CDF"/>
    <w:rsid w:val="7F0F3AA1"/>
    <w:rsid w:val="7F187842"/>
    <w:rsid w:val="7FA90892"/>
    <w:rsid w:val="7FC5316B"/>
    <w:rsid w:val="7FEB4F6D"/>
    <w:rsid w:val="7FF12F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AC96DA0-6087-41C4-BC0F-1FA541B78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uiPriority="9" w:unhideWhenUsed="1" w:qFormat="1"/>
    <w:lsdException w:name="heading 6" w:uiPriority="9" w:unhideWhenUsed="1" w:qFormat="1"/>
    <w:lsdException w:name="heading 7" w:uiPriority="9" w:unhideWhenUsed="1" w:qFormat="1"/>
    <w:lsdException w:name="heading 8" w:uiPriority="9" w:unhideWhenUsed="1" w:qFormat="1"/>
    <w:lsdException w:name="heading 9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39" w:unhideWhenUsed="1" w:qFormat="1"/>
    <w:lsdException w:name="toc 6" w:uiPriority="39" w:unhideWhenUsed="1" w:qFormat="1"/>
    <w:lsdException w:name="toc 7" w:uiPriority="39" w:unhideWhenUsed="1" w:qFormat="1"/>
    <w:lsdException w:name="toc 8" w:uiPriority="39" w:unhideWhenUsed="1" w:qFormat="1"/>
    <w:lsdException w:name="toc 9" w:uiPriority="39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unhideWhenUsed="1" w:qFormat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unhideWhenUsed="1" w:qFormat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adjustRightInd w:val="0"/>
      <w:snapToGrid w:val="0"/>
      <w:spacing w:after="200"/>
    </w:pPr>
    <w:rPr>
      <w:rFonts w:ascii="Tahoma" w:eastAsia="微软雅黑" w:hAnsi="Tahoma" w:cstheme="minorBidi"/>
      <w:sz w:val="22"/>
      <w:szCs w:val="22"/>
    </w:rPr>
  </w:style>
  <w:style w:type="paragraph" w:styleId="1">
    <w:name w:val="heading 1"/>
    <w:basedOn w:val="a"/>
    <w:next w:val="a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pPr>
      <w:keepNext/>
      <w:keepLines/>
      <w:numPr>
        <w:ilvl w:val="6"/>
        <w:numId w:val="1"/>
      </w:numPr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8">
    <w:name w:val="heading 8"/>
    <w:basedOn w:val="a"/>
    <w:next w:val="a"/>
    <w:link w:val="8Char"/>
    <w:uiPriority w:val="9"/>
    <w:unhideWhenUsed/>
    <w:qFormat/>
    <w:pPr>
      <w:keepNext/>
      <w:keepLines/>
      <w:numPr>
        <w:ilvl w:val="7"/>
        <w:numId w:val="1"/>
      </w:numPr>
      <w:spacing w:before="240" w:after="64" w:line="320" w:lineRule="auto"/>
      <w:outlineLvl w:val="7"/>
    </w:pPr>
    <w:rPr>
      <w:rFonts w:asciiTheme="majorHAnsi" w:eastAsiaTheme="majorEastAsia" w:hAnsiTheme="majorHAnsi" w:cstheme="majorBidi"/>
      <w:sz w:val="24"/>
      <w:szCs w:val="24"/>
    </w:rPr>
  </w:style>
  <w:style w:type="paragraph" w:styleId="9">
    <w:name w:val="heading 9"/>
    <w:basedOn w:val="a"/>
    <w:next w:val="a"/>
    <w:link w:val="9Char"/>
    <w:uiPriority w:val="9"/>
    <w:unhideWhenUsed/>
    <w:qFormat/>
    <w:pPr>
      <w:keepNext/>
      <w:keepLines/>
      <w:numPr>
        <w:ilvl w:val="8"/>
        <w:numId w:val="1"/>
      </w:numPr>
      <w:spacing w:before="240" w:after="64" w:line="320" w:lineRule="auto"/>
      <w:outlineLvl w:val="8"/>
    </w:pPr>
    <w:rPr>
      <w:rFonts w:asciiTheme="majorHAnsi" w:eastAsiaTheme="majorEastAsia" w:hAnsiTheme="majorHAnsi" w:cstheme="majorBidi"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70">
    <w:name w:val="toc 7"/>
    <w:basedOn w:val="a"/>
    <w:next w:val="a"/>
    <w:uiPriority w:val="39"/>
    <w:unhideWhenUsed/>
    <w:qFormat/>
    <w:pPr>
      <w:widowControl w:val="0"/>
      <w:adjustRightInd/>
      <w:snapToGrid/>
      <w:spacing w:after="0"/>
      <w:ind w:leftChars="1200" w:left="2520"/>
      <w:jc w:val="both"/>
    </w:pPr>
    <w:rPr>
      <w:rFonts w:asciiTheme="minorHAnsi" w:eastAsiaTheme="minorEastAsia" w:hAnsiTheme="minorHAnsi"/>
      <w:kern w:val="2"/>
      <w:sz w:val="21"/>
    </w:rPr>
  </w:style>
  <w:style w:type="paragraph" w:styleId="a3">
    <w:name w:val="Document Map"/>
    <w:basedOn w:val="a"/>
    <w:link w:val="Char"/>
    <w:uiPriority w:val="99"/>
    <w:unhideWhenUsed/>
    <w:qFormat/>
    <w:rPr>
      <w:rFonts w:ascii="宋体" w:eastAsia="宋体"/>
      <w:sz w:val="18"/>
      <w:szCs w:val="18"/>
    </w:rPr>
  </w:style>
  <w:style w:type="paragraph" w:styleId="50">
    <w:name w:val="toc 5"/>
    <w:basedOn w:val="a"/>
    <w:next w:val="a"/>
    <w:uiPriority w:val="39"/>
    <w:unhideWhenUsed/>
    <w:qFormat/>
    <w:pPr>
      <w:widowControl w:val="0"/>
      <w:adjustRightInd/>
      <w:snapToGrid/>
      <w:spacing w:after="0"/>
      <w:ind w:leftChars="800" w:left="1680"/>
      <w:jc w:val="both"/>
    </w:pPr>
    <w:rPr>
      <w:rFonts w:asciiTheme="minorHAnsi" w:eastAsiaTheme="minorEastAsia" w:hAnsiTheme="minorHAnsi"/>
      <w:kern w:val="2"/>
      <w:sz w:val="21"/>
    </w:rPr>
  </w:style>
  <w:style w:type="paragraph" w:styleId="30">
    <w:name w:val="toc 3"/>
    <w:basedOn w:val="a"/>
    <w:next w:val="a"/>
    <w:uiPriority w:val="39"/>
    <w:unhideWhenUsed/>
    <w:qFormat/>
    <w:pPr>
      <w:ind w:leftChars="400" w:left="840"/>
    </w:pPr>
  </w:style>
  <w:style w:type="paragraph" w:styleId="80">
    <w:name w:val="toc 8"/>
    <w:basedOn w:val="a"/>
    <w:next w:val="a"/>
    <w:uiPriority w:val="39"/>
    <w:unhideWhenUsed/>
    <w:qFormat/>
    <w:pPr>
      <w:widowControl w:val="0"/>
      <w:adjustRightInd/>
      <w:snapToGrid/>
      <w:spacing w:after="0"/>
      <w:ind w:leftChars="1400" w:left="2940"/>
      <w:jc w:val="both"/>
    </w:pPr>
    <w:rPr>
      <w:rFonts w:asciiTheme="minorHAnsi" w:eastAsiaTheme="minorEastAsia" w:hAnsiTheme="minorHAnsi"/>
      <w:kern w:val="2"/>
      <w:sz w:val="21"/>
    </w:rPr>
  </w:style>
  <w:style w:type="paragraph" w:styleId="a4">
    <w:name w:val="Balloon Text"/>
    <w:basedOn w:val="a"/>
    <w:link w:val="Char0"/>
    <w:uiPriority w:val="99"/>
    <w:unhideWhenUsed/>
    <w:qFormat/>
    <w:pPr>
      <w:spacing w:after="0"/>
    </w:pPr>
    <w:rPr>
      <w:sz w:val="18"/>
      <w:szCs w:val="18"/>
    </w:rPr>
  </w:style>
  <w:style w:type="paragraph" w:styleId="a5">
    <w:name w:val="footer"/>
    <w:basedOn w:val="a"/>
    <w:link w:val="Char1"/>
    <w:uiPriority w:val="99"/>
    <w:unhideWhenUsed/>
    <w:qFormat/>
    <w:pPr>
      <w:tabs>
        <w:tab w:val="center" w:pos="4153"/>
        <w:tab w:val="right" w:pos="8306"/>
      </w:tabs>
    </w:pPr>
    <w:rPr>
      <w:sz w:val="18"/>
      <w:szCs w:val="18"/>
    </w:rPr>
  </w:style>
  <w:style w:type="paragraph" w:styleId="20">
    <w:name w:val="Body Text First Indent 2"/>
    <w:basedOn w:val="a"/>
    <w:uiPriority w:val="99"/>
    <w:unhideWhenUsed/>
    <w:qFormat/>
    <w:pPr>
      <w:ind w:firstLineChars="200" w:firstLine="420"/>
    </w:pPr>
  </w:style>
  <w:style w:type="paragraph" w:styleId="a6">
    <w:name w:val="header"/>
    <w:basedOn w:val="a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jc w:val="center"/>
    </w:pPr>
    <w:rPr>
      <w:sz w:val="18"/>
      <w:szCs w:val="18"/>
    </w:rPr>
  </w:style>
  <w:style w:type="paragraph" w:styleId="10">
    <w:name w:val="toc 1"/>
    <w:basedOn w:val="a"/>
    <w:next w:val="a"/>
    <w:uiPriority w:val="39"/>
    <w:unhideWhenUsed/>
    <w:qFormat/>
  </w:style>
  <w:style w:type="paragraph" w:styleId="40">
    <w:name w:val="toc 4"/>
    <w:basedOn w:val="a"/>
    <w:next w:val="a"/>
    <w:uiPriority w:val="39"/>
    <w:unhideWhenUsed/>
    <w:qFormat/>
    <w:pPr>
      <w:widowControl w:val="0"/>
      <w:adjustRightInd/>
      <w:snapToGrid/>
      <w:spacing w:after="0"/>
      <w:ind w:leftChars="600" w:left="1260"/>
      <w:jc w:val="both"/>
    </w:pPr>
    <w:rPr>
      <w:rFonts w:asciiTheme="minorHAnsi" w:eastAsiaTheme="minorEastAsia" w:hAnsiTheme="minorHAnsi"/>
      <w:kern w:val="2"/>
      <w:sz w:val="21"/>
    </w:rPr>
  </w:style>
  <w:style w:type="paragraph" w:styleId="60">
    <w:name w:val="toc 6"/>
    <w:basedOn w:val="a"/>
    <w:next w:val="a"/>
    <w:uiPriority w:val="39"/>
    <w:unhideWhenUsed/>
    <w:qFormat/>
    <w:pPr>
      <w:widowControl w:val="0"/>
      <w:adjustRightInd/>
      <w:snapToGrid/>
      <w:spacing w:after="0"/>
      <w:ind w:leftChars="1000" w:left="2100"/>
      <w:jc w:val="both"/>
    </w:pPr>
    <w:rPr>
      <w:rFonts w:asciiTheme="minorHAnsi" w:eastAsiaTheme="minorEastAsia" w:hAnsiTheme="minorHAnsi"/>
      <w:kern w:val="2"/>
      <w:sz w:val="21"/>
    </w:rPr>
  </w:style>
  <w:style w:type="paragraph" w:styleId="21">
    <w:name w:val="toc 2"/>
    <w:basedOn w:val="a"/>
    <w:next w:val="a"/>
    <w:uiPriority w:val="39"/>
    <w:unhideWhenUsed/>
    <w:qFormat/>
    <w:pPr>
      <w:ind w:leftChars="200" w:left="420"/>
    </w:pPr>
  </w:style>
  <w:style w:type="paragraph" w:styleId="90">
    <w:name w:val="toc 9"/>
    <w:basedOn w:val="a"/>
    <w:next w:val="a"/>
    <w:uiPriority w:val="39"/>
    <w:unhideWhenUsed/>
    <w:qFormat/>
    <w:pPr>
      <w:widowControl w:val="0"/>
      <w:adjustRightInd/>
      <w:snapToGrid/>
      <w:spacing w:after="0"/>
      <w:ind w:leftChars="1600" w:left="3360"/>
      <w:jc w:val="both"/>
    </w:pPr>
    <w:rPr>
      <w:rFonts w:asciiTheme="minorHAnsi" w:eastAsiaTheme="minorEastAsia" w:hAnsiTheme="minorHAnsi"/>
      <w:kern w:val="2"/>
      <w:sz w:val="21"/>
    </w:rPr>
  </w:style>
  <w:style w:type="paragraph" w:styleId="a7">
    <w:name w:val="Normal (Web)"/>
    <w:basedOn w:val="a"/>
    <w:uiPriority w:val="99"/>
    <w:unhideWhenUsed/>
    <w:qFormat/>
    <w:pPr>
      <w:spacing w:beforeAutospacing="1" w:after="0" w:afterAutospacing="1"/>
    </w:pPr>
    <w:rPr>
      <w:rFonts w:cs="Times New Roman"/>
      <w:sz w:val="24"/>
    </w:rPr>
  </w:style>
  <w:style w:type="character" w:styleId="a8">
    <w:name w:val="Hyperlink"/>
    <w:basedOn w:val="a0"/>
    <w:uiPriority w:val="99"/>
    <w:unhideWhenUsed/>
    <w:qFormat/>
    <w:rPr>
      <w:color w:val="0000FF" w:themeColor="hyperlink"/>
      <w:u w:val="single"/>
    </w:rPr>
  </w:style>
  <w:style w:type="paragraph" w:customStyle="1" w:styleId="11">
    <w:name w:val="列出段落1"/>
    <w:basedOn w:val="a"/>
    <w:uiPriority w:val="34"/>
    <w:qFormat/>
    <w:pPr>
      <w:ind w:firstLineChars="200" w:firstLine="420"/>
    </w:pPr>
  </w:style>
  <w:style w:type="character" w:customStyle="1" w:styleId="Char0">
    <w:name w:val="批注框文本 Char"/>
    <w:basedOn w:val="a0"/>
    <w:link w:val="a4"/>
    <w:uiPriority w:val="99"/>
    <w:semiHidden/>
    <w:qFormat/>
    <w:rPr>
      <w:rFonts w:ascii="Tahoma" w:hAnsi="Tahoma"/>
      <w:sz w:val="18"/>
      <w:szCs w:val="18"/>
    </w:rPr>
  </w:style>
  <w:style w:type="character" w:customStyle="1" w:styleId="1Char">
    <w:name w:val="标题 1 Char"/>
    <w:basedOn w:val="a0"/>
    <w:link w:val="1"/>
    <w:uiPriority w:val="9"/>
    <w:qFormat/>
    <w:rPr>
      <w:rFonts w:ascii="Tahoma" w:hAnsi="Tahoma"/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文档结构图 Char"/>
    <w:basedOn w:val="a0"/>
    <w:link w:val="a3"/>
    <w:uiPriority w:val="99"/>
    <w:semiHidden/>
    <w:qFormat/>
    <w:rPr>
      <w:rFonts w:ascii="宋体" w:eastAsia="宋体" w:hAnsi="Tahoma"/>
      <w:sz w:val="18"/>
      <w:szCs w:val="18"/>
    </w:rPr>
  </w:style>
  <w:style w:type="character" w:customStyle="1" w:styleId="3Char">
    <w:name w:val="标题 3 Char"/>
    <w:basedOn w:val="a0"/>
    <w:link w:val="3"/>
    <w:uiPriority w:val="9"/>
    <w:qFormat/>
    <w:rPr>
      <w:rFonts w:ascii="Tahoma" w:hAnsi="Tahoma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qFormat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semiHidden/>
    <w:qFormat/>
    <w:rPr>
      <w:rFonts w:ascii="Tahoma" w:hAnsi="Tahoma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qFormat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semiHidden/>
    <w:qFormat/>
    <w:rPr>
      <w:rFonts w:ascii="Tahoma" w:hAnsi="Tahoma"/>
      <w:b/>
      <w:bCs/>
      <w:sz w:val="24"/>
      <w:szCs w:val="24"/>
    </w:rPr>
  </w:style>
  <w:style w:type="character" w:customStyle="1" w:styleId="8Char">
    <w:name w:val="标题 8 Char"/>
    <w:basedOn w:val="a0"/>
    <w:link w:val="8"/>
    <w:uiPriority w:val="9"/>
    <w:semiHidden/>
    <w:qFormat/>
    <w:rPr>
      <w:rFonts w:asciiTheme="majorHAnsi" w:eastAsiaTheme="majorEastAsia" w:hAnsiTheme="majorHAnsi" w:cstheme="majorBidi"/>
      <w:sz w:val="24"/>
      <w:szCs w:val="24"/>
    </w:rPr>
  </w:style>
  <w:style w:type="character" w:customStyle="1" w:styleId="9Char">
    <w:name w:val="标题 9 Char"/>
    <w:basedOn w:val="a0"/>
    <w:link w:val="9"/>
    <w:uiPriority w:val="9"/>
    <w:semiHidden/>
    <w:qFormat/>
    <w:rPr>
      <w:rFonts w:asciiTheme="majorHAnsi" w:eastAsiaTheme="majorEastAsia" w:hAnsiTheme="majorHAnsi" w:cstheme="majorBidi"/>
      <w:sz w:val="21"/>
      <w:szCs w:val="21"/>
    </w:rPr>
  </w:style>
  <w:style w:type="paragraph" w:customStyle="1" w:styleId="TOC1">
    <w:name w:val="TOC 标题1"/>
    <w:basedOn w:val="1"/>
    <w:next w:val="a"/>
    <w:uiPriority w:val="39"/>
    <w:unhideWhenUsed/>
    <w:qFormat/>
    <w:pPr>
      <w:numPr>
        <w:numId w:val="0"/>
      </w:numPr>
      <w:adjustRightInd/>
      <w:snapToGrid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character" w:customStyle="1" w:styleId="Char2">
    <w:name w:val="页眉 Char"/>
    <w:basedOn w:val="a0"/>
    <w:link w:val="a6"/>
    <w:uiPriority w:val="99"/>
    <w:semiHidden/>
    <w:qFormat/>
    <w:rPr>
      <w:rFonts w:ascii="Tahoma" w:hAnsi="Tahoma"/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qFormat/>
    <w:rPr>
      <w:rFonts w:ascii="Tahoma" w:hAnsi="Tahoma"/>
      <w:sz w:val="18"/>
      <w:szCs w:val="18"/>
    </w:rPr>
  </w:style>
  <w:style w:type="paragraph" w:customStyle="1" w:styleId="a9">
    <w:name w:val="表格文字"/>
    <w:basedOn w:val="a"/>
    <w:qFormat/>
    <w:pPr>
      <w:topLinePunct/>
      <w:spacing w:afterLines="10"/>
    </w:pPr>
    <w:rPr>
      <w:rFonts w:ascii="宋体"/>
      <w:snapToGrid w:val="0"/>
      <w:color w:val="000000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hyperlink" Target="http://192.168.69.178:8888/gitlab/localsaas/1hifp2.git" TargetMode="External"/><Relationship Id="rId50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hyperlink" Target="https://baike.so.com/doc/5419704-5657876.html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fontTable" Target="fontTable.xml"/><Relationship Id="rId10" Type="http://schemas.openxmlformats.org/officeDocument/2006/relationships/hyperlink" Target="https://baike.so.com/doc/462548.html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4" Type="http://schemas.openxmlformats.org/officeDocument/2006/relationships/styles" Target="styles.xml"/><Relationship Id="rId9" Type="http://schemas.openxmlformats.org/officeDocument/2006/relationships/hyperlink" Target="https://baike.so.com/doc/6893629.html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hyperlink" Target="http://192.168.69.174:9090/1hifp2/auth/login.do" TargetMode="Externa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hyperlink" Target="https://baike.so.com/doc/5490406.html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jpeg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7887A935-4F06-476A-901F-EC4A47A853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32</Pages>
  <Words>1721</Words>
  <Characters>9816</Characters>
  <Application>Microsoft Office Word</Application>
  <DocSecurity>0</DocSecurity>
  <Lines>81</Lines>
  <Paragraphs>23</Paragraphs>
  <ScaleCrop>false</ScaleCrop>
  <Company/>
  <LinksUpToDate>false</LinksUpToDate>
  <CharactersWithSpaces>11514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admin</cp:lastModifiedBy>
  <cp:revision>177</cp:revision>
  <dcterms:created xsi:type="dcterms:W3CDTF">2017-11-14T01:19:00Z</dcterms:created>
  <dcterms:modified xsi:type="dcterms:W3CDTF">2018-11-08T03:12:00Z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2052-10.1.0.7566</vt:lpwstr>
  </property>
</Properties>
</file>