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3CF" w:rsidRDefault="00CF53CF" w:rsidP="003777F7">
      <w:pPr>
        <w:spacing w:after="0" w:line="200" w:lineRule="exact"/>
        <w:jc w:val="right"/>
        <w:rPr>
          <w:sz w:val="20"/>
          <w:szCs w:val="20"/>
        </w:rPr>
      </w:pPr>
    </w:p>
    <w:tbl>
      <w:tblPr>
        <w:tblpPr w:leftFromText="180" w:rightFromText="180" w:vertAnchor="text" w:horzAnchor="margin" w:tblpY="60"/>
        <w:tblW w:w="10409" w:type="dxa"/>
        <w:tblLayout w:type="fixed"/>
        <w:tblLook w:val="0000" w:firstRow="0" w:lastRow="0" w:firstColumn="0" w:lastColumn="0" w:noHBand="0" w:noVBand="0"/>
      </w:tblPr>
      <w:tblGrid>
        <w:gridCol w:w="108"/>
        <w:gridCol w:w="1751"/>
        <w:gridCol w:w="2088"/>
        <w:gridCol w:w="6210"/>
        <w:gridCol w:w="252"/>
      </w:tblGrid>
      <w:tr w:rsidR="00772CEF" w:rsidRPr="00597C28" w:rsidTr="00D4640F">
        <w:trPr>
          <w:gridBefore w:val="1"/>
          <w:wBefore w:w="108" w:type="dxa"/>
          <w:trHeight w:val="575"/>
        </w:trPr>
        <w:tc>
          <w:tcPr>
            <w:tcW w:w="1751" w:type="dxa"/>
            <w:tcBorders>
              <w:bottom w:val="single" w:sz="4" w:space="0" w:color="C0C0C0"/>
              <w:right w:val="single" w:sz="4" w:space="0" w:color="C0C0C0"/>
            </w:tcBorders>
          </w:tcPr>
          <w:p w:rsidR="00772CEF" w:rsidRPr="008A01E4" w:rsidRDefault="00772CEF" w:rsidP="00D743C0">
            <w:pPr>
              <w:pStyle w:val="ResumeTableText"/>
              <w:ind w:left="332"/>
              <w:rPr>
                <w:rFonts w:ascii="Tahoma" w:eastAsia="Arial" w:hAnsi="Tahoma" w:cs="Tahoma"/>
                <w:b/>
                <w:bCs/>
                <w:spacing w:val="-1"/>
                <w:w w:val="99"/>
                <w:sz w:val="20"/>
              </w:rPr>
            </w:pPr>
          </w:p>
        </w:tc>
        <w:tc>
          <w:tcPr>
            <w:tcW w:w="8550" w:type="dxa"/>
            <w:gridSpan w:val="3"/>
            <w:tcBorders>
              <w:left w:val="single" w:sz="4" w:space="0" w:color="C0C0C0"/>
              <w:bottom w:val="single" w:sz="4" w:space="0" w:color="C0C0C0"/>
            </w:tcBorders>
            <w:tcMar>
              <w:left w:w="0" w:type="dxa"/>
              <w:right w:w="115" w:type="dxa"/>
            </w:tcMar>
          </w:tcPr>
          <w:p w:rsidR="00772CEF" w:rsidRPr="00551F88" w:rsidRDefault="00772CEF" w:rsidP="00772CEF">
            <w:pPr>
              <w:pStyle w:val="ResumeTableText"/>
              <w:tabs>
                <w:tab w:val="left" w:pos="9023"/>
              </w:tabs>
              <w:ind w:left="144"/>
              <w:jc w:val="both"/>
              <w:rPr>
                <w:rFonts w:ascii="Garamond" w:eastAsia="Arial" w:hAnsi="Garamond" w:cs="Tahoma"/>
                <w:position w:val="-2"/>
                <w:sz w:val="52"/>
                <w:szCs w:val="52"/>
              </w:rPr>
            </w:pPr>
            <w:r w:rsidRPr="00551F88">
              <w:rPr>
                <w:rFonts w:ascii="Garamond" w:eastAsia="Arial" w:hAnsi="Garamond" w:cs="Tahoma"/>
                <w:position w:val="-2"/>
                <w:sz w:val="52"/>
                <w:szCs w:val="52"/>
              </w:rPr>
              <w:t xml:space="preserve">Philip </w:t>
            </w:r>
            <w:r w:rsidR="00551F88" w:rsidRPr="00551F88">
              <w:rPr>
                <w:rFonts w:ascii="Garamond" w:eastAsia="Arial" w:hAnsi="Garamond" w:cs="Tahoma"/>
                <w:position w:val="-2"/>
                <w:sz w:val="52"/>
                <w:szCs w:val="52"/>
              </w:rPr>
              <w:t xml:space="preserve">T. </w:t>
            </w:r>
            <w:proofErr w:type="spellStart"/>
            <w:r w:rsidRPr="00551F88">
              <w:rPr>
                <w:rFonts w:ascii="Garamond" w:eastAsia="Arial" w:hAnsi="Garamond" w:cs="Tahoma"/>
                <w:position w:val="-2"/>
                <w:sz w:val="52"/>
                <w:szCs w:val="52"/>
              </w:rPr>
              <w:t>GeLinas</w:t>
            </w:r>
            <w:proofErr w:type="spellEnd"/>
          </w:p>
          <w:p w:rsidR="00355AC5" w:rsidRDefault="000779A1" w:rsidP="00551F88">
            <w:pPr>
              <w:pStyle w:val="ResumeTableText"/>
              <w:ind w:left="144"/>
              <w:rPr>
                <w:rFonts w:cs="Tahoma"/>
                <w:szCs w:val="18"/>
              </w:rPr>
            </w:pPr>
            <w:r w:rsidRPr="00AC2F54">
              <w:rPr>
                <w:rFonts w:cs="Tahoma"/>
                <w:szCs w:val="18"/>
              </w:rPr>
              <w:t>Software Development Engineer in Test</w:t>
            </w:r>
            <w:r w:rsidR="00355AC5" w:rsidRPr="00551F88">
              <w:rPr>
                <w:rFonts w:cs="Tahoma"/>
                <w:szCs w:val="18"/>
              </w:rPr>
              <w:br/>
            </w:r>
            <w:r w:rsidR="00551F88" w:rsidRPr="004F2BFC">
              <w:rPr>
                <w:rFonts w:cs="Tahoma"/>
                <w:szCs w:val="18"/>
              </w:rPr>
              <w:t>phil.t.gelinas@gmail.com</w:t>
            </w:r>
          </w:p>
          <w:p w:rsidR="00551F88" w:rsidRDefault="00CD0828" w:rsidP="00551F88">
            <w:pPr>
              <w:pStyle w:val="ResumeTableText"/>
              <w:ind w:left="144"/>
              <w:rPr>
                <w:rFonts w:cs="Tahoma"/>
                <w:szCs w:val="18"/>
              </w:rPr>
            </w:pPr>
            <w:r>
              <w:rPr>
                <w:rFonts w:cs="Tahoma"/>
                <w:szCs w:val="18"/>
              </w:rPr>
              <w:t xml:space="preserve">Mobile: </w:t>
            </w:r>
            <w:r w:rsidR="00551F88" w:rsidRPr="00551F88">
              <w:rPr>
                <w:rFonts w:cs="Tahoma"/>
                <w:szCs w:val="18"/>
              </w:rPr>
              <w:t>425.686.0661</w:t>
            </w:r>
          </w:p>
          <w:p w:rsidR="008157D7" w:rsidRDefault="008157D7" w:rsidP="00551F88">
            <w:pPr>
              <w:pStyle w:val="ResumeTableText"/>
              <w:ind w:left="144"/>
              <w:rPr>
                <w:rFonts w:cs="Tahoma"/>
                <w:szCs w:val="18"/>
              </w:rPr>
            </w:pPr>
            <w:r>
              <w:rPr>
                <w:rFonts w:cs="Tahoma"/>
                <w:szCs w:val="18"/>
              </w:rPr>
              <w:t>Port Orchard, WA</w:t>
            </w:r>
          </w:p>
          <w:p w:rsidR="008157D7" w:rsidRPr="00551F88" w:rsidRDefault="008157D7" w:rsidP="00551F88">
            <w:pPr>
              <w:pStyle w:val="ResumeTableText"/>
              <w:ind w:left="144"/>
              <w:rPr>
                <w:rFonts w:cs="Tahoma"/>
                <w:szCs w:val="18"/>
              </w:rPr>
            </w:pPr>
            <w:r w:rsidRPr="008157D7">
              <w:rPr>
                <w:rFonts w:cs="Tahoma"/>
                <w:szCs w:val="18"/>
              </w:rPr>
              <w:t>Relocation Assistance Not Required</w:t>
            </w:r>
            <w:r w:rsidR="00BB7D61">
              <w:rPr>
                <w:rFonts w:cs="Tahoma"/>
                <w:szCs w:val="18"/>
              </w:rPr>
              <w:t xml:space="preserve"> (US</w:t>
            </w:r>
            <w:r w:rsidR="00A97AF6">
              <w:rPr>
                <w:rFonts w:cs="Tahoma"/>
                <w:szCs w:val="18"/>
              </w:rPr>
              <w:t>)</w:t>
            </w:r>
            <w:r w:rsidR="00D31CA1">
              <w:rPr>
                <w:rFonts w:cs="Tahoma"/>
                <w:szCs w:val="18"/>
              </w:rPr>
              <w:br/>
            </w:r>
            <w:hyperlink r:id="rId9" w:history="1">
              <w:r w:rsidR="00D31CA1" w:rsidRPr="00A97AF6">
                <w:rPr>
                  <w:rStyle w:val="Hyperlink"/>
                  <w:rFonts w:cs="Tahoma"/>
                  <w:szCs w:val="18"/>
                </w:rPr>
                <w:t>https://www.linkedin.com/in/philip-gelinas-10945130/</w:t>
              </w:r>
            </w:hyperlink>
          </w:p>
        </w:tc>
      </w:tr>
      <w:tr w:rsidR="00772CEF" w:rsidRPr="00597C28" w:rsidTr="00D4640F">
        <w:trPr>
          <w:gridBefore w:val="1"/>
          <w:wBefore w:w="108" w:type="dxa"/>
          <w:trHeight w:val="575"/>
        </w:trPr>
        <w:tc>
          <w:tcPr>
            <w:tcW w:w="1751" w:type="dxa"/>
            <w:tcBorders>
              <w:top w:val="single" w:sz="4" w:space="0" w:color="C0C0C0"/>
              <w:right w:val="single" w:sz="4" w:space="0" w:color="C0C0C0"/>
            </w:tcBorders>
          </w:tcPr>
          <w:p w:rsidR="00772CEF" w:rsidRPr="00AC3176" w:rsidRDefault="00772CEF" w:rsidP="00772CEF">
            <w:pPr>
              <w:pStyle w:val="ResumeTableText"/>
              <w:ind w:left="332"/>
              <w:jc w:val="right"/>
              <w:rPr>
                <w:rFonts w:cs="Arial"/>
                <w:sz w:val="22"/>
                <w:szCs w:val="22"/>
              </w:rPr>
            </w:pPr>
            <w:r w:rsidRPr="00AC3176">
              <w:rPr>
                <w:rFonts w:eastAsia="Arial" w:cs="Tahoma"/>
                <w:bCs/>
                <w:w w:val="99"/>
                <w:sz w:val="22"/>
                <w:szCs w:val="22"/>
              </w:rPr>
              <w:t>Summary</w:t>
            </w:r>
          </w:p>
          <w:p w:rsidR="00772CEF" w:rsidRPr="00AC3176" w:rsidRDefault="00772CEF" w:rsidP="00772CEF">
            <w:pPr>
              <w:pStyle w:val="ResumeTableText"/>
              <w:ind w:left="332"/>
              <w:jc w:val="right"/>
              <w:rPr>
                <w:rFonts w:cs="Arial"/>
                <w:sz w:val="22"/>
                <w:szCs w:val="22"/>
              </w:rPr>
            </w:pPr>
          </w:p>
          <w:p w:rsidR="00772CEF" w:rsidRPr="00AC3176" w:rsidRDefault="00772CEF" w:rsidP="00772CEF">
            <w:pPr>
              <w:pStyle w:val="ResumeTableText"/>
              <w:ind w:left="332"/>
              <w:jc w:val="right"/>
              <w:rPr>
                <w:rFonts w:cs="Arial"/>
                <w:sz w:val="22"/>
                <w:szCs w:val="22"/>
              </w:rPr>
            </w:pPr>
          </w:p>
        </w:tc>
        <w:tc>
          <w:tcPr>
            <w:tcW w:w="8550" w:type="dxa"/>
            <w:gridSpan w:val="3"/>
            <w:tcBorders>
              <w:top w:val="single" w:sz="4" w:space="0" w:color="C0C0C0"/>
              <w:left w:val="single" w:sz="4" w:space="0" w:color="C0C0C0"/>
            </w:tcBorders>
            <w:tcMar>
              <w:left w:w="0" w:type="dxa"/>
              <w:right w:w="115" w:type="dxa"/>
            </w:tcMar>
          </w:tcPr>
          <w:p w:rsidR="00A84F34" w:rsidRDefault="00962AAF" w:rsidP="00962AAF">
            <w:pPr>
              <w:pStyle w:val="ResumeTableText"/>
              <w:tabs>
                <w:tab w:val="left" w:pos="8460"/>
              </w:tabs>
              <w:ind w:left="144"/>
              <w:rPr>
                <w:rFonts w:ascii="Calibri" w:hAnsi="Calibri" w:cs="Arial"/>
                <w:sz w:val="22"/>
                <w:szCs w:val="22"/>
              </w:rPr>
            </w:pPr>
            <w:r>
              <w:rPr>
                <w:rFonts w:ascii="Calibri" w:hAnsi="Calibri" w:cs="Arial"/>
                <w:sz w:val="22"/>
                <w:szCs w:val="22"/>
              </w:rPr>
              <w:t>Passionate, s</w:t>
            </w:r>
            <w:r w:rsidR="004176EC">
              <w:rPr>
                <w:rFonts w:ascii="Calibri" w:hAnsi="Calibri" w:cs="Arial"/>
                <w:sz w:val="22"/>
                <w:szCs w:val="22"/>
              </w:rPr>
              <w:t>elf</w:t>
            </w:r>
            <w:r w:rsidR="00893625">
              <w:rPr>
                <w:rFonts w:ascii="Calibri" w:hAnsi="Calibri" w:cs="Arial"/>
                <w:sz w:val="22"/>
                <w:szCs w:val="22"/>
              </w:rPr>
              <w:t>-</w:t>
            </w:r>
            <w:r w:rsidR="001E3411" w:rsidRPr="001E3411">
              <w:rPr>
                <w:rFonts w:ascii="Calibri" w:hAnsi="Calibri" w:cs="Arial"/>
                <w:sz w:val="22"/>
                <w:szCs w:val="22"/>
              </w:rPr>
              <w:t>motivated critical thinker</w:t>
            </w:r>
            <w:r w:rsidR="00E04507">
              <w:rPr>
                <w:rFonts w:ascii="Calibri" w:hAnsi="Calibri" w:cs="Arial"/>
                <w:sz w:val="22"/>
                <w:szCs w:val="22"/>
              </w:rPr>
              <w:t xml:space="preserve">, </w:t>
            </w:r>
            <w:r>
              <w:rPr>
                <w:rFonts w:ascii="Calibri" w:hAnsi="Calibri" w:cs="Arial"/>
                <w:sz w:val="22"/>
                <w:szCs w:val="22"/>
              </w:rPr>
              <w:t>solid team player</w:t>
            </w:r>
            <w:r w:rsidR="00E04507">
              <w:rPr>
                <w:rFonts w:ascii="Calibri" w:hAnsi="Calibri" w:cs="Arial"/>
                <w:sz w:val="22"/>
                <w:szCs w:val="22"/>
              </w:rPr>
              <w:t xml:space="preserve">, </w:t>
            </w:r>
            <w:r w:rsidR="006B6053">
              <w:rPr>
                <w:rFonts w:ascii="Calibri" w:hAnsi="Calibri" w:cs="Arial"/>
                <w:sz w:val="22"/>
                <w:szCs w:val="22"/>
              </w:rPr>
              <w:t>and efficient p</w:t>
            </w:r>
            <w:r w:rsidR="004941D8">
              <w:rPr>
                <w:rFonts w:ascii="Calibri" w:hAnsi="Calibri" w:cs="Arial"/>
                <w:sz w:val="22"/>
                <w:szCs w:val="22"/>
              </w:rPr>
              <w:t xml:space="preserve">roblem solver with </w:t>
            </w:r>
            <w:r w:rsidR="001E3411">
              <w:rPr>
                <w:rFonts w:ascii="Calibri" w:hAnsi="Calibri" w:cs="Arial"/>
                <w:sz w:val="22"/>
                <w:szCs w:val="22"/>
              </w:rPr>
              <w:t xml:space="preserve">20 years of experience in </w:t>
            </w:r>
            <w:r w:rsidR="00D560AB">
              <w:rPr>
                <w:rFonts w:ascii="Calibri" w:hAnsi="Calibri" w:cs="Arial"/>
                <w:sz w:val="22"/>
                <w:szCs w:val="22"/>
              </w:rPr>
              <w:t xml:space="preserve">test automation, </w:t>
            </w:r>
            <w:r w:rsidR="001E3411">
              <w:rPr>
                <w:rFonts w:ascii="Calibri" w:hAnsi="Calibri" w:cs="Arial"/>
                <w:sz w:val="22"/>
                <w:szCs w:val="22"/>
              </w:rPr>
              <w:t>software development,</w:t>
            </w:r>
            <w:r w:rsidR="00D560AB">
              <w:rPr>
                <w:rFonts w:ascii="Calibri" w:hAnsi="Calibri" w:cs="Arial"/>
                <w:sz w:val="22"/>
                <w:szCs w:val="22"/>
              </w:rPr>
              <w:t xml:space="preserve"> technical writing, and web development</w:t>
            </w:r>
            <w:r w:rsidR="00706ACC">
              <w:rPr>
                <w:rFonts w:ascii="Calibri" w:hAnsi="Calibri" w:cs="Arial"/>
                <w:sz w:val="22"/>
                <w:szCs w:val="22"/>
              </w:rPr>
              <w:t>.</w:t>
            </w:r>
            <w:r w:rsidR="00E04507">
              <w:rPr>
                <w:rFonts w:ascii="Calibri" w:hAnsi="Calibri" w:cs="Arial"/>
                <w:sz w:val="22"/>
                <w:szCs w:val="22"/>
              </w:rPr>
              <w:t xml:space="preserve"> </w:t>
            </w:r>
            <w:r w:rsidR="001E3411" w:rsidRPr="001E3411">
              <w:rPr>
                <w:rFonts w:ascii="Calibri" w:hAnsi="Calibri" w:cs="Arial"/>
                <w:sz w:val="22"/>
                <w:szCs w:val="22"/>
              </w:rPr>
              <w:t>My skills include:</w:t>
            </w:r>
          </w:p>
          <w:p w:rsidR="003258E7" w:rsidRDefault="003258E7" w:rsidP="00962AAF">
            <w:pPr>
              <w:pStyle w:val="ResumeTableText"/>
              <w:tabs>
                <w:tab w:val="left" w:pos="8460"/>
              </w:tabs>
              <w:ind w:left="144"/>
              <w:rPr>
                <w:rFonts w:ascii="Arial" w:hAnsi="Arial" w:cs="Arial"/>
                <w:sz w:val="22"/>
                <w:szCs w:val="22"/>
              </w:rPr>
            </w:pPr>
            <w:r w:rsidRPr="00A84F34">
              <w:rPr>
                <w:rFonts w:ascii="Arial" w:hAnsi="Arial" w:cs="Arial"/>
                <w:sz w:val="22"/>
                <w:szCs w:val="22"/>
              </w:rPr>
              <w:t>►</w:t>
            </w:r>
            <w:r>
              <w:rPr>
                <w:rFonts w:ascii="Arial" w:hAnsi="Arial" w:cs="Arial"/>
                <w:sz w:val="22"/>
                <w:szCs w:val="22"/>
              </w:rPr>
              <w:t xml:space="preserve"> </w:t>
            </w:r>
            <w:r w:rsidRPr="003258E7">
              <w:rPr>
                <w:rFonts w:ascii="Calibri" w:hAnsi="Calibri"/>
                <w:sz w:val="22"/>
                <w:szCs w:val="22"/>
              </w:rPr>
              <w:t>Deploying</w:t>
            </w:r>
            <w:r>
              <w:rPr>
                <w:rFonts w:ascii="Calibri" w:hAnsi="Calibri"/>
                <w:sz w:val="22"/>
                <w:szCs w:val="22"/>
              </w:rPr>
              <w:t xml:space="preserve"> </w:t>
            </w:r>
            <w:r w:rsidR="00BB7D61">
              <w:rPr>
                <w:rFonts w:ascii="Calibri" w:hAnsi="Calibri"/>
                <w:sz w:val="22"/>
                <w:szCs w:val="22"/>
              </w:rPr>
              <w:t xml:space="preserve">scalable </w:t>
            </w:r>
            <w:r>
              <w:rPr>
                <w:rFonts w:ascii="Calibri" w:hAnsi="Calibri"/>
                <w:sz w:val="22"/>
                <w:szCs w:val="22"/>
              </w:rPr>
              <w:t xml:space="preserve">end-to-end </w:t>
            </w:r>
            <w:r w:rsidR="00AC2F54">
              <w:rPr>
                <w:rFonts w:ascii="Calibri" w:hAnsi="Calibri"/>
                <w:sz w:val="22"/>
                <w:szCs w:val="22"/>
              </w:rPr>
              <w:t xml:space="preserve">cloud-based </w:t>
            </w:r>
            <w:r>
              <w:rPr>
                <w:rFonts w:ascii="Calibri" w:hAnsi="Calibri"/>
                <w:sz w:val="22"/>
                <w:szCs w:val="22"/>
              </w:rPr>
              <w:t>UI test automation infrastructure</w:t>
            </w:r>
            <w:r w:rsidR="00BB7D61">
              <w:rPr>
                <w:rFonts w:ascii="Calibri" w:hAnsi="Calibri"/>
                <w:sz w:val="22"/>
                <w:szCs w:val="22"/>
              </w:rPr>
              <w:t>s</w:t>
            </w:r>
            <w:r>
              <w:rPr>
                <w:rFonts w:ascii="Calibri" w:hAnsi="Calibri"/>
                <w:sz w:val="22"/>
                <w:szCs w:val="22"/>
              </w:rPr>
              <w:t xml:space="preserve"> </w:t>
            </w:r>
          </w:p>
          <w:p w:rsidR="00A84F34" w:rsidRPr="00A84F34" w:rsidRDefault="003258E7" w:rsidP="00962AAF">
            <w:pPr>
              <w:pStyle w:val="ResumeTableText"/>
              <w:tabs>
                <w:tab w:val="left" w:pos="8460"/>
              </w:tabs>
              <w:ind w:left="144"/>
              <w:rPr>
                <w:rFonts w:ascii="Calibri" w:hAnsi="Calibri"/>
                <w:sz w:val="22"/>
                <w:szCs w:val="22"/>
              </w:rPr>
            </w:pPr>
            <w:r w:rsidRPr="00A84F34">
              <w:rPr>
                <w:rFonts w:ascii="Arial" w:hAnsi="Arial" w:cs="Arial"/>
                <w:sz w:val="22"/>
                <w:szCs w:val="22"/>
              </w:rPr>
              <w:t>►</w:t>
            </w:r>
            <w:r>
              <w:rPr>
                <w:rFonts w:ascii="Arial" w:hAnsi="Arial" w:cs="Arial"/>
                <w:sz w:val="22"/>
                <w:szCs w:val="22"/>
              </w:rPr>
              <w:t xml:space="preserve"> </w:t>
            </w:r>
            <w:r w:rsidR="00A27669">
              <w:rPr>
                <w:rFonts w:ascii="Calibri" w:hAnsi="Calibri"/>
                <w:sz w:val="22"/>
                <w:szCs w:val="22"/>
              </w:rPr>
              <w:t xml:space="preserve">Developing </w:t>
            </w:r>
            <w:r w:rsidR="00706ACC">
              <w:rPr>
                <w:rFonts w:ascii="Calibri" w:hAnsi="Calibri"/>
                <w:sz w:val="22"/>
                <w:szCs w:val="22"/>
              </w:rPr>
              <w:t>clean, robust, and maintainable code</w:t>
            </w:r>
            <w:r w:rsidR="00AC2F54">
              <w:rPr>
                <w:rFonts w:ascii="Calibri" w:hAnsi="Calibri"/>
                <w:sz w:val="22"/>
                <w:szCs w:val="22"/>
              </w:rPr>
              <w:t xml:space="preserve"> </w:t>
            </w:r>
          </w:p>
          <w:p w:rsidR="00A84F34" w:rsidRPr="00A84F34" w:rsidRDefault="00A84F34" w:rsidP="00962AAF">
            <w:pPr>
              <w:pStyle w:val="ResumeTableText"/>
              <w:tabs>
                <w:tab w:val="left" w:pos="8460"/>
              </w:tabs>
              <w:ind w:left="144"/>
              <w:rPr>
                <w:rFonts w:ascii="Calibri" w:hAnsi="Calibri"/>
                <w:sz w:val="22"/>
                <w:szCs w:val="22"/>
              </w:rPr>
            </w:pPr>
            <w:r w:rsidRPr="00A84F34">
              <w:rPr>
                <w:rFonts w:ascii="Arial" w:hAnsi="Arial" w:cs="Arial"/>
                <w:sz w:val="22"/>
                <w:szCs w:val="22"/>
              </w:rPr>
              <w:t>►</w:t>
            </w:r>
            <w:r w:rsidR="00A27669">
              <w:rPr>
                <w:rFonts w:ascii="Calibri" w:hAnsi="Calibri"/>
                <w:sz w:val="22"/>
                <w:szCs w:val="22"/>
              </w:rPr>
              <w:t xml:space="preserve"> Writing clear, </w:t>
            </w:r>
            <w:r w:rsidR="008C08BE">
              <w:rPr>
                <w:rFonts w:ascii="Calibri" w:hAnsi="Calibri"/>
                <w:sz w:val="22"/>
                <w:szCs w:val="22"/>
              </w:rPr>
              <w:t xml:space="preserve">concise </w:t>
            </w:r>
            <w:r w:rsidR="00FC6CC4">
              <w:rPr>
                <w:rFonts w:ascii="Calibri" w:hAnsi="Calibri"/>
                <w:sz w:val="22"/>
                <w:szCs w:val="22"/>
              </w:rPr>
              <w:t>developer’s gui</w:t>
            </w:r>
            <w:r w:rsidR="00E507D7">
              <w:rPr>
                <w:rFonts w:ascii="Calibri" w:hAnsi="Calibri"/>
                <w:sz w:val="22"/>
                <w:szCs w:val="22"/>
              </w:rPr>
              <w:t>des and API reference materials</w:t>
            </w:r>
          </w:p>
          <w:p w:rsidR="00772CEF" w:rsidRPr="00B56479" w:rsidRDefault="00772CEF" w:rsidP="00BB7D61">
            <w:pPr>
              <w:pStyle w:val="ResumeTableText"/>
              <w:tabs>
                <w:tab w:val="left" w:pos="8460"/>
              </w:tabs>
              <w:ind w:left="144"/>
              <w:rPr>
                <w:rFonts w:ascii="Calibri" w:hAnsi="Calibri" w:cs="Arial"/>
                <w:sz w:val="22"/>
                <w:szCs w:val="22"/>
              </w:rPr>
            </w:pPr>
          </w:p>
        </w:tc>
      </w:tr>
      <w:tr w:rsidR="00772CEF" w:rsidRPr="00597C28" w:rsidTr="00D4640F">
        <w:trPr>
          <w:trHeight w:val="260"/>
        </w:trPr>
        <w:tc>
          <w:tcPr>
            <w:tcW w:w="1859" w:type="dxa"/>
            <w:gridSpan w:val="2"/>
            <w:tcBorders>
              <w:right w:val="single" w:sz="4" w:space="0" w:color="C0C0C0"/>
            </w:tcBorders>
          </w:tcPr>
          <w:p w:rsidR="00772CEF" w:rsidRPr="00AC3176" w:rsidRDefault="00772CEF" w:rsidP="00772CEF">
            <w:pPr>
              <w:pStyle w:val="ResumeTableText"/>
              <w:ind w:left="332"/>
              <w:jc w:val="right"/>
              <w:rPr>
                <w:rFonts w:eastAsia="Arial" w:cs="Tahoma"/>
                <w:bCs/>
                <w:w w:val="99"/>
                <w:sz w:val="22"/>
                <w:szCs w:val="22"/>
              </w:rPr>
            </w:pPr>
            <w:r w:rsidRPr="00AC3176">
              <w:rPr>
                <w:rFonts w:eastAsia="Arial" w:cs="Tahoma"/>
                <w:bCs/>
                <w:w w:val="99"/>
                <w:sz w:val="22"/>
                <w:szCs w:val="22"/>
              </w:rPr>
              <w:t>Skills</w:t>
            </w:r>
          </w:p>
        </w:tc>
        <w:tc>
          <w:tcPr>
            <w:tcW w:w="2088" w:type="dxa"/>
            <w:tcBorders>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cs="Tahoma"/>
                <w:b/>
                <w:szCs w:val="18"/>
              </w:rPr>
            </w:pPr>
            <w:r w:rsidRPr="00AC3176">
              <w:rPr>
                <w:rFonts w:cs="Tahoma"/>
                <w:b/>
                <w:szCs w:val="18"/>
              </w:rPr>
              <w:t>Platforms</w:t>
            </w:r>
          </w:p>
        </w:tc>
        <w:tc>
          <w:tcPr>
            <w:tcW w:w="6462" w:type="dxa"/>
            <w:gridSpan w:val="2"/>
            <w:tcBorders>
              <w:bottom w:val="single" w:sz="4" w:space="0" w:color="C0C0C0"/>
            </w:tcBorders>
          </w:tcPr>
          <w:p w:rsidR="00772CEF" w:rsidRPr="00AC3176" w:rsidRDefault="00655FD1" w:rsidP="00655FD1">
            <w:pPr>
              <w:pStyle w:val="ResumeTableText"/>
              <w:jc w:val="both"/>
              <w:rPr>
                <w:rFonts w:ascii="Calibri" w:hAnsi="Calibri" w:cs="Arial"/>
                <w:sz w:val="22"/>
                <w:szCs w:val="22"/>
              </w:rPr>
            </w:pPr>
            <w:r>
              <w:rPr>
                <w:rFonts w:ascii="Calibri" w:hAnsi="Calibri" w:cs="Arial"/>
                <w:sz w:val="22"/>
                <w:szCs w:val="22"/>
              </w:rPr>
              <w:t>Windows, Linux</w:t>
            </w:r>
          </w:p>
        </w:tc>
      </w:tr>
      <w:tr w:rsidR="00772CEF" w:rsidRPr="00597C28" w:rsidTr="00D4640F">
        <w:trPr>
          <w:trHeight w:val="367"/>
        </w:trPr>
        <w:tc>
          <w:tcPr>
            <w:tcW w:w="1859"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2088" w:type="dxa"/>
            <w:tcBorders>
              <w:top w:val="single" w:sz="4" w:space="0" w:color="C0C0C0"/>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cs="Tahoma"/>
                <w:b/>
                <w:szCs w:val="18"/>
              </w:rPr>
            </w:pPr>
            <w:r w:rsidRPr="00AC3176">
              <w:rPr>
                <w:rFonts w:cs="Tahoma"/>
                <w:b/>
                <w:szCs w:val="18"/>
              </w:rPr>
              <w:t>Languages</w:t>
            </w:r>
          </w:p>
        </w:tc>
        <w:tc>
          <w:tcPr>
            <w:tcW w:w="6462" w:type="dxa"/>
            <w:gridSpan w:val="2"/>
            <w:tcBorders>
              <w:top w:val="single" w:sz="4" w:space="0" w:color="C0C0C0"/>
              <w:bottom w:val="single" w:sz="4" w:space="0" w:color="C0C0C0"/>
            </w:tcBorders>
          </w:tcPr>
          <w:p w:rsidR="00772CEF" w:rsidRPr="00AC3176" w:rsidRDefault="00655FD1" w:rsidP="00D63A75">
            <w:pPr>
              <w:pStyle w:val="ResumeTableText"/>
              <w:jc w:val="both"/>
              <w:rPr>
                <w:rFonts w:ascii="Calibri" w:hAnsi="Calibri" w:cs="Arial"/>
                <w:sz w:val="22"/>
                <w:szCs w:val="22"/>
              </w:rPr>
            </w:pPr>
            <w:r>
              <w:rPr>
                <w:rFonts w:ascii="Calibri" w:hAnsi="Calibri" w:cs="Arial"/>
                <w:sz w:val="22"/>
                <w:szCs w:val="22"/>
              </w:rPr>
              <w:t>Java, Ja</w:t>
            </w:r>
            <w:r w:rsidR="00D63A75">
              <w:rPr>
                <w:rFonts w:ascii="Calibri" w:hAnsi="Calibri" w:cs="Arial"/>
                <w:sz w:val="22"/>
                <w:szCs w:val="22"/>
              </w:rPr>
              <w:t>vaScript, JQuery, HTML 5, CSS3</w:t>
            </w:r>
          </w:p>
        </w:tc>
      </w:tr>
      <w:tr w:rsidR="00772CEF" w:rsidRPr="00597C28" w:rsidTr="00D4640F">
        <w:trPr>
          <w:trHeight w:val="206"/>
        </w:trPr>
        <w:tc>
          <w:tcPr>
            <w:tcW w:w="1859"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2088" w:type="dxa"/>
            <w:tcBorders>
              <w:top w:val="single" w:sz="4" w:space="0" w:color="C0C0C0"/>
              <w:left w:val="single" w:sz="4" w:space="0" w:color="C0C0C0"/>
              <w:bottom w:val="single" w:sz="4" w:space="0" w:color="C0C0C0"/>
            </w:tcBorders>
            <w:tcMar>
              <w:left w:w="0" w:type="dxa"/>
              <w:right w:w="115" w:type="dxa"/>
            </w:tcMar>
          </w:tcPr>
          <w:p w:rsidR="00772CEF" w:rsidRPr="00AC3176" w:rsidRDefault="00655FD1" w:rsidP="00772CEF">
            <w:pPr>
              <w:pStyle w:val="ResumeTableText"/>
              <w:ind w:left="144"/>
              <w:rPr>
                <w:rFonts w:cs="Tahoma"/>
                <w:b/>
                <w:szCs w:val="18"/>
              </w:rPr>
            </w:pPr>
            <w:r>
              <w:rPr>
                <w:rFonts w:cs="Tahoma"/>
                <w:b/>
                <w:szCs w:val="18"/>
              </w:rPr>
              <w:t>Databases</w:t>
            </w:r>
          </w:p>
        </w:tc>
        <w:tc>
          <w:tcPr>
            <w:tcW w:w="6462" w:type="dxa"/>
            <w:gridSpan w:val="2"/>
            <w:tcBorders>
              <w:top w:val="single" w:sz="4" w:space="0" w:color="C0C0C0"/>
              <w:bottom w:val="single" w:sz="4" w:space="0" w:color="C0C0C0"/>
            </w:tcBorders>
          </w:tcPr>
          <w:p w:rsidR="00772CEF" w:rsidRPr="00AC3176" w:rsidRDefault="00772CEF" w:rsidP="005D3767">
            <w:pPr>
              <w:pStyle w:val="ResumeTableText"/>
              <w:jc w:val="both"/>
              <w:rPr>
                <w:rFonts w:ascii="Calibri" w:hAnsi="Calibri" w:cs="Arial"/>
                <w:sz w:val="22"/>
                <w:szCs w:val="22"/>
              </w:rPr>
            </w:pPr>
            <w:r w:rsidRPr="00AC3176">
              <w:rPr>
                <w:rFonts w:ascii="Calibri" w:hAnsi="Calibri" w:cs="Arial"/>
                <w:sz w:val="22"/>
                <w:szCs w:val="22"/>
              </w:rPr>
              <w:t>MySQL, SQLite3</w:t>
            </w:r>
            <w:r w:rsidR="002E16B9">
              <w:rPr>
                <w:rFonts w:ascii="Calibri" w:hAnsi="Calibri" w:cs="Arial"/>
                <w:sz w:val="22"/>
                <w:szCs w:val="22"/>
              </w:rPr>
              <w:t>, M</w:t>
            </w:r>
            <w:r w:rsidR="00692EB6">
              <w:rPr>
                <w:rFonts w:ascii="Calibri" w:hAnsi="Calibri" w:cs="Arial"/>
                <w:sz w:val="22"/>
                <w:szCs w:val="22"/>
              </w:rPr>
              <w:t>ongoDB</w:t>
            </w:r>
          </w:p>
        </w:tc>
      </w:tr>
      <w:tr w:rsidR="00772CEF" w:rsidRPr="00597C28" w:rsidTr="00D4640F">
        <w:trPr>
          <w:trHeight w:val="153"/>
        </w:trPr>
        <w:tc>
          <w:tcPr>
            <w:tcW w:w="1859"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2088" w:type="dxa"/>
            <w:tcBorders>
              <w:top w:val="single" w:sz="4" w:space="0" w:color="C0C0C0"/>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cs="Tahoma"/>
                <w:b/>
                <w:szCs w:val="18"/>
              </w:rPr>
            </w:pPr>
            <w:r w:rsidRPr="00AC3176">
              <w:rPr>
                <w:rFonts w:cs="Tahoma"/>
                <w:b/>
                <w:szCs w:val="18"/>
              </w:rPr>
              <w:t>Frameworks</w:t>
            </w:r>
          </w:p>
        </w:tc>
        <w:tc>
          <w:tcPr>
            <w:tcW w:w="6462" w:type="dxa"/>
            <w:gridSpan w:val="2"/>
            <w:tcBorders>
              <w:top w:val="single" w:sz="4" w:space="0" w:color="C0C0C0"/>
              <w:bottom w:val="single" w:sz="4" w:space="0" w:color="C0C0C0"/>
            </w:tcBorders>
          </w:tcPr>
          <w:p w:rsidR="00772CEF" w:rsidRPr="00AC3176" w:rsidRDefault="00627E64" w:rsidP="00772CEF">
            <w:pPr>
              <w:pStyle w:val="ResumeTableText"/>
              <w:jc w:val="both"/>
              <w:rPr>
                <w:rFonts w:ascii="Calibri" w:hAnsi="Calibri" w:cs="Arial"/>
                <w:sz w:val="22"/>
                <w:szCs w:val="22"/>
              </w:rPr>
            </w:pPr>
            <w:r>
              <w:rPr>
                <w:rFonts w:ascii="Calibri" w:hAnsi="Calibri" w:cs="Arial"/>
                <w:sz w:val="22"/>
                <w:szCs w:val="22"/>
              </w:rPr>
              <w:t xml:space="preserve">Bootstrap, Junit4, </w:t>
            </w:r>
            <w:r w:rsidR="00772CEF" w:rsidRPr="00AC3176">
              <w:rPr>
                <w:rFonts w:ascii="Calibri" w:hAnsi="Calibri" w:cs="Arial"/>
                <w:sz w:val="22"/>
                <w:szCs w:val="22"/>
              </w:rPr>
              <w:t>JQu</w:t>
            </w:r>
            <w:r w:rsidR="00655FD1">
              <w:rPr>
                <w:rFonts w:ascii="Calibri" w:hAnsi="Calibri" w:cs="Arial"/>
                <w:sz w:val="22"/>
                <w:szCs w:val="22"/>
              </w:rPr>
              <w:t xml:space="preserve">eryUI, </w:t>
            </w:r>
            <w:r>
              <w:rPr>
                <w:rFonts w:ascii="Calibri" w:hAnsi="Calibri" w:cs="Arial"/>
                <w:sz w:val="22"/>
                <w:szCs w:val="22"/>
              </w:rPr>
              <w:t xml:space="preserve">FETT, </w:t>
            </w:r>
            <w:r w:rsidR="008D0483">
              <w:rPr>
                <w:rFonts w:ascii="Calibri" w:hAnsi="Calibri" w:cs="Arial"/>
                <w:sz w:val="22"/>
                <w:szCs w:val="22"/>
              </w:rPr>
              <w:t>Sinatra</w:t>
            </w:r>
          </w:p>
        </w:tc>
      </w:tr>
      <w:tr w:rsidR="00772CEF" w:rsidRPr="00597C28" w:rsidTr="00D4640F">
        <w:trPr>
          <w:trHeight w:val="215"/>
        </w:trPr>
        <w:tc>
          <w:tcPr>
            <w:tcW w:w="1859"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2088" w:type="dxa"/>
            <w:tcBorders>
              <w:top w:val="single" w:sz="4" w:space="0" w:color="C0C0C0"/>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cs="Tahoma"/>
                <w:b/>
                <w:szCs w:val="18"/>
              </w:rPr>
            </w:pPr>
            <w:r w:rsidRPr="00AC3176">
              <w:rPr>
                <w:rFonts w:cs="Tahoma"/>
                <w:b/>
                <w:szCs w:val="18"/>
              </w:rPr>
              <w:t>Web Servers</w:t>
            </w:r>
          </w:p>
        </w:tc>
        <w:tc>
          <w:tcPr>
            <w:tcW w:w="6462" w:type="dxa"/>
            <w:gridSpan w:val="2"/>
            <w:tcBorders>
              <w:top w:val="single" w:sz="4" w:space="0" w:color="C0C0C0"/>
              <w:bottom w:val="single" w:sz="4" w:space="0" w:color="C0C0C0"/>
            </w:tcBorders>
          </w:tcPr>
          <w:p w:rsidR="00772CEF" w:rsidRPr="00AC3176" w:rsidRDefault="00772CEF" w:rsidP="00184441">
            <w:pPr>
              <w:pStyle w:val="ResumeTableText"/>
              <w:jc w:val="both"/>
              <w:rPr>
                <w:rFonts w:ascii="Calibri" w:hAnsi="Calibri" w:cs="Arial"/>
                <w:sz w:val="22"/>
                <w:szCs w:val="22"/>
              </w:rPr>
            </w:pPr>
            <w:r w:rsidRPr="00AC3176">
              <w:rPr>
                <w:rFonts w:ascii="Calibri" w:hAnsi="Calibri" w:cs="Arial"/>
                <w:sz w:val="22"/>
                <w:szCs w:val="22"/>
              </w:rPr>
              <w:t>Apache HTTP</w:t>
            </w:r>
            <w:r w:rsidR="00655FD1">
              <w:rPr>
                <w:rFonts w:ascii="Calibri" w:hAnsi="Calibri" w:cs="Arial"/>
                <w:sz w:val="22"/>
                <w:szCs w:val="22"/>
              </w:rPr>
              <w:t xml:space="preserve">, </w:t>
            </w:r>
            <w:r w:rsidR="00692EB6">
              <w:rPr>
                <w:rFonts w:ascii="Calibri" w:hAnsi="Calibri" w:cs="Arial"/>
                <w:sz w:val="22"/>
                <w:szCs w:val="22"/>
              </w:rPr>
              <w:t>Tomcat</w:t>
            </w:r>
            <w:r w:rsidR="00D735B0">
              <w:rPr>
                <w:rFonts w:ascii="Calibri" w:hAnsi="Calibri" w:cs="Arial"/>
                <w:sz w:val="22"/>
                <w:szCs w:val="22"/>
              </w:rPr>
              <w:t>, IIS</w:t>
            </w:r>
          </w:p>
        </w:tc>
      </w:tr>
      <w:tr w:rsidR="00772CEF" w:rsidRPr="00597C28" w:rsidTr="00D4640F">
        <w:trPr>
          <w:trHeight w:val="215"/>
        </w:trPr>
        <w:tc>
          <w:tcPr>
            <w:tcW w:w="1859"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2088" w:type="dxa"/>
            <w:tcBorders>
              <w:top w:val="single" w:sz="4" w:space="0" w:color="C0C0C0"/>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cs="Tahoma"/>
                <w:b/>
                <w:szCs w:val="18"/>
              </w:rPr>
            </w:pPr>
            <w:r w:rsidRPr="00AC3176">
              <w:rPr>
                <w:rFonts w:cs="Tahoma"/>
                <w:b/>
                <w:szCs w:val="18"/>
              </w:rPr>
              <w:t>Methodologies</w:t>
            </w:r>
          </w:p>
        </w:tc>
        <w:tc>
          <w:tcPr>
            <w:tcW w:w="6462" w:type="dxa"/>
            <w:gridSpan w:val="2"/>
            <w:tcBorders>
              <w:top w:val="single" w:sz="4" w:space="0" w:color="C0C0C0"/>
              <w:bottom w:val="single" w:sz="4" w:space="0" w:color="C0C0C0"/>
            </w:tcBorders>
          </w:tcPr>
          <w:p w:rsidR="00772CEF" w:rsidRPr="00AC3176" w:rsidRDefault="00772CEF" w:rsidP="00371364">
            <w:pPr>
              <w:pStyle w:val="ResumeTableText"/>
              <w:jc w:val="both"/>
              <w:rPr>
                <w:rFonts w:ascii="Calibri" w:hAnsi="Calibri" w:cs="Arial"/>
                <w:sz w:val="22"/>
                <w:szCs w:val="22"/>
              </w:rPr>
            </w:pPr>
            <w:r w:rsidRPr="00AC3176">
              <w:rPr>
                <w:rFonts w:ascii="Calibri" w:hAnsi="Calibri" w:cs="Arial"/>
                <w:sz w:val="22"/>
                <w:szCs w:val="22"/>
              </w:rPr>
              <w:t xml:space="preserve">Agile/Scrum, </w:t>
            </w:r>
            <w:r w:rsidR="0055269F">
              <w:rPr>
                <w:rFonts w:ascii="Calibri" w:hAnsi="Calibri" w:cs="Arial"/>
                <w:sz w:val="22"/>
                <w:szCs w:val="22"/>
              </w:rPr>
              <w:t>TDD,</w:t>
            </w:r>
            <w:r w:rsidR="00371364" w:rsidRPr="00AC3176">
              <w:rPr>
                <w:rFonts w:ascii="Calibri" w:hAnsi="Calibri" w:cs="Arial"/>
                <w:sz w:val="22"/>
                <w:szCs w:val="22"/>
              </w:rPr>
              <w:t xml:space="preserve"> RUP</w:t>
            </w:r>
          </w:p>
        </w:tc>
      </w:tr>
      <w:tr w:rsidR="00772CEF" w:rsidRPr="00597C28" w:rsidTr="00D4640F">
        <w:trPr>
          <w:trHeight w:val="358"/>
        </w:trPr>
        <w:tc>
          <w:tcPr>
            <w:tcW w:w="1859"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2088" w:type="dxa"/>
            <w:tcBorders>
              <w:top w:val="single" w:sz="4" w:space="0" w:color="C0C0C0"/>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cs="Tahoma"/>
                <w:b/>
                <w:szCs w:val="18"/>
              </w:rPr>
            </w:pPr>
            <w:r w:rsidRPr="00AC3176">
              <w:rPr>
                <w:rFonts w:cs="Tahoma"/>
                <w:b/>
                <w:szCs w:val="18"/>
              </w:rPr>
              <w:t>Technologies</w:t>
            </w:r>
          </w:p>
        </w:tc>
        <w:tc>
          <w:tcPr>
            <w:tcW w:w="6462" w:type="dxa"/>
            <w:gridSpan w:val="2"/>
            <w:tcBorders>
              <w:top w:val="single" w:sz="4" w:space="0" w:color="C0C0C0"/>
              <w:bottom w:val="single" w:sz="4" w:space="0" w:color="C0C0C0"/>
            </w:tcBorders>
          </w:tcPr>
          <w:p w:rsidR="00772CEF" w:rsidRPr="00AC3176" w:rsidRDefault="00D63A75" w:rsidP="00D63A75">
            <w:pPr>
              <w:pStyle w:val="ResumeTableText"/>
              <w:jc w:val="both"/>
              <w:rPr>
                <w:rFonts w:ascii="Calibri" w:hAnsi="Calibri" w:cs="Arial"/>
                <w:sz w:val="22"/>
                <w:szCs w:val="22"/>
              </w:rPr>
            </w:pPr>
            <w:r>
              <w:rPr>
                <w:rFonts w:ascii="Calibri" w:hAnsi="Calibri" w:cs="Arial"/>
                <w:sz w:val="22"/>
                <w:szCs w:val="22"/>
              </w:rPr>
              <w:t xml:space="preserve">Selenium 2 Webdriver, </w:t>
            </w:r>
            <w:r w:rsidR="00772CEF" w:rsidRPr="00AC3176">
              <w:rPr>
                <w:rFonts w:ascii="Calibri" w:hAnsi="Calibri" w:cs="Arial"/>
                <w:sz w:val="22"/>
                <w:szCs w:val="22"/>
              </w:rPr>
              <w:t>Selenium Grid, JUnit, Log4</w:t>
            </w:r>
            <w:r>
              <w:rPr>
                <w:rFonts w:ascii="Calibri" w:hAnsi="Calibri" w:cs="Arial"/>
                <w:sz w:val="22"/>
                <w:szCs w:val="22"/>
              </w:rPr>
              <w:t>j, Ajax, JSON, XML, REST Web Services</w:t>
            </w:r>
          </w:p>
        </w:tc>
      </w:tr>
      <w:tr w:rsidR="00772CEF" w:rsidRPr="00597C28" w:rsidTr="00D4640F">
        <w:trPr>
          <w:trHeight w:val="215"/>
        </w:trPr>
        <w:tc>
          <w:tcPr>
            <w:tcW w:w="1859"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2088" w:type="dxa"/>
            <w:tcBorders>
              <w:top w:val="single" w:sz="4" w:space="0" w:color="C0C0C0"/>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cs="Tahoma"/>
                <w:b/>
                <w:szCs w:val="18"/>
              </w:rPr>
            </w:pPr>
            <w:r w:rsidRPr="00AC3176">
              <w:rPr>
                <w:rFonts w:cs="Tahoma"/>
                <w:b/>
                <w:szCs w:val="18"/>
              </w:rPr>
              <w:t>Cloud</w:t>
            </w:r>
          </w:p>
        </w:tc>
        <w:tc>
          <w:tcPr>
            <w:tcW w:w="6462" w:type="dxa"/>
            <w:gridSpan w:val="2"/>
            <w:tcBorders>
              <w:top w:val="single" w:sz="4" w:space="0" w:color="C0C0C0"/>
              <w:bottom w:val="single" w:sz="4" w:space="0" w:color="C0C0C0"/>
            </w:tcBorders>
          </w:tcPr>
          <w:p w:rsidR="00772CEF" w:rsidRPr="00AC3176" w:rsidRDefault="00772CEF" w:rsidP="00D63A75">
            <w:pPr>
              <w:pStyle w:val="ResumeTableText"/>
              <w:jc w:val="both"/>
              <w:rPr>
                <w:rFonts w:ascii="Calibri" w:hAnsi="Calibri" w:cs="Arial"/>
                <w:sz w:val="22"/>
                <w:szCs w:val="22"/>
              </w:rPr>
            </w:pPr>
            <w:r w:rsidRPr="00AC3176">
              <w:rPr>
                <w:rFonts w:ascii="Calibri" w:hAnsi="Calibri" w:cs="Arial"/>
                <w:sz w:val="22"/>
                <w:szCs w:val="22"/>
              </w:rPr>
              <w:t>Google App Engine, Amazon Web Services</w:t>
            </w:r>
          </w:p>
        </w:tc>
      </w:tr>
      <w:tr w:rsidR="00772CEF" w:rsidRPr="00597C28" w:rsidTr="00D4640F">
        <w:trPr>
          <w:trHeight w:val="1127"/>
        </w:trPr>
        <w:tc>
          <w:tcPr>
            <w:tcW w:w="1859"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2088" w:type="dxa"/>
            <w:tcBorders>
              <w:top w:val="single" w:sz="4" w:space="0" w:color="C0C0C0"/>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cs="Tahoma"/>
                <w:b/>
                <w:szCs w:val="18"/>
              </w:rPr>
            </w:pPr>
            <w:r w:rsidRPr="00AC3176">
              <w:rPr>
                <w:rFonts w:cs="Tahoma"/>
                <w:b/>
                <w:szCs w:val="18"/>
              </w:rPr>
              <w:t>Dev Tools</w:t>
            </w:r>
          </w:p>
        </w:tc>
        <w:tc>
          <w:tcPr>
            <w:tcW w:w="6462" w:type="dxa"/>
            <w:gridSpan w:val="2"/>
            <w:tcBorders>
              <w:top w:val="single" w:sz="4" w:space="0" w:color="C0C0C0"/>
              <w:bottom w:val="single" w:sz="4" w:space="0" w:color="C0C0C0"/>
            </w:tcBorders>
          </w:tcPr>
          <w:p w:rsidR="00772CEF" w:rsidRPr="00AC3176" w:rsidRDefault="00772CEF" w:rsidP="001F67D5">
            <w:pPr>
              <w:pStyle w:val="ResumeTableText"/>
              <w:jc w:val="both"/>
              <w:rPr>
                <w:rFonts w:ascii="Calibri" w:hAnsi="Calibri" w:cs="Arial"/>
                <w:sz w:val="22"/>
                <w:szCs w:val="22"/>
              </w:rPr>
            </w:pPr>
            <w:r w:rsidRPr="00AC3176">
              <w:rPr>
                <w:rFonts w:ascii="Calibri" w:hAnsi="Calibri" w:cs="Arial"/>
                <w:sz w:val="22"/>
                <w:szCs w:val="22"/>
              </w:rPr>
              <w:t xml:space="preserve">Eclipse, </w:t>
            </w:r>
            <w:r w:rsidR="001F67D5">
              <w:rPr>
                <w:rFonts w:ascii="Calibri" w:hAnsi="Calibri" w:cs="Arial"/>
                <w:sz w:val="22"/>
                <w:szCs w:val="22"/>
              </w:rPr>
              <w:t xml:space="preserve">Chef, </w:t>
            </w:r>
            <w:r w:rsidR="00D63A75">
              <w:rPr>
                <w:rFonts w:ascii="Calibri" w:hAnsi="Calibri" w:cs="Arial"/>
                <w:sz w:val="22"/>
                <w:szCs w:val="22"/>
              </w:rPr>
              <w:t xml:space="preserve">Maven, </w:t>
            </w:r>
            <w:r w:rsidR="008C08BE">
              <w:rPr>
                <w:rFonts w:ascii="Calibri" w:hAnsi="Calibri" w:cs="Arial"/>
                <w:sz w:val="22"/>
                <w:szCs w:val="22"/>
              </w:rPr>
              <w:t xml:space="preserve">Confluence, </w:t>
            </w:r>
            <w:r w:rsidRPr="00AC3176">
              <w:rPr>
                <w:rFonts w:ascii="Calibri" w:hAnsi="Calibri" w:cs="Arial"/>
                <w:sz w:val="22"/>
                <w:szCs w:val="22"/>
              </w:rPr>
              <w:t xml:space="preserve">Jenkins/Hudson, VIM, Photoshop, Illustrator, </w:t>
            </w:r>
            <w:r w:rsidR="00FC6CC4">
              <w:rPr>
                <w:rFonts w:ascii="Calibri" w:hAnsi="Calibri" w:cs="Arial"/>
                <w:sz w:val="22"/>
                <w:szCs w:val="22"/>
              </w:rPr>
              <w:t xml:space="preserve">JIRA, Framemaker, RoboHelp, </w:t>
            </w:r>
            <w:r w:rsidRPr="00AC3176">
              <w:rPr>
                <w:rFonts w:ascii="Calibri" w:hAnsi="Calibri" w:cs="Arial"/>
                <w:sz w:val="22"/>
                <w:szCs w:val="22"/>
              </w:rPr>
              <w:t>JavaDoc, Toad, Curl, Putty, Cygwin, VMWare, Tmux, Camtasia Studio, Audacity</w:t>
            </w:r>
          </w:p>
        </w:tc>
      </w:tr>
      <w:tr w:rsidR="00772CEF" w:rsidRPr="00597C28" w:rsidTr="00D4640F">
        <w:trPr>
          <w:trHeight w:val="323"/>
        </w:trPr>
        <w:tc>
          <w:tcPr>
            <w:tcW w:w="1859"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2088" w:type="dxa"/>
            <w:tcBorders>
              <w:top w:val="single" w:sz="4" w:space="0" w:color="C0C0C0"/>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asciiTheme="minorHAnsi" w:hAnsiTheme="minorHAnsi" w:cs="Tahoma"/>
                <w:szCs w:val="18"/>
              </w:rPr>
            </w:pPr>
            <w:r w:rsidRPr="00AC3176">
              <w:rPr>
                <w:rFonts w:cs="Tahoma"/>
                <w:b/>
                <w:szCs w:val="18"/>
              </w:rPr>
              <w:t>Version Control</w:t>
            </w:r>
          </w:p>
        </w:tc>
        <w:tc>
          <w:tcPr>
            <w:tcW w:w="6462" w:type="dxa"/>
            <w:gridSpan w:val="2"/>
            <w:tcBorders>
              <w:top w:val="single" w:sz="4" w:space="0" w:color="C0C0C0"/>
              <w:bottom w:val="single" w:sz="4" w:space="0" w:color="C0C0C0"/>
            </w:tcBorders>
          </w:tcPr>
          <w:p w:rsidR="00772CEF" w:rsidRPr="00AC3176" w:rsidRDefault="00772CEF" w:rsidP="00772CEF">
            <w:pPr>
              <w:pStyle w:val="ResumeTableText"/>
              <w:jc w:val="both"/>
              <w:rPr>
                <w:rFonts w:ascii="Calibri" w:hAnsi="Calibri" w:cs="Arial"/>
                <w:sz w:val="22"/>
                <w:szCs w:val="22"/>
              </w:rPr>
            </w:pPr>
            <w:r w:rsidRPr="00AC3176">
              <w:rPr>
                <w:rFonts w:ascii="Calibri" w:hAnsi="Calibri" w:cs="Arial"/>
                <w:sz w:val="22"/>
                <w:szCs w:val="22"/>
              </w:rPr>
              <w:t xml:space="preserve">Git, GitHub, </w:t>
            </w:r>
            <w:r w:rsidR="00692EB6">
              <w:rPr>
                <w:rFonts w:ascii="Calibri" w:hAnsi="Calibri" w:cs="Arial"/>
                <w:sz w:val="22"/>
                <w:szCs w:val="22"/>
              </w:rPr>
              <w:t xml:space="preserve">GitLab, </w:t>
            </w:r>
            <w:r w:rsidRPr="00AC3176">
              <w:rPr>
                <w:rFonts w:ascii="Calibri" w:hAnsi="Calibri" w:cs="Arial"/>
                <w:sz w:val="22"/>
                <w:szCs w:val="22"/>
              </w:rPr>
              <w:t>BitBucket, SVN</w:t>
            </w:r>
          </w:p>
        </w:tc>
      </w:tr>
      <w:tr w:rsidR="00772CEF" w:rsidRPr="00597C28" w:rsidTr="00D4640F">
        <w:trPr>
          <w:trHeight w:val="323"/>
        </w:trPr>
        <w:tc>
          <w:tcPr>
            <w:tcW w:w="1859" w:type="dxa"/>
            <w:gridSpan w:val="2"/>
            <w:tcBorders>
              <w:right w:val="single" w:sz="4" w:space="0" w:color="C0C0C0"/>
            </w:tcBorders>
          </w:tcPr>
          <w:p w:rsidR="00772CEF" w:rsidRPr="00AC3176" w:rsidRDefault="00772CEF" w:rsidP="00772CEF">
            <w:pPr>
              <w:pStyle w:val="ResumeTableText"/>
              <w:ind w:left="332"/>
              <w:jc w:val="right"/>
              <w:rPr>
                <w:rFonts w:eastAsia="Arial" w:cs="Tahoma"/>
                <w:bCs/>
                <w:w w:val="99"/>
                <w:sz w:val="22"/>
                <w:szCs w:val="22"/>
              </w:rPr>
            </w:pPr>
          </w:p>
          <w:p w:rsidR="00772CEF" w:rsidRPr="00AC3176" w:rsidRDefault="00772CEF" w:rsidP="00772CEF">
            <w:pPr>
              <w:pStyle w:val="ResumeTableText"/>
              <w:ind w:left="332"/>
              <w:jc w:val="right"/>
              <w:rPr>
                <w:rFonts w:cs="Tahoma"/>
                <w:sz w:val="22"/>
                <w:szCs w:val="22"/>
              </w:rPr>
            </w:pPr>
            <w:r w:rsidRPr="00AC3176">
              <w:rPr>
                <w:rFonts w:eastAsia="Arial" w:cs="Tahoma"/>
                <w:bCs/>
                <w:w w:val="99"/>
                <w:sz w:val="22"/>
                <w:szCs w:val="22"/>
              </w:rPr>
              <w:t>Experience</w:t>
            </w:r>
          </w:p>
        </w:tc>
        <w:tc>
          <w:tcPr>
            <w:tcW w:w="8298" w:type="dxa"/>
            <w:gridSpan w:val="2"/>
            <w:tcBorders>
              <w:top w:val="single" w:sz="4" w:space="0" w:color="C0C0C0"/>
              <w:left w:val="single" w:sz="4" w:space="0" w:color="C0C0C0"/>
            </w:tcBorders>
            <w:tcMar>
              <w:left w:w="0" w:type="dxa"/>
              <w:right w:w="115" w:type="dxa"/>
            </w:tcMar>
          </w:tcPr>
          <w:p w:rsidR="00772CEF" w:rsidRDefault="00772CEF" w:rsidP="00772CEF">
            <w:pPr>
              <w:pStyle w:val="ResumeTableText"/>
              <w:ind w:left="144"/>
              <w:jc w:val="both"/>
              <w:rPr>
                <w:rFonts w:cs="Arial"/>
                <w:b/>
                <w:sz w:val="16"/>
                <w:szCs w:val="16"/>
              </w:rPr>
            </w:pPr>
          </w:p>
          <w:p w:rsidR="00FC6CC4" w:rsidRPr="00157616" w:rsidRDefault="00FC6CC4" w:rsidP="00FC6CC4">
            <w:pPr>
              <w:pStyle w:val="ResumeTableText"/>
              <w:ind w:left="144"/>
              <w:jc w:val="both"/>
              <w:rPr>
                <w:rFonts w:cs="Arial"/>
                <w:b/>
                <w:sz w:val="16"/>
                <w:szCs w:val="16"/>
              </w:rPr>
            </w:pPr>
            <w:r>
              <w:rPr>
                <w:rFonts w:cs="Tahoma"/>
                <w:b/>
                <w:szCs w:val="18"/>
              </w:rPr>
              <w:t>Software Develop</w:t>
            </w:r>
            <w:r w:rsidR="00ED6D9A">
              <w:rPr>
                <w:rFonts w:cs="Tahoma"/>
                <w:b/>
                <w:szCs w:val="18"/>
              </w:rPr>
              <w:t>ment</w:t>
            </w:r>
            <w:r>
              <w:rPr>
                <w:rFonts w:cs="Tahoma"/>
                <w:b/>
                <w:szCs w:val="18"/>
              </w:rPr>
              <w:t xml:space="preserve"> Engineer in Test (SDET)</w:t>
            </w:r>
            <w:r w:rsidR="009061E7">
              <w:rPr>
                <w:rFonts w:cs="Arial"/>
                <w:sz w:val="16"/>
                <w:szCs w:val="16"/>
              </w:rPr>
              <w:t xml:space="preserve">, </w:t>
            </w:r>
            <w:r>
              <w:rPr>
                <w:rFonts w:cs="Arial"/>
                <w:sz w:val="16"/>
                <w:szCs w:val="16"/>
              </w:rPr>
              <w:t>Walt Disney Co.</w:t>
            </w:r>
            <w:r w:rsidR="001F67D5">
              <w:rPr>
                <w:rFonts w:cs="Arial"/>
                <w:sz w:val="16"/>
                <w:szCs w:val="16"/>
              </w:rPr>
              <w:t xml:space="preserve"> (</w:t>
            </w:r>
            <w:proofErr w:type="spellStart"/>
            <w:r w:rsidR="001F67D5">
              <w:rPr>
                <w:rFonts w:cs="Arial"/>
                <w:sz w:val="16"/>
                <w:szCs w:val="16"/>
              </w:rPr>
              <w:t>Kforce</w:t>
            </w:r>
            <w:proofErr w:type="spellEnd"/>
            <w:r w:rsidR="001F67D5">
              <w:rPr>
                <w:rFonts w:cs="Arial"/>
                <w:sz w:val="16"/>
                <w:szCs w:val="16"/>
              </w:rPr>
              <w:t>)</w:t>
            </w:r>
            <w:r>
              <w:rPr>
                <w:rFonts w:cs="Arial"/>
                <w:sz w:val="16"/>
                <w:szCs w:val="16"/>
              </w:rPr>
              <w:t xml:space="preserve"> 2015</w:t>
            </w:r>
            <w:r w:rsidR="009061E7">
              <w:rPr>
                <w:rFonts w:cs="Arial"/>
                <w:sz w:val="16"/>
                <w:szCs w:val="16"/>
              </w:rPr>
              <w:t>-</w:t>
            </w:r>
            <w:r w:rsidR="00517D73">
              <w:rPr>
                <w:rFonts w:cs="Arial"/>
                <w:sz w:val="16"/>
                <w:szCs w:val="16"/>
              </w:rPr>
              <w:t>2016</w:t>
            </w:r>
          </w:p>
          <w:p w:rsidR="009061E7" w:rsidRDefault="00CA69FE" w:rsidP="001116BC">
            <w:pPr>
              <w:pStyle w:val="ResumeTableText"/>
              <w:ind w:left="144"/>
              <w:rPr>
                <w:rFonts w:ascii="Calibri" w:hAnsi="Calibri" w:cs="Arial"/>
                <w:sz w:val="22"/>
                <w:szCs w:val="22"/>
              </w:rPr>
            </w:pPr>
            <w:r w:rsidRPr="00CA69FE">
              <w:rPr>
                <w:rFonts w:ascii="Calibri" w:hAnsi="Calibri" w:cs="Arial"/>
                <w:sz w:val="22"/>
                <w:szCs w:val="22"/>
              </w:rPr>
              <w:t xml:space="preserve">Developed and delivered a cloud-based (AWS) Selenium 2 Webdriver / Selenium Grid Automation </w:t>
            </w:r>
            <w:r w:rsidR="00A27669">
              <w:rPr>
                <w:rFonts w:ascii="Calibri" w:hAnsi="Calibri" w:cs="Arial"/>
                <w:sz w:val="22"/>
                <w:szCs w:val="22"/>
              </w:rPr>
              <w:t xml:space="preserve">Framework and Comprehensive </w:t>
            </w:r>
            <w:r w:rsidR="008C08BE">
              <w:rPr>
                <w:rFonts w:ascii="Calibri" w:hAnsi="Calibri" w:cs="Arial"/>
                <w:sz w:val="22"/>
                <w:szCs w:val="22"/>
              </w:rPr>
              <w:t xml:space="preserve">Test </w:t>
            </w:r>
            <w:r w:rsidRPr="00CA69FE">
              <w:rPr>
                <w:rFonts w:ascii="Calibri" w:hAnsi="Calibri" w:cs="Arial"/>
                <w:sz w:val="22"/>
                <w:szCs w:val="22"/>
              </w:rPr>
              <w:t xml:space="preserve">Suite for a Mission Critical Messaging System that Delivers over 100K </w:t>
            </w:r>
            <w:r w:rsidR="009061E7">
              <w:rPr>
                <w:rFonts w:ascii="Calibri" w:hAnsi="Calibri" w:cs="Arial"/>
                <w:sz w:val="22"/>
                <w:szCs w:val="22"/>
              </w:rPr>
              <w:t xml:space="preserve">text &amp; SMS </w:t>
            </w:r>
            <w:r w:rsidRPr="00CA69FE">
              <w:rPr>
                <w:rFonts w:ascii="Calibri" w:hAnsi="Calibri" w:cs="Arial"/>
                <w:sz w:val="22"/>
                <w:szCs w:val="22"/>
              </w:rPr>
              <w:t>messages per m</w:t>
            </w:r>
            <w:r w:rsidR="00A27669">
              <w:rPr>
                <w:rFonts w:ascii="Calibri" w:hAnsi="Calibri" w:cs="Arial"/>
                <w:sz w:val="22"/>
                <w:szCs w:val="22"/>
              </w:rPr>
              <w:t>inute for customers who include</w:t>
            </w:r>
            <w:r w:rsidR="001116BC">
              <w:rPr>
                <w:rFonts w:ascii="Calibri" w:hAnsi="Calibri" w:cs="Arial"/>
                <w:sz w:val="22"/>
                <w:szCs w:val="22"/>
              </w:rPr>
              <w:t xml:space="preserve"> </w:t>
            </w:r>
            <w:r w:rsidR="008C08BE">
              <w:rPr>
                <w:rFonts w:ascii="Calibri" w:hAnsi="Calibri" w:cs="Arial"/>
                <w:sz w:val="22"/>
                <w:szCs w:val="22"/>
              </w:rPr>
              <w:t>ESPN,</w:t>
            </w:r>
            <w:r w:rsidR="001116BC">
              <w:rPr>
                <w:rFonts w:ascii="Calibri" w:hAnsi="Calibri" w:cs="Arial"/>
                <w:sz w:val="22"/>
                <w:szCs w:val="22"/>
              </w:rPr>
              <w:t xml:space="preserve"> </w:t>
            </w:r>
            <w:r w:rsidR="008C08BE">
              <w:rPr>
                <w:rFonts w:ascii="Calibri" w:hAnsi="Calibri" w:cs="Arial"/>
                <w:sz w:val="22"/>
                <w:szCs w:val="22"/>
              </w:rPr>
              <w:t>Marvel,</w:t>
            </w:r>
            <w:r w:rsidR="001116BC">
              <w:rPr>
                <w:rFonts w:ascii="Calibri" w:hAnsi="Calibri" w:cs="Arial"/>
                <w:sz w:val="22"/>
                <w:szCs w:val="22"/>
              </w:rPr>
              <w:t xml:space="preserve"> </w:t>
            </w:r>
            <w:r w:rsidR="008C08BE">
              <w:rPr>
                <w:rFonts w:ascii="Calibri" w:hAnsi="Calibri" w:cs="Arial"/>
                <w:sz w:val="22"/>
                <w:szCs w:val="22"/>
              </w:rPr>
              <w:t>and</w:t>
            </w:r>
            <w:r w:rsidR="001116BC">
              <w:rPr>
                <w:rFonts w:ascii="Calibri" w:hAnsi="Calibri" w:cs="Arial"/>
                <w:sz w:val="22"/>
                <w:szCs w:val="22"/>
              </w:rPr>
              <w:t xml:space="preserve"> </w:t>
            </w:r>
            <w:r w:rsidRPr="00CA69FE">
              <w:rPr>
                <w:rFonts w:ascii="Calibri" w:hAnsi="Calibri" w:cs="Arial"/>
                <w:sz w:val="22"/>
                <w:szCs w:val="22"/>
              </w:rPr>
              <w:t>ABC</w:t>
            </w:r>
            <w:r w:rsidR="00AF3ED4">
              <w:rPr>
                <w:rFonts w:ascii="Calibri" w:hAnsi="Calibri" w:cs="Arial"/>
                <w:sz w:val="22"/>
                <w:szCs w:val="22"/>
              </w:rPr>
              <w:t xml:space="preserve"> </w:t>
            </w:r>
            <w:proofErr w:type="gramStart"/>
            <w:r w:rsidR="007B0322">
              <w:rPr>
                <w:rFonts w:ascii="Calibri" w:hAnsi="Calibri" w:cs="Arial"/>
                <w:sz w:val="22"/>
                <w:szCs w:val="22"/>
              </w:rPr>
              <w:t>NEWS.</w:t>
            </w:r>
            <w:proofErr w:type="gramEnd"/>
            <w:r w:rsidR="009061E7">
              <w:rPr>
                <w:rFonts w:ascii="Calibri" w:hAnsi="Calibri" w:cs="Arial"/>
                <w:sz w:val="22"/>
                <w:szCs w:val="22"/>
              </w:rPr>
              <w:br/>
            </w:r>
          </w:p>
          <w:p w:rsidR="00772CEF" w:rsidRDefault="00772CEF" w:rsidP="00772CEF">
            <w:pPr>
              <w:pStyle w:val="ResumeTableText"/>
              <w:ind w:left="144"/>
              <w:jc w:val="both"/>
              <w:rPr>
                <w:rFonts w:cs="Arial"/>
                <w:sz w:val="16"/>
                <w:szCs w:val="16"/>
              </w:rPr>
            </w:pPr>
            <w:r w:rsidRPr="00A6267F">
              <w:rPr>
                <w:rFonts w:cs="Tahoma"/>
                <w:b/>
                <w:szCs w:val="18"/>
              </w:rPr>
              <w:t>Senior QA Automation Engineer</w:t>
            </w:r>
            <w:r w:rsidRPr="00157616">
              <w:rPr>
                <w:rFonts w:cs="Arial"/>
                <w:b/>
                <w:sz w:val="16"/>
                <w:szCs w:val="16"/>
              </w:rPr>
              <w:t xml:space="preserve">, </w:t>
            </w:r>
            <w:r w:rsidR="006A03DF">
              <w:rPr>
                <w:rFonts w:cs="Arial"/>
                <w:sz w:val="16"/>
                <w:szCs w:val="16"/>
              </w:rPr>
              <w:t>Cisco</w:t>
            </w:r>
            <w:r w:rsidRPr="00157616">
              <w:rPr>
                <w:rFonts w:cs="Arial"/>
                <w:sz w:val="16"/>
                <w:szCs w:val="16"/>
              </w:rPr>
              <w:t xml:space="preserve"> (Ramstadt)</w:t>
            </w:r>
            <w:r w:rsidR="006A03DF">
              <w:rPr>
                <w:rFonts w:cs="Arial"/>
                <w:sz w:val="16"/>
                <w:szCs w:val="16"/>
              </w:rPr>
              <w:t>, 2014 - 2015</w:t>
            </w:r>
          </w:p>
          <w:p w:rsidR="00772CEF" w:rsidRPr="00401D48" w:rsidRDefault="00584A85" w:rsidP="00962AAF">
            <w:pPr>
              <w:pStyle w:val="ResumeTableText"/>
              <w:ind w:left="144"/>
              <w:rPr>
                <w:rFonts w:ascii="Calibri" w:hAnsi="Calibri" w:cs="Arial"/>
                <w:sz w:val="22"/>
                <w:szCs w:val="22"/>
              </w:rPr>
            </w:pPr>
            <w:r>
              <w:rPr>
                <w:rFonts w:ascii="Calibri" w:hAnsi="Calibri" w:cs="Arial"/>
                <w:sz w:val="22"/>
                <w:szCs w:val="22"/>
              </w:rPr>
              <w:t xml:space="preserve">Deployed </w:t>
            </w:r>
            <w:r w:rsidR="00772CEF" w:rsidRPr="00772CEF">
              <w:rPr>
                <w:rFonts w:ascii="Calibri" w:hAnsi="Calibri" w:cs="Arial"/>
                <w:sz w:val="22"/>
                <w:szCs w:val="22"/>
              </w:rPr>
              <w:t>Seleniu</w:t>
            </w:r>
            <w:r w:rsidR="008F1D85">
              <w:rPr>
                <w:rFonts w:ascii="Calibri" w:hAnsi="Calibri" w:cs="Arial"/>
                <w:sz w:val="22"/>
                <w:szCs w:val="22"/>
              </w:rPr>
              <w:t xml:space="preserve">m Grid to a large multi-platform </w:t>
            </w:r>
            <w:r>
              <w:rPr>
                <w:rFonts w:ascii="Calibri" w:hAnsi="Calibri" w:cs="Arial"/>
                <w:sz w:val="22"/>
                <w:szCs w:val="22"/>
              </w:rPr>
              <w:t>VM environment</w:t>
            </w:r>
            <w:r w:rsidR="009822F6">
              <w:rPr>
                <w:rFonts w:ascii="Calibri" w:hAnsi="Calibri" w:cs="Arial"/>
                <w:sz w:val="22"/>
                <w:szCs w:val="22"/>
              </w:rPr>
              <w:t xml:space="preserve"> </w:t>
            </w:r>
            <w:r w:rsidR="005D79EE">
              <w:rPr>
                <w:rFonts w:ascii="Calibri" w:hAnsi="Calibri" w:cs="Arial"/>
                <w:sz w:val="22"/>
                <w:szCs w:val="22"/>
              </w:rPr>
              <w:t>and integrated it</w:t>
            </w:r>
            <w:r>
              <w:rPr>
                <w:rFonts w:ascii="Calibri" w:hAnsi="Calibri" w:cs="Arial"/>
                <w:sz w:val="22"/>
                <w:szCs w:val="22"/>
              </w:rPr>
              <w:t xml:space="preserve"> into a complex build and reporting infrastructure</w:t>
            </w:r>
            <w:r w:rsidR="008F1D85">
              <w:rPr>
                <w:rFonts w:ascii="Calibri" w:hAnsi="Calibri" w:cs="Arial"/>
                <w:sz w:val="22"/>
                <w:szCs w:val="22"/>
              </w:rPr>
              <w:t xml:space="preserve"> that</w:t>
            </w:r>
            <w:r w:rsidR="005D79EE">
              <w:rPr>
                <w:rFonts w:ascii="Calibri" w:hAnsi="Calibri" w:cs="Arial"/>
                <w:sz w:val="22"/>
                <w:szCs w:val="22"/>
              </w:rPr>
              <w:t xml:space="preserve"> support</w:t>
            </w:r>
            <w:r w:rsidR="008F1D85">
              <w:rPr>
                <w:rFonts w:ascii="Calibri" w:hAnsi="Calibri" w:cs="Arial"/>
                <w:sz w:val="22"/>
                <w:szCs w:val="22"/>
              </w:rPr>
              <w:t>s</w:t>
            </w:r>
            <w:r w:rsidR="005D79EE">
              <w:rPr>
                <w:rFonts w:ascii="Calibri" w:hAnsi="Calibri" w:cs="Arial"/>
                <w:sz w:val="22"/>
                <w:szCs w:val="22"/>
              </w:rPr>
              <w:t xml:space="preserve"> a </w:t>
            </w:r>
            <w:r w:rsidR="00C2364D">
              <w:rPr>
                <w:rFonts w:ascii="Calibri" w:hAnsi="Calibri" w:cs="Arial"/>
                <w:sz w:val="22"/>
                <w:szCs w:val="22"/>
              </w:rPr>
              <w:t xml:space="preserve">mission-critical </w:t>
            </w:r>
            <w:r>
              <w:rPr>
                <w:rFonts w:ascii="Calibri" w:hAnsi="Calibri" w:cs="Arial"/>
                <w:sz w:val="22"/>
                <w:szCs w:val="22"/>
              </w:rPr>
              <w:t>strea</w:t>
            </w:r>
            <w:r w:rsidR="005D79EE">
              <w:rPr>
                <w:rFonts w:ascii="Calibri" w:hAnsi="Calibri" w:cs="Arial"/>
                <w:sz w:val="22"/>
                <w:szCs w:val="22"/>
              </w:rPr>
              <w:t>ming media provisioning system</w:t>
            </w:r>
            <w:r w:rsidR="008F1D85">
              <w:rPr>
                <w:rFonts w:ascii="Calibri" w:hAnsi="Calibri" w:cs="Arial"/>
                <w:sz w:val="22"/>
                <w:szCs w:val="22"/>
              </w:rPr>
              <w:t xml:space="preserve"> used by</w:t>
            </w:r>
            <w:r w:rsidR="00C2364D">
              <w:rPr>
                <w:rFonts w:ascii="Calibri" w:hAnsi="Calibri" w:cs="Arial"/>
                <w:sz w:val="22"/>
                <w:szCs w:val="22"/>
              </w:rPr>
              <w:t xml:space="preserve"> emergency responders</w:t>
            </w:r>
            <w:r w:rsidR="005D79EE">
              <w:rPr>
                <w:rFonts w:ascii="Calibri" w:hAnsi="Calibri" w:cs="Arial"/>
                <w:sz w:val="22"/>
                <w:szCs w:val="22"/>
              </w:rPr>
              <w:t xml:space="preserve">. </w:t>
            </w:r>
            <w:r w:rsidR="00831551">
              <w:rPr>
                <w:rFonts w:ascii="Calibri" w:hAnsi="Calibri" w:cs="Arial"/>
                <w:sz w:val="22"/>
                <w:szCs w:val="22"/>
              </w:rPr>
              <w:t xml:space="preserve">Provided formal training for dev teams who are required to develop </w:t>
            </w:r>
            <w:r w:rsidR="005D79EE">
              <w:rPr>
                <w:rFonts w:ascii="Calibri" w:hAnsi="Calibri" w:cs="Arial"/>
                <w:sz w:val="22"/>
                <w:szCs w:val="22"/>
              </w:rPr>
              <w:t xml:space="preserve">automated </w:t>
            </w:r>
            <w:r w:rsidR="008D1324">
              <w:rPr>
                <w:rFonts w:ascii="Calibri" w:hAnsi="Calibri" w:cs="Arial"/>
                <w:sz w:val="22"/>
                <w:szCs w:val="22"/>
              </w:rPr>
              <w:t>funct</w:t>
            </w:r>
            <w:r w:rsidR="00401D48">
              <w:rPr>
                <w:rFonts w:ascii="Calibri" w:hAnsi="Calibri" w:cs="Arial"/>
                <w:sz w:val="22"/>
                <w:szCs w:val="22"/>
              </w:rPr>
              <w:t>ional tests for their user stories.</w:t>
            </w:r>
            <w:r w:rsidR="009061E7">
              <w:rPr>
                <w:rFonts w:ascii="Calibri" w:hAnsi="Calibri" w:cs="Arial"/>
                <w:sz w:val="22"/>
                <w:szCs w:val="22"/>
              </w:rPr>
              <w:br/>
            </w:r>
          </w:p>
        </w:tc>
        <w:tc>
          <w:tcPr>
            <w:tcW w:w="252" w:type="dxa"/>
            <w:tcBorders>
              <w:top w:val="single" w:sz="4" w:space="0" w:color="C0C0C0"/>
            </w:tcBorders>
          </w:tcPr>
          <w:p w:rsidR="00772CEF" w:rsidRPr="008A01E4" w:rsidRDefault="00772CEF" w:rsidP="00772CEF">
            <w:pPr>
              <w:pStyle w:val="ResumeTableText"/>
              <w:jc w:val="both"/>
              <w:rPr>
                <w:rFonts w:ascii="Calibri" w:hAnsi="Calibri" w:cs="Arial"/>
                <w:sz w:val="16"/>
                <w:szCs w:val="16"/>
              </w:rPr>
            </w:pPr>
          </w:p>
        </w:tc>
      </w:tr>
      <w:tr w:rsidR="00772CEF" w:rsidRPr="00597C28" w:rsidTr="00D4640F">
        <w:trPr>
          <w:trHeight w:val="323"/>
        </w:trPr>
        <w:tc>
          <w:tcPr>
            <w:tcW w:w="1859"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8298" w:type="dxa"/>
            <w:gridSpan w:val="2"/>
            <w:tcBorders>
              <w:left w:val="single" w:sz="4" w:space="0" w:color="C0C0C0"/>
            </w:tcBorders>
            <w:tcMar>
              <w:left w:w="0" w:type="dxa"/>
              <w:right w:w="115" w:type="dxa"/>
            </w:tcMar>
          </w:tcPr>
          <w:p w:rsidR="00772CEF" w:rsidRPr="00157616" w:rsidRDefault="00772CEF" w:rsidP="00772CEF">
            <w:pPr>
              <w:pStyle w:val="ResumeTableText"/>
              <w:ind w:left="144"/>
              <w:jc w:val="both"/>
              <w:rPr>
                <w:rFonts w:cs="Arial"/>
                <w:b/>
                <w:sz w:val="16"/>
                <w:szCs w:val="16"/>
              </w:rPr>
            </w:pPr>
            <w:r w:rsidRPr="00A6267F">
              <w:rPr>
                <w:rFonts w:cs="Tahoma"/>
                <w:b/>
                <w:szCs w:val="18"/>
              </w:rPr>
              <w:t>Senior Programmer-Writer</w:t>
            </w:r>
            <w:r w:rsidR="00593C93">
              <w:rPr>
                <w:rFonts w:cs="Tahoma"/>
                <w:b/>
                <w:szCs w:val="18"/>
              </w:rPr>
              <w:t xml:space="preserve"> / Test Automation</w:t>
            </w:r>
            <w:r>
              <w:rPr>
                <w:rFonts w:cs="Arial"/>
                <w:sz w:val="16"/>
                <w:szCs w:val="16"/>
              </w:rPr>
              <w:t xml:space="preserve">, Atigeo, LLC </w:t>
            </w:r>
            <w:r w:rsidRPr="00157616">
              <w:rPr>
                <w:rFonts w:cs="Arial"/>
                <w:sz w:val="16"/>
                <w:szCs w:val="16"/>
              </w:rPr>
              <w:t>2010 – 2014</w:t>
            </w:r>
          </w:p>
          <w:p w:rsidR="00E9107E" w:rsidRPr="00772CEF" w:rsidRDefault="002D04D1" w:rsidP="00962AAF">
            <w:pPr>
              <w:pStyle w:val="ResumeTableText"/>
              <w:ind w:left="144"/>
              <w:rPr>
                <w:rFonts w:ascii="Calibri" w:hAnsi="Calibri" w:cs="Arial"/>
                <w:sz w:val="22"/>
                <w:szCs w:val="22"/>
              </w:rPr>
            </w:pPr>
            <w:r>
              <w:rPr>
                <w:rFonts w:ascii="Calibri" w:hAnsi="Calibri" w:cs="Arial"/>
                <w:sz w:val="22"/>
                <w:szCs w:val="22"/>
              </w:rPr>
              <w:t xml:space="preserve">Developed a test infrastructure to support </w:t>
            </w:r>
            <w:r w:rsidR="00772CEF" w:rsidRPr="00772CEF">
              <w:rPr>
                <w:rFonts w:ascii="Calibri" w:hAnsi="Calibri" w:cs="Arial"/>
                <w:sz w:val="22"/>
                <w:szCs w:val="22"/>
              </w:rPr>
              <w:t>automate</w:t>
            </w:r>
            <w:r w:rsidR="00772CEF">
              <w:rPr>
                <w:rFonts w:ascii="Calibri" w:hAnsi="Calibri" w:cs="Arial"/>
                <w:sz w:val="22"/>
                <w:szCs w:val="22"/>
              </w:rPr>
              <w:t xml:space="preserve">d </w:t>
            </w:r>
            <w:r>
              <w:rPr>
                <w:rFonts w:ascii="Calibri" w:hAnsi="Calibri" w:cs="Arial"/>
                <w:sz w:val="22"/>
                <w:szCs w:val="22"/>
              </w:rPr>
              <w:t xml:space="preserve">functional testing for </w:t>
            </w:r>
            <w:proofErr w:type="spellStart"/>
            <w:r w:rsidR="008D1324" w:rsidRPr="00772CEF">
              <w:rPr>
                <w:rFonts w:ascii="Calibri" w:hAnsi="Calibri" w:cs="Arial"/>
                <w:sz w:val="22"/>
                <w:szCs w:val="22"/>
              </w:rPr>
              <w:t>Atigeo’s</w:t>
            </w:r>
            <w:proofErr w:type="spellEnd"/>
            <w:r w:rsidR="008D1324" w:rsidRPr="00772CEF">
              <w:rPr>
                <w:rFonts w:ascii="Calibri" w:hAnsi="Calibri" w:cs="Arial"/>
                <w:sz w:val="22"/>
                <w:szCs w:val="22"/>
              </w:rPr>
              <w:t xml:space="preserve"> cloud-base</w:t>
            </w:r>
            <w:r>
              <w:rPr>
                <w:rFonts w:ascii="Calibri" w:hAnsi="Calibri" w:cs="Arial"/>
                <w:sz w:val="22"/>
                <w:szCs w:val="22"/>
              </w:rPr>
              <w:t>d, Big Data analytics platform. Planned, developed, and published numerous developer guides and other SDK related materials</w:t>
            </w:r>
            <w:r w:rsidR="009822F6">
              <w:rPr>
                <w:rFonts w:ascii="Calibri" w:hAnsi="Calibri" w:cs="Arial"/>
                <w:sz w:val="22"/>
                <w:szCs w:val="22"/>
              </w:rPr>
              <w:t xml:space="preserve"> with code samples and example applications.</w:t>
            </w:r>
          </w:p>
        </w:tc>
        <w:tc>
          <w:tcPr>
            <w:tcW w:w="252" w:type="dxa"/>
          </w:tcPr>
          <w:p w:rsidR="00772CEF" w:rsidRPr="008A01E4" w:rsidRDefault="00772CEF" w:rsidP="00772CEF">
            <w:pPr>
              <w:pStyle w:val="ResumeTableText"/>
              <w:ind w:left="144"/>
              <w:jc w:val="both"/>
              <w:rPr>
                <w:rFonts w:ascii="Calibri" w:hAnsi="Calibri" w:cs="Arial"/>
                <w:sz w:val="16"/>
                <w:szCs w:val="16"/>
              </w:rPr>
            </w:pPr>
          </w:p>
        </w:tc>
      </w:tr>
      <w:tr w:rsidR="00772CEF" w:rsidRPr="00597C28" w:rsidTr="00D4640F">
        <w:trPr>
          <w:trHeight w:val="323"/>
        </w:trPr>
        <w:tc>
          <w:tcPr>
            <w:tcW w:w="1859"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8298" w:type="dxa"/>
            <w:gridSpan w:val="2"/>
            <w:tcBorders>
              <w:left w:val="single" w:sz="4" w:space="0" w:color="C0C0C0"/>
            </w:tcBorders>
            <w:tcMar>
              <w:left w:w="0" w:type="dxa"/>
              <w:right w:w="115" w:type="dxa"/>
            </w:tcMar>
          </w:tcPr>
          <w:p w:rsidR="007F7015" w:rsidRPr="008A01E4" w:rsidRDefault="007F7015" w:rsidP="00FC6CC4">
            <w:pPr>
              <w:pStyle w:val="ResumeTableText"/>
              <w:jc w:val="both"/>
              <w:rPr>
                <w:rFonts w:asciiTheme="minorHAnsi" w:hAnsiTheme="minorHAnsi" w:cs="Tahoma"/>
                <w:sz w:val="16"/>
                <w:szCs w:val="16"/>
              </w:rPr>
            </w:pPr>
          </w:p>
        </w:tc>
        <w:tc>
          <w:tcPr>
            <w:tcW w:w="252" w:type="dxa"/>
          </w:tcPr>
          <w:p w:rsidR="00772CEF" w:rsidRPr="008A01E4" w:rsidRDefault="00772CEF" w:rsidP="00772CEF">
            <w:pPr>
              <w:pStyle w:val="ResumeTableText"/>
              <w:jc w:val="both"/>
              <w:rPr>
                <w:rFonts w:ascii="Calibri" w:hAnsi="Calibri" w:cs="Arial"/>
                <w:sz w:val="16"/>
                <w:szCs w:val="16"/>
              </w:rPr>
            </w:pPr>
          </w:p>
        </w:tc>
      </w:tr>
      <w:tr w:rsidR="00772CEF" w:rsidRPr="00597C28" w:rsidTr="00D4640F">
        <w:trPr>
          <w:trHeight w:val="323"/>
        </w:trPr>
        <w:tc>
          <w:tcPr>
            <w:tcW w:w="1859"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r w:rsidRPr="00AC3176">
              <w:rPr>
                <w:rFonts w:eastAsia="Arial" w:cs="Tahoma"/>
                <w:bCs/>
                <w:w w:val="99"/>
                <w:sz w:val="22"/>
                <w:szCs w:val="22"/>
              </w:rPr>
              <w:t>Education</w:t>
            </w:r>
          </w:p>
        </w:tc>
        <w:tc>
          <w:tcPr>
            <w:tcW w:w="8298" w:type="dxa"/>
            <w:gridSpan w:val="2"/>
            <w:tcBorders>
              <w:left w:val="single" w:sz="4" w:space="0" w:color="C0C0C0"/>
            </w:tcBorders>
            <w:tcMar>
              <w:left w:w="0" w:type="dxa"/>
              <w:right w:w="115" w:type="dxa"/>
            </w:tcMar>
          </w:tcPr>
          <w:p w:rsidR="00772CEF" w:rsidRPr="008A01E4" w:rsidRDefault="00772CEF" w:rsidP="009B6B61">
            <w:pPr>
              <w:pStyle w:val="ResumeTableText"/>
              <w:ind w:left="144"/>
              <w:rPr>
                <w:rFonts w:asciiTheme="minorHAnsi" w:hAnsiTheme="minorHAnsi" w:cs="Tahoma"/>
                <w:sz w:val="16"/>
                <w:szCs w:val="16"/>
              </w:rPr>
            </w:pPr>
            <w:r w:rsidRPr="00A6267F">
              <w:rPr>
                <w:rFonts w:cs="Tahoma"/>
                <w:b/>
                <w:szCs w:val="18"/>
              </w:rPr>
              <w:t>Master’s in Science</w:t>
            </w:r>
            <w:r w:rsidR="009B6B61">
              <w:rPr>
                <w:rFonts w:ascii="Calibri" w:hAnsi="Calibri" w:cs="Arial"/>
                <w:sz w:val="16"/>
                <w:szCs w:val="16"/>
              </w:rPr>
              <w:t xml:space="preserve"> </w:t>
            </w:r>
            <w:r w:rsidRPr="009B6B61">
              <w:rPr>
                <w:rFonts w:cs="Tahoma"/>
                <w:b/>
                <w:szCs w:val="18"/>
              </w:rPr>
              <w:t>Education</w:t>
            </w:r>
            <w:r w:rsidR="00A27669">
              <w:rPr>
                <w:rFonts w:cs="Tahoma"/>
                <w:b/>
                <w:szCs w:val="18"/>
              </w:rPr>
              <w:t>,</w:t>
            </w:r>
            <w:r w:rsidR="00A27669">
              <w:rPr>
                <w:rFonts w:ascii="Calibri" w:hAnsi="Calibri" w:cs="Arial"/>
                <w:sz w:val="22"/>
                <w:szCs w:val="22"/>
              </w:rPr>
              <w:t xml:space="preserve"> </w:t>
            </w:r>
            <w:r w:rsidR="00184441">
              <w:rPr>
                <w:rFonts w:ascii="Calibri" w:hAnsi="Calibri" w:cs="Arial"/>
                <w:sz w:val="22"/>
                <w:szCs w:val="22"/>
              </w:rPr>
              <w:t>EWU</w:t>
            </w:r>
            <w:r w:rsidRPr="008D1324">
              <w:rPr>
                <w:rFonts w:ascii="Calibri" w:hAnsi="Calibri" w:cs="Arial"/>
                <w:sz w:val="22"/>
                <w:szCs w:val="22"/>
              </w:rPr>
              <w:t>, Cheney, WA</w:t>
            </w:r>
            <w:r w:rsidR="00184441">
              <w:rPr>
                <w:rFonts w:ascii="Calibri" w:hAnsi="Calibri" w:cs="Arial"/>
                <w:sz w:val="22"/>
                <w:szCs w:val="22"/>
              </w:rPr>
              <w:t xml:space="preserve"> </w:t>
            </w:r>
            <w:r w:rsidR="00184441" w:rsidRPr="008D1324">
              <w:rPr>
                <w:rFonts w:ascii="Calibri" w:hAnsi="Calibri" w:cs="Arial"/>
                <w:sz w:val="22"/>
                <w:szCs w:val="22"/>
              </w:rPr>
              <w:t>1996-1997</w:t>
            </w:r>
          </w:p>
        </w:tc>
        <w:tc>
          <w:tcPr>
            <w:tcW w:w="252" w:type="dxa"/>
          </w:tcPr>
          <w:p w:rsidR="00772CEF" w:rsidRPr="008A01E4" w:rsidRDefault="00772CEF" w:rsidP="00772CEF">
            <w:pPr>
              <w:pStyle w:val="ResumeTableText"/>
              <w:jc w:val="both"/>
              <w:rPr>
                <w:rFonts w:ascii="Calibri" w:hAnsi="Calibri" w:cs="Arial"/>
                <w:sz w:val="16"/>
                <w:szCs w:val="16"/>
              </w:rPr>
            </w:pPr>
          </w:p>
        </w:tc>
      </w:tr>
      <w:tr w:rsidR="00772CEF" w:rsidRPr="00597C28" w:rsidTr="00D4640F">
        <w:trPr>
          <w:trHeight w:val="323"/>
        </w:trPr>
        <w:tc>
          <w:tcPr>
            <w:tcW w:w="1859" w:type="dxa"/>
            <w:gridSpan w:val="2"/>
            <w:tcBorders>
              <w:right w:val="single" w:sz="4" w:space="0" w:color="C0C0C0"/>
            </w:tcBorders>
          </w:tcPr>
          <w:p w:rsidR="00772CEF" w:rsidRPr="008A01E4" w:rsidRDefault="00772CEF" w:rsidP="00772CEF">
            <w:pPr>
              <w:pStyle w:val="ResumeTableText"/>
              <w:ind w:left="332"/>
              <w:rPr>
                <w:rFonts w:asciiTheme="minorHAnsi" w:hAnsiTheme="minorHAnsi" w:cs="Tahoma"/>
                <w:sz w:val="16"/>
                <w:szCs w:val="16"/>
              </w:rPr>
            </w:pPr>
          </w:p>
        </w:tc>
        <w:tc>
          <w:tcPr>
            <w:tcW w:w="8298" w:type="dxa"/>
            <w:gridSpan w:val="2"/>
            <w:tcBorders>
              <w:left w:val="single" w:sz="4" w:space="0" w:color="C0C0C0"/>
            </w:tcBorders>
            <w:tcMar>
              <w:left w:w="0" w:type="dxa"/>
              <w:right w:w="115" w:type="dxa"/>
            </w:tcMar>
          </w:tcPr>
          <w:p w:rsidR="00772CEF" w:rsidRPr="008A01E4" w:rsidRDefault="00772CEF" w:rsidP="00184441">
            <w:pPr>
              <w:pStyle w:val="ResumeTableText"/>
              <w:ind w:left="144"/>
              <w:jc w:val="both"/>
              <w:rPr>
                <w:rFonts w:ascii="Calibri" w:hAnsi="Calibri" w:cs="Arial"/>
                <w:sz w:val="16"/>
                <w:szCs w:val="16"/>
              </w:rPr>
            </w:pPr>
            <w:r w:rsidRPr="00A6267F">
              <w:rPr>
                <w:rFonts w:cs="Tahoma"/>
                <w:b/>
                <w:szCs w:val="18"/>
              </w:rPr>
              <w:t>BAE (Natural Science / Mathematics</w:t>
            </w:r>
            <w:r w:rsidR="00A27669">
              <w:rPr>
                <w:rFonts w:ascii="Calibri" w:hAnsi="Calibri" w:cs="Arial"/>
                <w:sz w:val="16"/>
                <w:szCs w:val="16"/>
              </w:rPr>
              <w:t xml:space="preserve">, </w:t>
            </w:r>
            <w:r w:rsidRPr="008D1324">
              <w:rPr>
                <w:rFonts w:ascii="Calibri" w:hAnsi="Calibri" w:cs="Arial"/>
                <w:sz w:val="22"/>
                <w:szCs w:val="22"/>
              </w:rPr>
              <w:t>EWU, Cheney,</w:t>
            </w:r>
            <w:r w:rsidR="00184441">
              <w:rPr>
                <w:rFonts w:ascii="Calibri" w:hAnsi="Calibri" w:cs="Arial"/>
                <w:sz w:val="22"/>
                <w:szCs w:val="22"/>
              </w:rPr>
              <w:t xml:space="preserve"> </w:t>
            </w:r>
            <w:r w:rsidR="00A27669">
              <w:rPr>
                <w:rFonts w:ascii="Calibri" w:hAnsi="Calibri" w:cs="Arial"/>
                <w:sz w:val="22"/>
                <w:szCs w:val="22"/>
              </w:rPr>
              <w:t xml:space="preserve">WA </w:t>
            </w:r>
            <w:r w:rsidRPr="008D1324">
              <w:rPr>
                <w:rFonts w:ascii="Calibri" w:hAnsi="Calibri" w:cs="Arial"/>
                <w:sz w:val="22"/>
                <w:szCs w:val="22"/>
              </w:rPr>
              <w:t>1991-1995</w:t>
            </w:r>
          </w:p>
        </w:tc>
        <w:tc>
          <w:tcPr>
            <w:tcW w:w="252" w:type="dxa"/>
          </w:tcPr>
          <w:p w:rsidR="00772CEF" w:rsidRPr="008A01E4" w:rsidRDefault="00772CEF" w:rsidP="00772CEF">
            <w:pPr>
              <w:pStyle w:val="ResumeTableText"/>
              <w:jc w:val="both"/>
              <w:rPr>
                <w:rFonts w:ascii="Calibri" w:hAnsi="Calibri" w:cs="Arial"/>
                <w:sz w:val="16"/>
                <w:szCs w:val="16"/>
              </w:rPr>
            </w:pPr>
          </w:p>
        </w:tc>
      </w:tr>
    </w:tbl>
    <w:p w:rsidR="00D4640F" w:rsidRDefault="00D4640F" w:rsidP="00D4640F">
      <w:pPr>
        <w:rPr>
          <w:rFonts w:ascii="Arial" w:eastAsia="Arial" w:hAnsi="Arial" w:cs="Arial"/>
          <w:sz w:val="18"/>
          <w:szCs w:val="18"/>
        </w:rPr>
      </w:pPr>
    </w:p>
    <w:tbl>
      <w:tblPr>
        <w:tblStyle w:val="TableGrid"/>
        <w:tblpPr w:leftFromText="180" w:rightFromText="180" w:vertAnchor="text" w:horzAnchor="page" w:tblpX="1146" w:tblpY="388"/>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8"/>
      </w:tblGrid>
      <w:tr w:rsidR="00D4640F" w:rsidTr="000779A1">
        <w:trPr>
          <w:trHeight w:val="10701"/>
        </w:trPr>
        <w:tc>
          <w:tcPr>
            <w:tcW w:w="10998" w:type="dxa"/>
          </w:tcPr>
          <w:p w:rsidR="00D4640F" w:rsidRPr="00FD1569" w:rsidRDefault="00FD1569" w:rsidP="00FD1569">
            <w:pPr>
              <w:pStyle w:val="ResumeTableText"/>
              <w:ind w:left="332"/>
              <w:rPr>
                <w:rFonts w:eastAsia="Arial" w:cs="Tahoma"/>
                <w:bCs/>
                <w:w w:val="99"/>
                <w:sz w:val="22"/>
                <w:szCs w:val="22"/>
              </w:rPr>
            </w:pPr>
            <w:r w:rsidRPr="00FD1569">
              <w:rPr>
                <w:rFonts w:eastAsia="Arial" w:cs="Tahoma"/>
                <w:bCs/>
                <w:w w:val="99"/>
                <w:sz w:val="22"/>
                <w:szCs w:val="22"/>
              </w:rPr>
              <w:t>@</w:t>
            </w:r>
            <w:r w:rsidR="00600EA8" w:rsidRPr="00FD1569">
              <w:rPr>
                <w:rFonts w:eastAsia="Arial" w:cs="Tahoma"/>
                <w:bCs/>
                <w:w w:val="99"/>
                <w:sz w:val="22"/>
                <w:szCs w:val="22"/>
              </w:rPr>
              <w:t>Disney</w:t>
            </w:r>
          </w:p>
          <w:p w:rsidR="00D4640F" w:rsidRDefault="00D4640F" w:rsidP="0088602A">
            <w:pPr>
              <w:ind w:left="332"/>
            </w:pPr>
            <w:r>
              <w:t xml:space="preserve">Developed and delivered a cloud-based </w:t>
            </w:r>
            <w:r w:rsidRPr="00D4640F">
              <w:rPr>
                <w:b/>
              </w:rPr>
              <w:t>(AWS) Selenium 2 Webdriver / Selenium Grid</w:t>
            </w:r>
            <w:r>
              <w:t xml:space="preserve"> Automation Framework and Comprehensive Test Suites for a Mission Critical Messaging System that delivers over 100K text &amp; SMS messages per minute for customers who include ESPN, Marvel, and ABC News.</w:t>
            </w:r>
            <w:r>
              <w:br/>
            </w:r>
          </w:p>
          <w:p w:rsidR="00D4640F" w:rsidRDefault="00D4640F" w:rsidP="001D6CE8">
            <w:pPr>
              <w:pStyle w:val="ListParagraph"/>
              <w:numPr>
                <w:ilvl w:val="0"/>
                <w:numId w:val="1"/>
              </w:numPr>
              <w:spacing w:line="276" w:lineRule="auto"/>
            </w:pPr>
            <w:r>
              <w:t xml:space="preserve">Worked efficiently in </w:t>
            </w:r>
            <w:r w:rsidRPr="001A69A5">
              <w:rPr>
                <w:b/>
              </w:rPr>
              <w:t>fast-paced, complex, multi-team, linux</w:t>
            </w:r>
            <w:bookmarkStart w:id="0" w:name="_GoBack"/>
            <w:bookmarkEnd w:id="0"/>
            <w:r w:rsidRPr="001A69A5">
              <w:rPr>
                <w:b/>
              </w:rPr>
              <w:t>-based</w:t>
            </w:r>
            <w:r>
              <w:t xml:space="preserve"> environments that required multilayer user / role-based access, jump boxes, and other security related constraints on server environments.</w:t>
            </w:r>
          </w:p>
          <w:p w:rsidR="00D4640F" w:rsidRDefault="00D4640F" w:rsidP="001D6CE8">
            <w:pPr>
              <w:pStyle w:val="ListParagraph"/>
              <w:numPr>
                <w:ilvl w:val="0"/>
                <w:numId w:val="1"/>
              </w:numPr>
              <w:spacing w:line="276" w:lineRule="auto"/>
            </w:pPr>
            <w:r>
              <w:t xml:space="preserve">Helped newly hired engineers find resources, set up dev environments, and solve access issues along with other </w:t>
            </w:r>
            <w:r w:rsidRPr="001A69A5">
              <w:rPr>
                <w:b/>
              </w:rPr>
              <w:t>onboarding</w:t>
            </w:r>
            <w:r>
              <w:t xml:space="preserve"> challenges.</w:t>
            </w:r>
          </w:p>
          <w:p w:rsidR="00D4640F" w:rsidRDefault="00D4640F" w:rsidP="001D6CE8">
            <w:pPr>
              <w:pStyle w:val="ListParagraph"/>
              <w:numPr>
                <w:ilvl w:val="0"/>
                <w:numId w:val="1"/>
              </w:numPr>
              <w:spacing w:line="276" w:lineRule="auto"/>
            </w:pPr>
            <w:r w:rsidRPr="001A69A5">
              <w:rPr>
                <w:b/>
              </w:rPr>
              <w:t>Provide</w:t>
            </w:r>
            <w:r>
              <w:rPr>
                <w:b/>
              </w:rPr>
              <w:t>d</w:t>
            </w:r>
            <w:r w:rsidRPr="001A69A5">
              <w:rPr>
                <w:b/>
              </w:rPr>
              <w:t xml:space="preserve"> clear, concise, and accurate documentation </w:t>
            </w:r>
            <w:r>
              <w:t>of bugs and other software issues with annotated screen-shots and sometimes screen-casts</w:t>
            </w:r>
            <w:r w:rsidR="00D31CA1">
              <w:t xml:space="preserve"> for</w:t>
            </w:r>
            <w:r>
              <w:t xml:space="preserve"> subt</w:t>
            </w:r>
            <w:r w:rsidR="00D31CA1">
              <w:t>le anomalies (e.g., AJAX calls).</w:t>
            </w:r>
          </w:p>
          <w:p w:rsidR="00D4640F" w:rsidRDefault="00D4640F" w:rsidP="001D6CE8">
            <w:pPr>
              <w:pStyle w:val="ListParagraph"/>
              <w:numPr>
                <w:ilvl w:val="0"/>
                <w:numId w:val="1"/>
              </w:numPr>
              <w:spacing w:line="276" w:lineRule="auto"/>
            </w:pPr>
            <w:r>
              <w:t xml:space="preserve">Made substantial contributions to documenting development processes, technologies, and coding practices with </w:t>
            </w:r>
            <w:r w:rsidRPr="002F579C">
              <w:rPr>
                <w:b/>
              </w:rPr>
              <w:t>Confluence</w:t>
            </w:r>
            <w:r>
              <w:t xml:space="preserve"> and in our product source codebase.</w:t>
            </w:r>
          </w:p>
          <w:p w:rsidR="00D4640F" w:rsidRDefault="00D4640F" w:rsidP="001D6CE8">
            <w:pPr>
              <w:pStyle w:val="ListParagraph"/>
              <w:numPr>
                <w:ilvl w:val="0"/>
                <w:numId w:val="1"/>
              </w:numPr>
              <w:spacing w:line="276" w:lineRule="auto"/>
            </w:pPr>
            <w:r>
              <w:t>Worked hand-in-glove with UI Dev team</w:t>
            </w:r>
            <w:r w:rsidR="00D31CA1">
              <w:t>s</w:t>
            </w:r>
            <w:r>
              <w:t xml:space="preserve"> </w:t>
            </w:r>
            <w:r w:rsidR="00D31CA1">
              <w:t xml:space="preserve">to </w:t>
            </w:r>
            <w:r>
              <w:t>improve usability and testability of web applications.</w:t>
            </w:r>
          </w:p>
          <w:p w:rsidR="00D4640F" w:rsidRDefault="00D4640F" w:rsidP="001D6CE8">
            <w:pPr>
              <w:pStyle w:val="ListParagraph"/>
              <w:numPr>
                <w:ilvl w:val="0"/>
                <w:numId w:val="1"/>
              </w:numPr>
              <w:spacing w:line="276" w:lineRule="auto"/>
            </w:pPr>
            <w:r>
              <w:t>Worked with API developers to help deliver an API that was easy to understand, test, and implement.</w:t>
            </w:r>
          </w:p>
          <w:p w:rsidR="00D4640F" w:rsidRDefault="00D4640F" w:rsidP="001D6CE8">
            <w:pPr>
              <w:pStyle w:val="ListParagraph"/>
              <w:numPr>
                <w:ilvl w:val="0"/>
                <w:numId w:val="1"/>
              </w:numPr>
              <w:spacing w:line="276" w:lineRule="auto"/>
            </w:pPr>
            <w:r>
              <w:t xml:space="preserve">Created, populated, and </w:t>
            </w:r>
            <w:r w:rsidRPr="002F579C">
              <w:rPr>
                <w:b/>
              </w:rPr>
              <w:t>managed a Jira projects</w:t>
            </w:r>
            <w:r>
              <w:t>, prioritizing and assigning bugs to appropriate team members.</w:t>
            </w:r>
          </w:p>
          <w:p w:rsidR="00D4640F" w:rsidRDefault="00D4640F" w:rsidP="001D6CE8">
            <w:pPr>
              <w:pStyle w:val="ListParagraph"/>
              <w:numPr>
                <w:ilvl w:val="0"/>
                <w:numId w:val="1"/>
              </w:numPr>
              <w:spacing w:line="276" w:lineRule="auto"/>
            </w:pPr>
            <w:r>
              <w:t xml:space="preserve">Worked in an </w:t>
            </w:r>
            <w:r w:rsidRPr="002F579C">
              <w:rPr>
                <w:b/>
              </w:rPr>
              <w:t>Agile</w:t>
            </w:r>
            <w:r>
              <w:t xml:space="preserve"> environments, led </w:t>
            </w:r>
            <w:r w:rsidRPr="002F579C">
              <w:rPr>
                <w:b/>
              </w:rPr>
              <w:t>bug bashes</w:t>
            </w:r>
            <w:r>
              <w:t xml:space="preserve">, contributed to </w:t>
            </w:r>
            <w:r w:rsidRPr="002F579C">
              <w:rPr>
                <w:b/>
              </w:rPr>
              <w:t>daily scrum meetings</w:t>
            </w:r>
            <w:r>
              <w:t xml:space="preserve">, </w:t>
            </w:r>
            <w:r w:rsidRPr="00541E69">
              <w:rPr>
                <w:b/>
              </w:rPr>
              <w:t>triage</w:t>
            </w:r>
            <w:r>
              <w:t xml:space="preserve">, </w:t>
            </w:r>
            <w:r w:rsidRPr="002F579C">
              <w:rPr>
                <w:b/>
              </w:rPr>
              <w:t>sprint</w:t>
            </w:r>
            <w:r>
              <w:t xml:space="preserve"> </w:t>
            </w:r>
            <w:r w:rsidRPr="002F579C">
              <w:rPr>
                <w:b/>
              </w:rPr>
              <w:t>planning</w:t>
            </w:r>
            <w:r>
              <w:t xml:space="preserve">, </w:t>
            </w:r>
            <w:r w:rsidRPr="002F579C">
              <w:rPr>
                <w:b/>
              </w:rPr>
              <w:t>post mortems, scoping</w:t>
            </w:r>
            <w:r>
              <w:t xml:space="preserve">, </w:t>
            </w:r>
            <w:r w:rsidRPr="002F579C">
              <w:rPr>
                <w:b/>
              </w:rPr>
              <w:t>tasking</w:t>
            </w:r>
            <w:r>
              <w:t xml:space="preserve">, and </w:t>
            </w:r>
            <w:r w:rsidRPr="002F579C">
              <w:rPr>
                <w:b/>
              </w:rPr>
              <w:t>scheduling</w:t>
            </w:r>
            <w:r>
              <w:t xml:space="preserve"> on multiple teams.</w:t>
            </w:r>
          </w:p>
          <w:p w:rsidR="00D4640F" w:rsidRDefault="00D4640F" w:rsidP="001D6CE8">
            <w:pPr>
              <w:pStyle w:val="ListParagraph"/>
              <w:numPr>
                <w:ilvl w:val="0"/>
                <w:numId w:val="1"/>
              </w:numPr>
              <w:spacing w:line="276" w:lineRule="auto"/>
            </w:pPr>
            <w:r>
              <w:t>Proactively reached out to team members across our business group to coordinate  more efficiently (e.g., who's responsible for various categories of the product)</w:t>
            </w:r>
          </w:p>
          <w:p w:rsidR="00D4640F" w:rsidRDefault="00D4640F" w:rsidP="001D6CE8">
            <w:pPr>
              <w:pStyle w:val="ListParagraph"/>
              <w:numPr>
                <w:ilvl w:val="0"/>
                <w:numId w:val="1"/>
              </w:numPr>
              <w:spacing w:line="276" w:lineRule="auto"/>
            </w:pPr>
            <w:r>
              <w:t xml:space="preserve">Performed </w:t>
            </w:r>
            <w:r w:rsidRPr="00541E69">
              <w:rPr>
                <w:b/>
              </w:rPr>
              <w:t xml:space="preserve">light </w:t>
            </w:r>
            <w:proofErr w:type="spellStart"/>
            <w:r w:rsidRPr="00541E69">
              <w:rPr>
                <w:b/>
              </w:rPr>
              <w:t>devops</w:t>
            </w:r>
            <w:proofErr w:type="spellEnd"/>
            <w:r>
              <w:t xml:space="preserve"> tasks with </w:t>
            </w:r>
            <w:r w:rsidRPr="002F579C">
              <w:rPr>
                <w:b/>
              </w:rPr>
              <w:t>Chef</w:t>
            </w:r>
            <w:r>
              <w:t xml:space="preserve"> to deploy new builds to test, </w:t>
            </w:r>
            <w:proofErr w:type="spellStart"/>
            <w:r>
              <w:t>qa</w:t>
            </w:r>
            <w:proofErr w:type="spellEnd"/>
            <w:r>
              <w:t>, and staging environments.</w:t>
            </w:r>
          </w:p>
          <w:p w:rsidR="00D4640F" w:rsidRDefault="00D4640F" w:rsidP="001D6CE8">
            <w:pPr>
              <w:pStyle w:val="ListParagraph"/>
              <w:numPr>
                <w:ilvl w:val="0"/>
                <w:numId w:val="1"/>
              </w:numPr>
              <w:spacing w:line="276" w:lineRule="auto"/>
            </w:pPr>
            <w:r>
              <w:t xml:space="preserve">Used </w:t>
            </w:r>
            <w:r w:rsidRPr="002F579C">
              <w:rPr>
                <w:b/>
              </w:rPr>
              <w:t>Eclipse</w:t>
            </w:r>
            <w:r>
              <w:t xml:space="preserve"> and </w:t>
            </w:r>
            <w:r w:rsidRPr="002F579C">
              <w:rPr>
                <w:b/>
              </w:rPr>
              <w:t>Postman</w:t>
            </w:r>
            <w:r>
              <w:t xml:space="preserve"> to create and run </w:t>
            </w:r>
            <w:r w:rsidRPr="002F579C">
              <w:rPr>
                <w:b/>
              </w:rPr>
              <w:t>API tests</w:t>
            </w:r>
            <w:r>
              <w:t xml:space="preserve"> and to help troubleshoot back-end software issues.</w:t>
            </w:r>
          </w:p>
          <w:p w:rsidR="00D4640F" w:rsidRDefault="00D4640F" w:rsidP="001D6CE8">
            <w:pPr>
              <w:pStyle w:val="ListParagraph"/>
              <w:numPr>
                <w:ilvl w:val="0"/>
                <w:numId w:val="1"/>
              </w:numPr>
              <w:spacing w:line="276" w:lineRule="auto"/>
            </w:pPr>
            <w:r>
              <w:t xml:space="preserve">Worked closely with performance engineers to </w:t>
            </w:r>
            <w:r w:rsidRPr="002F579C">
              <w:rPr>
                <w:b/>
              </w:rPr>
              <w:t>load test UI frontend</w:t>
            </w:r>
            <w:r>
              <w:t xml:space="preserve"> on high performance, mission critical web applications.</w:t>
            </w:r>
          </w:p>
          <w:p w:rsidR="00D4640F" w:rsidRDefault="00D4640F" w:rsidP="001D6CE8">
            <w:pPr>
              <w:pStyle w:val="ListParagraph"/>
              <w:numPr>
                <w:ilvl w:val="0"/>
                <w:numId w:val="1"/>
              </w:numPr>
              <w:spacing w:line="276" w:lineRule="auto"/>
            </w:pPr>
            <w:r>
              <w:t>Performed critical manual and automated final acceptance testing and the last sign-off on live production builds.</w:t>
            </w:r>
          </w:p>
          <w:p w:rsidR="00D4640F" w:rsidRDefault="00D4640F" w:rsidP="001D6CE8">
            <w:pPr>
              <w:pStyle w:val="ListParagraph"/>
              <w:numPr>
                <w:ilvl w:val="0"/>
                <w:numId w:val="1"/>
              </w:numPr>
              <w:spacing w:line="276" w:lineRule="auto"/>
            </w:pPr>
            <w:r>
              <w:t xml:space="preserve">Refactored existing UI tests and </w:t>
            </w:r>
            <w:r w:rsidRPr="002F579C">
              <w:rPr>
                <w:b/>
              </w:rPr>
              <w:t xml:space="preserve">slashed </w:t>
            </w:r>
            <w:r>
              <w:rPr>
                <w:b/>
              </w:rPr>
              <w:t>run</w:t>
            </w:r>
            <w:r w:rsidRPr="002F579C">
              <w:rPr>
                <w:b/>
              </w:rPr>
              <w:t>time</w:t>
            </w:r>
            <w:r>
              <w:t xml:space="preserve"> </w:t>
            </w:r>
            <w:r w:rsidRPr="002F579C">
              <w:rPr>
                <w:b/>
              </w:rPr>
              <w:t>for UI test</w:t>
            </w:r>
            <w:r>
              <w:t xml:space="preserve"> suites from several hours to minutes by removing thread wait, redundancy, poorly constructed tests, and sloppy coding practices.</w:t>
            </w:r>
          </w:p>
          <w:p w:rsidR="00D4640F" w:rsidRDefault="00D4640F" w:rsidP="001D6CE8">
            <w:pPr>
              <w:pStyle w:val="ListParagraph"/>
              <w:numPr>
                <w:ilvl w:val="0"/>
                <w:numId w:val="1"/>
              </w:numPr>
              <w:spacing w:line="276" w:lineRule="auto"/>
            </w:pPr>
            <w:r>
              <w:t xml:space="preserve">Deployed </w:t>
            </w:r>
            <w:r w:rsidRPr="002F579C">
              <w:rPr>
                <w:b/>
              </w:rPr>
              <w:t>Selenium Grid</w:t>
            </w:r>
            <w:r>
              <w:t xml:space="preserve"> to a highly scalable and cost efficient private Cloud on Amazon Web Services, thus saving our team $20K/year vs internally hosted test infrastructure.</w:t>
            </w:r>
          </w:p>
          <w:p w:rsidR="00D4640F" w:rsidRDefault="00D4640F" w:rsidP="001D6CE8">
            <w:pPr>
              <w:pStyle w:val="ListParagraph"/>
              <w:numPr>
                <w:ilvl w:val="0"/>
                <w:numId w:val="1"/>
              </w:numPr>
              <w:spacing w:line="276" w:lineRule="auto"/>
            </w:pPr>
            <w:r>
              <w:t xml:space="preserve">Developed test suites using best practices in UI Automation including </w:t>
            </w:r>
            <w:r w:rsidRPr="00635DF7">
              <w:rPr>
                <w:b/>
              </w:rPr>
              <w:t>Page Objects</w:t>
            </w:r>
            <w:r>
              <w:t xml:space="preserve">, </w:t>
            </w:r>
            <w:r w:rsidRPr="00635DF7">
              <w:rPr>
                <w:b/>
              </w:rPr>
              <w:t>Loadable Components</w:t>
            </w:r>
            <w:r>
              <w:t xml:space="preserve">, </w:t>
            </w:r>
            <w:r w:rsidRPr="00635DF7">
              <w:rPr>
                <w:b/>
              </w:rPr>
              <w:t>DRY</w:t>
            </w:r>
            <w:r>
              <w:t>, and other testing patterns and practices.</w:t>
            </w:r>
          </w:p>
          <w:p w:rsidR="00D4640F" w:rsidRDefault="00D4640F" w:rsidP="001D6CE8">
            <w:pPr>
              <w:pStyle w:val="ListParagraph"/>
              <w:numPr>
                <w:ilvl w:val="0"/>
                <w:numId w:val="1"/>
              </w:numPr>
              <w:spacing w:line="276" w:lineRule="auto"/>
            </w:pPr>
            <w:r>
              <w:t xml:space="preserve">Developed templates to speed up development of new test code while providing a structure </w:t>
            </w:r>
            <w:proofErr w:type="gramStart"/>
            <w:r>
              <w:t xml:space="preserve">to greatly </w:t>
            </w:r>
            <w:r w:rsidRPr="002F579C">
              <w:rPr>
                <w:b/>
              </w:rPr>
              <w:t>improve</w:t>
            </w:r>
            <w:proofErr w:type="gramEnd"/>
            <w:r w:rsidRPr="002F579C">
              <w:rPr>
                <w:b/>
              </w:rPr>
              <w:t xml:space="preserve"> the extensibility, scalability, reliability, and maintainability</w:t>
            </w:r>
            <w:r>
              <w:t xml:space="preserve"> of our test environments.</w:t>
            </w:r>
          </w:p>
          <w:p w:rsidR="0088602A" w:rsidRDefault="00D4640F" w:rsidP="001D6CE8">
            <w:pPr>
              <w:pStyle w:val="ListParagraph"/>
              <w:numPr>
                <w:ilvl w:val="0"/>
                <w:numId w:val="1"/>
              </w:numPr>
              <w:spacing w:line="276" w:lineRule="auto"/>
            </w:pPr>
            <w:r>
              <w:t>Solved complex configuration and integration issues including a serious Internet Explorer issue in the Cloud that another team believed was impossible, thus preventing them from support IE in their testing.</w:t>
            </w:r>
          </w:p>
          <w:p w:rsidR="00D4640F" w:rsidRPr="0088602A" w:rsidRDefault="00D4640F" w:rsidP="0088602A"/>
        </w:tc>
      </w:tr>
    </w:tbl>
    <w:p w:rsidR="00D4640F" w:rsidRPr="00D4640F" w:rsidRDefault="00D4640F" w:rsidP="00D4640F">
      <w:pPr>
        <w:rPr>
          <w:rFonts w:ascii="Arial" w:eastAsia="Arial" w:hAnsi="Arial" w:cs="Arial"/>
          <w:sz w:val="18"/>
          <w:szCs w:val="18"/>
        </w:rPr>
      </w:pPr>
    </w:p>
    <w:p w:rsidR="0088602A" w:rsidRDefault="0088602A">
      <w:pPr>
        <w:rPr>
          <w:rFonts w:ascii="Arial" w:eastAsia="Arial" w:hAnsi="Arial" w:cs="Arial"/>
          <w:sz w:val="18"/>
          <w:szCs w:val="18"/>
        </w:rPr>
      </w:pPr>
      <w:r>
        <w:rPr>
          <w:rFonts w:ascii="Arial" w:eastAsia="Arial" w:hAnsi="Arial" w:cs="Arial"/>
          <w:sz w:val="18"/>
          <w:szCs w:val="18"/>
        </w:rPr>
        <w:br w:type="page"/>
      </w:r>
    </w:p>
    <w:tbl>
      <w:tblPr>
        <w:tblStyle w:val="TableGrid"/>
        <w:tblW w:w="8877" w:type="dxa"/>
        <w:tblInd w:w="1818" w:type="dxa"/>
        <w:tblLook w:val="04A0" w:firstRow="1" w:lastRow="0" w:firstColumn="1" w:lastColumn="0" w:noHBand="0" w:noVBand="1"/>
      </w:tblPr>
      <w:tblGrid>
        <w:gridCol w:w="8877"/>
      </w:tblGrid>
      <w:tr w:rsidR="0088602A" w:rsidRPr="0088602A" w:rsidTr="0088602A">
        <w:trPr>
          <w:trHeight w:val="14662"/>
        </w:trPr>
        <w:tc>
          <w:tcPr>
            <w:tcW w:w="8877" w:type="dxa"/>
          </w:tcPr>
          <w:p w:rsidR="0088602A" w:rsidRPr="0088602A" w:rsidRDefault="0088602A" w:rsidP="0088602A">
            <w:pPr>
              <w:pStyle w:val="ResumeTableText"/>
              <w:ind w:left="332"/>
              <w:jc w:val="both"/>
              <w:rPr>
                <w:rFonts w:eastAsia="Arial" w:cs="Tahoma"/>
                <w:bCs/>
                <w:w w:val="99"/>
                <w:sz w:val="22"/>
                <w:szCs w:val="22"/>
              </w:rPr>
            </w:pPr>
          </w:p>
        </w:tc>
      </w:tr>
    </w:tbl>
    <w:p w:rsidR="0088602A" w:rsidRDefault="0088602A" w:rsidP="0088602A">
      <w:pPr>
        <w:pStyle w:val="ResumeTableText"/>
        <w:ind w:left="332"/>
        <w:jc w:val="both"/>
        <w:rPr>
          <w:rFonts w:eastAsia="Arial" w:cs="Tahoma"/>
          <w:bCs/>
          <w:w w:val="99"/>
          <w:sz w:val="22"/>
          <w:szCs w:val="22"/>
        </w:rPr>
      </w:pPr>
    </w:p>
    <w:p w:rsidR="0088602A" w:rsidRDefault="0088602A" w:rsidP="0088602A">
      <w:pPr>
        <w:pStyle w:val="ResumeTableText"/>
        <w:ind w:left="332"/>
        <w:jc w:val="both"/>
        <w:rPr>
          <w:rFonts w:eastAsia="Arial" w:cs="Tahoma"/>
          <w:bCs/>
          <w:w w:val="99"/>
          <w:sz w:val="22"/>
          <w:szCs w:val="22"/>
        </w:rPr>
      </w:pPr>
    </w:p>
    <w:p w:rsidR="0088602A" w:rsidRPr="00FD1569" w:rsidRDefault="00FD1569" w:rsidP="0088602A">
      <w:pPr>
        <w:pStyle w:val="ResumeTableText"/>
        <w:rPr>
          <w:rFonts w:eastAsia="Arial" w:cs="Tahoma"/>
          <w:bCs/>
          <w:w w:val="99"/>
          <w:sz w:val="22"/>
          <w:szCs w:val="22"/>
        </w:rPr>
      </w:pPr>
      <w:r w:rsidRPr="00FD1569">
        <w:rPr>
          <w:rFonts w:eastAsia="Arial" w:cs="Tahoma"/>
          <w:bCs/>
          <w:w w:val="99"/>
          <w:sz w:val="22"/>
          <w:szCs w:val="22"/>
        </w:rPr>
        <w:t>@Cisco</w:t>
      </w:r>
    </w:p>
    <w:p w:rsidR="0088602A" w:rsidRPr="0088602A" w:rsidRDefault="0088602A" w:rsidP="001D6CE8">
      <w:pPr>
        <w:pStyle w:val="ListParagraph"/>
        <w:numPr>
          <w:ilvl w:val="0"/>
          <w:numId w:val="1"/>
        </w:numPr>
        <w:spacing w:after="0"/>
        <w:ind w:left="388"/>
      </w:pPr>
      <w:r w:rsidRPr="0088602A">
        <w:t>Working on a mature project that delivers a mission-critical streaming media provisioning system used by emergency responders, local law enforcement, and the FBI to capture and host 911 calls for emergency access and playback.</w:t>
      </w:r>
    </w:p>
    <w:p w:rsidR="0088602A" w:rsidRPr="0088602A" w:rsidRDefault="0088602A" w:rsidP="001D6CE8">
      <w:pPr>
        <w:pStyle w:val="ListParagraph"/>
        <w:numPr>
          <w:ilvl w:val="0"/>
          <w:numId w:val="1"/>
        </w:numPr>
        <w:spacing w:after="0"/>
        <w:ind w:left="388"/>
      </w:pPr>
      <w:r w:rsidRPr="0088602A">
        <w:t>Solely responsible for delivering an end-to-end UI testing infrastructure using Java, Selenium Webdriver, and Selenium Grid to a large multi-platform VM environment.</w:t>
      </w:r>
    </w:p>
    <w:p w:rsidR="0088602A" w:rsidRPr="0088602A" w:rsidRDefault="0088602A" w:rsidP="001D6CE8">
      <w:pPr>
        <w:pStyle w:val="ListParagraph"/>
        <w:numPr>
          <w:ilvl w:val="0"/>
          <w:numId w:val="1"/>
        </w:numPr>
        <w:spacing w:after="0"/>
        <w:ind w:left="388"/>
      </w:pPr>
      <w:r w:rsidRPr="0088602A">
        <w:t>Extensive experience with CI using Hudson on Tomcat, Git, Maven, and various shell scripts and triggers, which represented the backbone of Cisco’s continuous delivery cycle.</w:t>
      </w:r>
    </w:p>
    <w:p w:rsidR="0088602A" w:rsidRPr="0088602A" w:rsidRDefault="0088602A" w:rsidP="001D6CE8">
      <w:pPr>
        <w:pStyle w:val="ListParagraph"/>
        <w:numPr>
          <w:ilvl w:val="0"/>
          <w:numId w:val="1"/>
        </w:numPr>
        <w:spacing w:after="0"/>
        <w:ind w:left="388"/>
      </w:pPr>
      <w:r w:rsidRPr="0088602A">
        <w:t xml:space="preserve">Researched, installed, and tested numerous plugins (e.g., reporting) and other </w:t>
      </w:r>
      <w:proofErr w:type="gramStart"/>
      <w:r w:rsidRPr="0088602A">
        <w:t>3rd</w:t>
      </w:r>
      <w:proofErr w:type="gramEnd"/>
      <w:r w:rsidRPr="0088602A">
        <w:t xml:space="preserve"> party features to extend capabilities in order to adequately support CI in Cisco test, QA, and production environments.</w:t>
      </w:r>
    </w:p>
    <w:p w:rsidR="0088602A" w:rsidRPr="0088602A" w:rsidRDefault="0088602A" w:rsidP="00882986">
      <w:pPr>
        <w:pStyle w:val="ListParagraph"/>
        <w:numPr>
          <w:ilvl w:val="0"/>
          <w:numId w:val="1"/>
        </w:numPr>
        <w:spacing w:after="0"/>
        <w:ind w:left="388"/>
      </w:pPr>
      <w:r w:rsidRPr="0088602A">
        <w:t xml:space="preserve">Inherited a smorgasbord of spaghetti code that was broken and taken offline months prior to my engagement with Cisco.  One test class had thousands of lines of </w:t>
      </w:r>
      <w:proofErr w:type="gramStart"/>
      <w:r w:rsidRPr="0088602A">
        <w:t>code  52</w:t>
      </w:r>
      <w:proofErr w:type="gramEnd"/>
      <w:r w:rsidRPr="0088602A">
        <w:t xml:space="preserve"> pages long (yep, I printed it!) and contained hundreds of nested if statements, dozens of hard-coded variables, poor error handling, no logging, and an outrageous runtime of over six hours.</w:t>
      </w:r>
    </w:p>
    <w:p w:rsidR="0088602A" w:rsidRPr="0088602A" w:rsidRDefault="0088602A" w:rsidP="001D6CE8">
      <w:pPr>
        <w:pStyle w:val="ListParagraph"/>
        <w:numPr>
          <w:ilvl w:val="0"/>
          <w:numId w:val="1"/>
        </w:numPr>
        <w:spacing w:after="0"/>
        <w:ind w:left="388"/>
      </w:pPr>
      <w:r w:rsidRPr="0088602A">
        <w:t>Starting from scratch with Selenium Webdriver and Selenium Grid,</w:t>
      </w:r>
      <w:r w:rsidR="00882986">
        <w:t xml:space="preserve"> reaching </w:t>
      </w:r>
      <w:r w:rsidRPr="0088602A">
        <w:t xml:space="preserve">80% coverage in less </w:t>
      </w:r>
      <w:r w:rsidR="00882986">
        <w:t xml:space="preserve">than </w:t>
      </w:r>
      <w:r w:rsidRPr="0088602A">
        <w:t xml:space="preserve">2000 lines of code and a </w:t>
      </w:r>
      <w:r w:rsidR="00882986">
        <w:t>30-</w:t>
      </w:r>
      <w:r w:rsidRPr="0088602A">
        <w:t>minute runtime.</w:t>
      </w:r>
    </w:p>
    <w:p w:rsidR="0088602A" w:rsidRPr="0088602A" w:rsidRDefault="0088602A" w:rsidP="001D6CE8">
      <w:pPr>
        <w:pStyle w:val="ListParagraph"/>
        <w:numPr>
          <w:ilvl w:val="0"/>
          <w:numId w:val="1"/>
        </w:numPr>
        <w:spacing w:after="0"/>
        <w:ind w:left="388"/>
      </w:pPr>
      <w:r w:rsidRPr="0088602A">
        <w:t xml:space="preserve">Navigated numerous obstacles and complex integration points required to support a legacy </w:t>
      </w:r>
      <w:r w:rsidR="00882986" w:rsidRPr="0088602A">
        <w:t>management-reporting</w:t>
      </w:r>
      <w:r w:rsidRPr="0088602A">
        <w:t xml:space="preserve"> dashboard written entirely in TCL.  </w:t>
      </w:r>
    </w:p>
    <w:p w:rsidR="0088602A" w:rsidRPr="006B6797" w:rsidRDefault="0088602A" w:rsidP="001D6CE8">
      <w:pPr>
        <w:pStyle w:val="ListParagraph"/>
        <w:numPr>
          <w:ilvl w:val="0"/>
          <w:numId w:val="1"/>
        </w:numPr>
        <w:spacing w:after="0"/>
        <w:ind w:left="388"/>
      </w:pPr>
      <w:r w:rsidRPr="0088602A">
        <w:t>Provided formal training to 60+</w:t>
      </w:r>
      <w:r w:rsidR="00882986">
        <w:t xml:space="preserve"> engineers who were </w:t>
      </w:r>
      <w:r w:rsidRPr="0088602A">
        <w:t>develop</w:t>
      </w:r>
      <w:r w:rsidR="00882986">
        <w:t>ing</w:t>
      </w:r>
      <w:r w:rsidRPr="0088602A">
        <w:t xml:space="preserve"> automated functional tests for their </w:t>
      </w:r>
      <w:r w:rsidR="00882986">
        <w:t xml:space="preserve">own </w:t>
      </w:r>
      <w:r w:rsidRPr="0088602A">
        <w:t>user stories.</w:t>
      </w:r>
    </w:p>
    <w:p w:rsidR="0088602A" w:rsidRPr="00C03505" w:rsidRDefault="0088602A" w:rsidP="001D6CE8">
      <w:pPr>
        <w:pStyle w:val="ListParagraph"/>
        <w:numPr>
          <w:ilvl w:val="0"/>
          <w:numId w:val="1"/>
        </w:numPr>
        <w:spacing w:after="0"/>
        <w:ind w:left="388"/>
      </w:pPr>
      <w:r w:rsidRPr="0088602A">
        <w:t>Provided excellent documentation both in source code and in Confluence Wiki spaces to help newly assigned developers get up to speed with maintaining, troubleshooting, and extending their new UI test infrastructure using best practices in UI Selenium test automation.</w:t>
      </w:r>
    </w:p>
    <w:p w:rsidR="00B2419F" w:rsidRPr="0088602A" w:rsidRDefault="00B2419F" w:rsidP="000779A1">
      <w:pPr>
        <w:pStyle w:val="ListParagraph"/>
        <w:spacing w:after="0" w:line="360" w:lineRule="auto"/>
      </w:pPr>
    </w:p>
    <w:p w:rsidR="0088602A" w:rsidRPr="0088602A" w:rsidRDefault="0088602A" w:rsidP="000779A1">
      <w:pPr>
        <w:pStyle w:val="ListParagraph"/>
        <w:spacing w:line="360" w:lineRule="auto"/>
      </w:pPr>
    </w:p>
    <w:sectPr w:rsidR="0088602A" w:rsidRPr="0088602A" w:rsidSect="0088602A">
      <w:type w:val="continuous"/>
      <w:pgSz w:w="12240" w:h="15840"/>
      <w:pgMar w:top="547" w:right="1699" w:bottom="288" w:left="288" w:header="720" w:footer="720" w:gutter="0"/>
      <w:cols w:num="2" w:space="720" w:equalWidth="0">
        <w:col w:w="823" w:space="297"/>
        <w:col w:w="913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D16" w:rsidRDefault="00E67D16" w:rsidP="00C07E7B">
      <w:pPr>
        <w:spacing w:after="0" w:line="240" w:lineRule="auto"/>
      </w:pPr>
      <w:r>
        <w:separator/>
      </w:r>
    </w:p>
  </w:endnote>
  <w:endnote w:type="continuationSeparator" w:id="0">
    <w:p w:rsidR="00E67D16" w:rsidRDefault="00E67D16" w:rsidP="00C07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D16" w:rsidRDefault="00E67D16" w:rsidP="00C07E7B">
      <w:pPr>
        <w:spacing w:after="0" w:line="240" w:lineRule="auto"/>
      </w:pPr>
      <w:r>
        <w:separator/>
      </w:r>
    </w:p>
  </w:footnote>
  <w:footnote w:type="continuationSeparator" w:id="0">
    <w:p w:rsidR="00E67D16" w:rsidRDefault="00E67D16" w:rsidP="00C07E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0FA3"/>
    <w:multiLevelType w:val="hybridMultilevel"/>
    <w:tmpl w:val="1D14C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C97A67"/>
    <w:multiLevelType w:val="multilevel"/>
    <w:tmpl w:val="1826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3CF"/>
    <w:rsid w:val="0002598D"/>
    <w:rsid w:val="0004221B"/>
    <w:rsid w:val="0006048C"/>
    <w:rsid w:val="000779A1"/>
    <w:rsid w:val="0008602B"/>
    <w:rsid w:val="000A7BB1"/>
    <w:rsid w:val="000B6847"/>
    <w:rsid w:val="000B6DE5"/>
    <w:rsid w:val="000C29DB"/>
    <w:rsid w:val="000C7EE5"/>
    <w:rsid w:val="000D3BAA"/>
    <w:rsid w:val="000E66B0"/>
    <w:rsid w:val="000F30C3"/>
    <w:rsid w:val="000F45F3"/>
    <w:rsid w:val="001116BC"/>
    <w:rsid w:val="00130A48"/>
    <w:rsid w:val="00157616"/>
    <w:rsid w:val="001654D9"/>
    <w:rsid w:val="0017697B"/>
    <w:rsid w:val="00184441"/>
    <w:rsid w:val="001853B6"/>
    <w:rsid w:val="001B7C7E"/>
    <w:rsid w:val="001D6836"/>
    <w:rsid w:val="001D6CE8"/>
    <w:rsid w:val="001E3411"/>
    <w:rsid w:val="001E4955"/>
    <w:rsid w:val="001F67D5"/>
    <w:rsid w:val="00212075"/>
    <w:rsid w:val="0021629A"/>
    <w:rsid w:val="002162F1"/>
    <w:rsid w:val="0026468F"/>
    <w:rsid w:val="00280891"/>
    <w:rsid w:val="00290E8C"/>
    <w:rsid w:val="002A23C0"/>
    <w:rsid w:val="002A42ED"/>
    <w:rsid w:val="002A727A"/>
    <w:rsid w:val="002D04D1"/>
    <w:rsid w:val="002D5033"/>
    <w:rsid w:val="002E0BBA"/>
    <w:rsid w:val="002E10FE"/>
    <w:rsid w:val="002E16B9"/>
    <w:rsid w:val="002F5F68"/>
    <w:rsid w:val="00300712"/>
    <w:rsid w:val="00305F26"/>
    <w:rsid w:val="00312141"/>
    <w:rsid w:val="003258E7"/>
    <w:rsid w:val="00355AC5"/>
    <w:rsid w:val="003679FA"/>
    <w:rsid w:val="00371364"/>
    <w:rsid w:val="0037635D"/>
    <w:rsid w:val="003777F7"/>
    <w:rsid w:val="0039146A"/>
    <w:rsid w:val="003B2C73"/>
    <w:rsid w:val="00401D48"/>
    <w:rsid w:val="0040704D"/>
    <w:rsid w:val="004176EC"/>
    <w:rsid w:val="00424572"/>
    <w:rsid w:val="004861C4"/>
    <w:rsid w:val="004941D8"/>
    <w:rsid w:val="004D3613"/>
    <w:rsid w:val="004F2BFC"/>
    <w:rsid w:val="00517D73"/>
    <w:rsid w:val="00544AA6"/>
    <w:rsid w:val="00551F88"/>
    <w:rsid w:val="0055269F"/>
    <w:rsid w:val="00584A85"/>
    <w:rsid w:val="00593C93"/>
    <w:rsid w:val="005D3767"/>
    <w:rsid w:val="005D79EE"/>
    <w:rsid w:val="005F2DB6"/>
    <w:rsid w:val="00600EA8"/>
    <w:rsid w:val="00627E64"/>
    <w:rsid w:val="00655FD1"/>
    <w:rsid w:val="0069010E"/>
    <w:rsid w:val="00692EB6"/>
    <w:rsid w:val="006A03DF"/>
    <w:rsid w:val="006B452D"/>
    <w:rsid w:val="006B6053"/>
    <w:rsid w:val="00706ACC"/>
    <w:rsid w:val="00730223"/>
    <w:rsid w:val="007531CF"/>
    <w:rsid w:val="00772CEF"/>
    <w:rsid w:val="0078669C"/>
    <w:rsid w:val="007B0322"/>
    <w:rsid w:val="007C1FDC"/>
    <w:rsid w:val="007C5B91"/>
    <w:rsid w:val="007E4C2F"/>
    <w:rsid w:val="007F0352"/>
    <w:rsid w:val="007F68F7"/>
    <w:rsid w:val="007F7015"/>
    <w:rsid w:val="00801808"/>
    <w:rsid w:val="008157D7"/>
    <w:rsid w:val="008303A3"/>
    <w:rsid w:val="00831551"/>
    <w:rsid w:val="00872D68"/>
    <w:rsid w:val="00882986"/>
    <w:rsid w:val="0088602A"/>
    <w:rsid w:val="00893625"/>
    <w:rsid w:val="008A01E4"/>
    <w:rsid w:val="008C08BE"/>
    <w:rsid w:val="008D0483"/>
    <w:rsid w:val="008D1324"/>
    <w:rsid w:val="008E0DA3"/>
    <w:rsid w:val="008F1D85"/>
    <w:rsid w:val="008F4F53"/>
    <w:rsid w:val="009061E7"/>
    <w:rsid w:val="00943215"/>
    <w:rsid w:val="00947A2F"/>
    <w:rsid w:val="00962AAF"/>
    <w:rsid w:val="009822F6"/>
    <w:rsid w:val="009B2DD5"/>
    <w:rsid w:val="009B5E21"/>
    <w:rsid w:val="009B6B61"/>
    <w:rsid w:val="009E3528"/>
    <w:rsid w:val="00A12AC6"/>
    <w:rsid w:val="00A254D4"/>
    <w:rsid w:val="00A27669"/>
    <w:rsid w:val="00A33D8B"/>
    <w:rsid w:val="00A6267F"/>
    <w:rsid w:val="00A62938"/>
    <w:rsid w:val="00A6432D"/>
    <w:rsid w:val="00A82F77"/>
    <w:rsid w:val="00A8422E"/>
    <w:rsid w:val="00A84F34"/>
    <w:rsid w:val="00A9171A"/>
    <w:rsid w:val="00A97AF6"/>
    <w:rsid w:val="00AB777A"/>
    <w:rsid w:val="00AC2CCD"/>
    <w:rsid w:val="00AC2F54"/>
    <w:rsid w:val="00AC3176"/>
    <w:rsid w:val="00AC430F"/>
    <w:rsid w:val="00AC6375"/>
    <w:rsid w:val="00AE3D0C"/>
    <w:rsid w:val="00AF3ED4"/>
    <w:rsid w:val="00B13988"/>
    <w:rsid w:val="00B2419F"/>
    <w:rsid w:val="00B32A7F"/>
    <w:rsid w:val="00B40DD0"/>
    <w:rsid w:val="00B50E49"/>
    <w:rsid w:val="00B56479"/>
    <w:rsid w:val="00B96A38"/>
    <w:rsid w:val="00BB43C3"/>
    <w:rsid w:val="00BB7D61"/>
    <w:rsid w:val="00BE0E84"/>
    <w:rsid w:val="00BE7197"/>
    <w:rsid w:val="00C07E7B"/>
    <w:rsid w:val="00C21BF4"/>
    <w:rsid w:val="00C2364D"/>
    <w:rsid w:val="00C26CFE"/>
    <w:rsid w:val="00C47F51"/>
    <w:rsid w:val="00C9713D"/>
    <w:rsid w:val="00CA69FE"/>
    <w:rsid w:val="00CD0828"/>
    <w:rsid w:val="00CF53CF"/>
    <w:rsid w:val="00D024B3"/>
    <w:rsid w:val="00D063CD"/>
    <w:rsid w:val="00D31CA1"/>
    <w:rsid w:val="00D4640F"/>
    <w:rsid w:val="00D546E1"/>
    <w:rsid w:val="00D560AB"/>
    <w:rsid w:val="00D63A75"/>
    <w:rsid w:val="00D735B0"/>
    <w:rsid w:val="00D7362B"/>
    <w:rsid w:val="00D743C0"/>
    <w:rsid w:val="00D83633"/>
    <w:rsid w:val="00D9175B"/>
    <w:rsid w:val="00DD4969"/>
    <w:rsid w:val="00DE02C7"/>
    <w:rsid w:val="00E04507"/>
    <w:rsid w:val="00E2218B"/>
    <w:rsid w:val="00E507D7"/>
    <w:rsid w:val="00E51AEA"/>
    <w:rsid w:val="00E67D16"/>
    <w:rsid w:val="00E9107E"/>
    <w:rsid w:val="00EA4A3A"/>
    <w:rsid w:val="00EA7EDF"/>
    <w:rsid w:val="00ED6D9A"/>
    <w:rsid w:val="00F819F6"/>
    <w:rsid w:val="00FA6BBE"/>
    <w:rsid w:val="00FB45A1"/>
    <w:rsid w:val="00FB4AC1"/>
    <w:rsid w:val="00FC6CC4"/>
    <w:rsid w:val="00FD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TableText">
    <w:name w:val="Resume Table Text"/>
    <w:rsid w:val="00B2419F"/>
    <w:pPr>
      <w:widowControl/>
      <w:spacing w:before="40" w:after="40" w:line="240" w:lineRule="auto"/>
    </w:pPr>
    <w:rPr>
      <w:rFonts w:ascii="Verdana" w:eastAsia="Times New Roman" w:hAnsi="Verdana" w:cs="Times New Roman"/>
      <w:sz w:val="18"/>
      <w:szCs w:val="20"/>
    </w:rPr>
  </w:style>
  <w:style w:type="paragraph" w:styleId="NoSpacing">
    <w:name w:val="No Spacing"/>
    <w:uiPriority w:val="1"/>
    <w:qFormat/>
    <w:rsid w:val="008F4F53"/>
    <w:pPr>
      <w:spacing w:after="0" w:line="240" w:lineRule="auto"/>
    </w:pPr>
  </w:style>
  <w:style w:type="paragraph" w:styleId="Header">
    <w:name w:val="header"/>
    <w:basedOn w:val="Normal"/>
    <w:link w:val="HeaderChar"/>
    <w:uiPriority w:val="99"/>
    <w:unhideWhenUsed/>
    <w:rsid w:val="00305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F26"/>
  </w:style>
  <w:style w:type="paragraph" w:styleId="Footer">
    <w:name w:val="footer"/>
    <w:basedOn w:val="Normal"/>
    <w:link w:val="FooterChar"/>
    <w:uiPriority w:val="99"/>
    <w:unhideWhenUsed/>
    <w:rsid w:val="00305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F26"/>
  </w:style>
  <w:style w:type="table" w:styleId="TableGrid">
    <w:name w:val="Table Grid"/>
    <w:basedOn w:val="TableNormal"/>
    <w:uiPriority w:val="59"/>
    <w:rsid w:val="00D46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640F"/>
    <w:pPr>
      <w:widowControl/>
      <w:ind w:left="720"/>
      <w:contextualSpacing/>
    </w:pPr>
  </w:style>
  <w:style w:type="character" w:styleId="Hyperlink">
    <w:name w:val="Hyperlink"/>
    <w:basedOn w:val="DefaultParagraphFont"/>
    <w:uiPriority w:val="99"/>
    <w:unhideWhenUsed/>
    <w:rsid w:val="00551F88"/>
    <w:rPr>
      <w:color w:val="0000FF" w:themeColor="hyperlink"/>
      <w:u w:val="single"/>
    </w:rPr>
  </w:style>
  <w:style w:type="paragraph" w:styleId="BalloonText">
    <w:name w:val="Balloon Text"/>
    <w:basedOn w:val="Normal"/>
    <w:link w:val="BalloonTextChar"/>
    <w:uiPriority w:val="99"/>
    <w:semiHidden/>
    <w:unhideWhenUsed/>
    <w:rsid w:val="00B13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9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TableText">
    <w:name w:val="Resume Table Text"/>
    <w:rsid w:val="00B2419F"/>
    <w:pPr>
      <w:widowControl/>
      <w:spacing w:before="40" w:after="40" w:line="240" w:lineRule="auto"/>
    </w:pPr>
    <w:rPr>
      <w:rFonts w:ascii="Verdana" w:eastAsia="Times New Roman" w:hAnsi="Verdana" w:cs="Times New Roman"/>
      <w:sz w:val="18"/>
      <w:szCs w:val="20"/>
    </w:rPr>
  </w:style>
  <w:style w:type="paragraph" w:styleId="NoSpacing">
    <w:name w:val="No Spacing"/>
    <w:uiPriority w:val="1"/>
    <w:qFormat/>
    <w:rsid w:val="008F4F53"/>
    <w:pPr>
      <w:spacing w:after="0" w:line="240" w:lineRule="auto"/>
    </w:pPr>
  </w:style>
  <w:style w:type="paragraph" w:styleId="Header">
    <w:name w:val="header"/>
    <w:basedOn w:val="Normal"/>
    <w:link w:val="HeaderChar"/>
    <w:uiPriority w:val="99"/>
    <w:unhideWhenUsed/>
    <w:rsid w:val="00305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F26"/>
  </w:style>
  <w:style w:type="paragraph" w:styleId="Footer">
    <w:name w:val="footer"/>
    <w:basedOn w:val="Normal"/>
    <w:link w:val="FooterChar"/>
    <w:uiPriority w:val="99"/>
    <w:unhideWhenUsed/>
    <w:rsid w:val="00305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F26"/>
  </w:style>
  <w:style w:type="table" w:styleId="TableGrid">
    <w:name w:val="Table Grid"/>
    <w:basedOn w:val="TableNormal"/>
    <w:uiPriority w:val="59"/>
    <w:rsid w:val="00D46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640F"/>
    <w:pPr>
      <w:widowControl/>
      <w:ind w:left="720"/>
      <w:contextualSpacing/>
    </w:pPr>
  </w:style>
  <w:style w:type="character" w:styleId="Hyperlink">
    <w:name w:val="Hyperlink"/>
    <w:basedOn w:val="DefaultParagraphFont"/>
    <w:uiPriority w:val="99"/>
    <w:unhideWhenUsed/>
    <w:rsid w:val="00551F88"/>
    <w:rPr>
      <w:color w:val="0000FF" w:themeColor="hyperlink"/>
      <w:u w:val="single"/>
    </w:rPr>
  </w:style>
  <w:style w:type="paragraph" w:styleId="BalloonText">
    <w:name w:val="Balloon Text"/>
    <w:basedOn w:val="Normal"/>
    <w:link w:val="BalloonTextChar"/>
    <w:uiPriority w:val="99"/>
    <w:semiHidden/>
    <w:unhideWhenUsed/>
    <w:rsid w:val="00B13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9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linkedin.com/in/philip-gelinas-10945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DF66C-2EB5-4154-8A89-98DAC7AA4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Phil GeLinas Resume</vt:lpstr>
    </vt:vector>
  </TitlesOfParts>
  <Company>The Walt Disney Company</Company>
  <LinksUpToDate>false</LinksUpToDate>
  <CharactersWithSpaces>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 GeLinas Resume</dc:title>
  <dc:subject>Resume</dc:subject>
  <dc:creator>Phil GeLinas</dc:creator>
  <cp:keywords>Phil GeLinas Resume Work History Skills</cp:keywords>
  <cp:lastModifiedBy>Dad</cp:lastModifiedBy>
  <cp:revision>2</cp:revision>
  <dcterms:created xsi:type="dcterms:W3CDTF">2017-03-31T23:23:00Z</dcterms:created>
  <dcterms:modified xsi:type="dcterms:W3CDTF">2017-03-31T23:23:00Z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2013-07-29T00:00:00Z</vt:filetime>
  </property>
  <property fmtid="{D5CDD505-2E9C-101B-9397-08002B2CF9AE}" pid="3" name="LastSaved">
    <vt:filetime>2015-04-28T00:00:00Z</vt:filetime>
  </property>
</Properties>
</file>