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7915" w14:textId="77777777" w:rsidR="00370E67" w:rsidRPr="00EF5239" w:rsidRDefault="00370E67" w:rsidP="00EF5239">
      <w:pPr>
        <w:pStyle w:val="Heading2"/>
        <w:bidi w:val="0"/>
        <w:rPr>
          <w:rtl/>
        </w:rPr>
      </w:pPr>
      <w:r w:rsidRPr="00EF5239">
        <w:t>Current Transformer (CT)   @DateVersion@2022-10-09   @Namefilestart@22.10.09.01@NamefileEnd@   @linkHrefStert@https://vebko.org/Downloads/Instructions/WhatsNew/Test-AMPro%2022.10.09.01/001_Test-AMPro%2022.10.09.01_001_mu.mp4@linkHrefEnd@</w:t>
      </w:r>
    </w:p>
    <w:p w14:paraId="728055B1" w14:textId="51BAC52F" w:rsidR="00370E67" w:rsidRPr="00EF5239" w:rsidRDefault="00370E67" w:rsidP="00370E67">
      <w:pPr>
        <w:pStyle w:val="AAS-Normal"/>
      </w:pPr>
      <w:r w:rsidRPr="00EF5239">
        <w:t xml:space="preserve"> Si el error compuesto es del 10 % para los TC de medición, del 5 % para los TC de protección 5P y del 10 % para los TC de protección 10P, la relación entre la corriente y la tensión de la rama paralela del TC se representa mediante una línea en el diagrama de saturación y su intersección con el la línea dibujada hipotéticamente después de determinar el punto de inflexión muestra FS o ALF.</w:t>
      </w:r>
    </w:p>
    <w:p w14:paraId="6D8C5CA8" w14:textId="77777777" w:rsidR="00AC4A06" w:rsidRPr="00EF5239" w:rsidRDefault="00AC4A06" w:rsidP="00EF5239">
      <w:pPr>
        <w:pStyle w:val="Heading2"/>
        <w:bidi w:val="0"/>
        <w:rPr>
          <w:rtl/>
        </w:rPr>
      </w:pPr>
      <w:r w:rsidRPr="00EF5239">
        <w:t>Current Transformer (CT)   @DateVersion@2022-09-01   @Namefilestart@22.09.01.01@NamefileEnd@   @linkHrefStert@https://vebko.org/Downloads/Instructions/WhatsNew/Test-AMPro%2022.09.01.01/001_Test-AMPro%2022.09.01.01_001_mu.mp4@linkHrefEnd@</w:t>
      </w:r>
    </w:p>
    <w:p w14:paraId="01499F15" w14:textId="052B82CE" w:rsidR="00AC4A06" w:rsidRPr="00EF5239" w:rsidRDefault="00AC4A06" w:rsidP="00AC4A06">
      <w:pPr>
        <w:pStyle w:val="AAS-Normal"/>
      </w:pPr>
      <w:r w:rsidRPr="00EF5239">
        <w:t xml:space="preserve"> Todos los campos relacionados con la sección "Cálculo de Iprimary" no se pueden cambiar durante la prueba de saturación.</w:t>
      </w:r>
    </w:p>
    <w:p w14:paraId="1FB80C1E" w14:textId="77777777" w:rsidR="00FB6250" w:rsidRPr="00EF5239" w:rsidRDefault="00FB6250" w:rsidP="00EF5239">
      <w:pPr>
        <w:pStyle w:val="Heading2"/>
        <w:bidi w:val="0"/>
      </w:pPr>
      <w:r w:rsidRPr="00EF5239">
        <w:t>Current Transformer (CT)   @DateVersion@2022-08-23   @Namefilestart@22.08.23.01@NamefileEnd@   @linkHrefStert@https://vebko.org/Downloads/Instructions/WhatsNew/Test-AMPro%2022.08.23.01/001_Test-AMPro%2022.08.23.01_001_mu.mp4@linkHrefEnd@</w:t>
      </w:r>
    </w:p>
    <w:p w14:paraId="43BD6C7C" w14:textId="57E3D245" w:rsidR="00FB6250" w:rsidRPr="00EF5239" w:rsidRDefault="00FB6250" w:rsidP="00FB6250">
      <w:pPr>
        <w:pStyle w:val="AAS-Normal"/>
      </w:pPr>
      <w:r w:rsidRPr="00EF5239">
        <w:rPr>
          <w:lang w:val="es-ES"/>
        </w:rPr>
        <w:t xml:space="preserve"> Los problemas relacionados con la curva de histéresis se han solucionado en esta versión.</w:t>
      </w:r>
    </w:p>
    <w:p w14:paraId="78BE1E1A" w14:textId="77777777" w:rsidR="0075219E" w:rsidRPr="00EF5239" w:rsidRDefault="0075219E" w:rsidP="00EF5239">
      <w:pPr>
        <w:pStyle w:val="Heading2"/>
        <w:bidi w:val="0"/>
      </w:pPr>
      <w:r w:rsidRPr="00EF5239">
        <w:t>Transformador de corriente (TC)   @DateVersion@2022-05-24   @Namefilestart@22.05.24.01@NamefileEnd@   @linkHrefStert@https://vebko.org/Downloads/Instructions/WhatsNew/Test-AMPro%2022.05.24.01/001_Test-AMPro%2022.05.24.01_001_mu.mp4@linkHrefEnd@</w:t>
      </w:r>
    </w:p>
    <w:p w14:paraId="0A10516F" w14:textId="5A0690EF" w:rsidR="0075219E" w:rsidRPr="00EF5239" w:rsidRDefault="0075219E" w:rsidP="0075219E">
      <w:pPr>
        <w:pStyle w:val="AAS-Normal"/>
        <w:rPr>
          <w:rtl/>
          <w:lang w:val="de-DE" w:bidi="fa-IR"/>
        </w:rPr>
      </w:pPr>
      <w:r w:rsidRPr="00EF5239">
        <w:rPr>
          <w:lang w:val="es-ES"/>
        </w:rPr>
        <w:t xml:space="preserve"> En la prueba de saturación DC, cuando la relación de conversión CT era pequeña y el software utilizaba Bin 1 como Primario, se veían problemas en los cálculos. Este problema se solucionará en la próxima versión.</w:t>
      </w:r>
    </w:p>
    <w:p w14:paraId="07385180" w14:textId="77777777" w:rsidR="00622DDF" w:rsidRPr="00EF5239" w:rsidRDefault="00622DDF" w:rsidP="00EF5239">
      <w:pPr>
        <w:pStyle w:val="Heading2"/>
        <w:bidi w:val="0"/>
      </w:pPr>
      <w:r w:rsidRPr="00EF5239">
        <w:t>Current Transformer (CT)   @DateVersion@2022-05-07   @Namefilestart@22.05.07.01@NamefileEnd@   @linkHrefStert@https://vebko.org/Downloads/Instructions/WhatsNew/Test-AMPro%2022.05.07.01/001_Test-AMPro%2022.05.07.01_001_mu.mp4@linkHrefEnd@</w:t>
      </w:r>
    </w:p>
    <w:p w14:paraId="687672BE" w14:textId="7145CD6F" w:rsidR="00622DDF" w:rsidRPr="00EF5239" w:rsidRDefault="00622DDF" w:rsidP="00622DDF">
      <w:pPr>
        <w:pStyle w:val="AAS-Normal"/>
        <w:rPr>
          <w:rtl/>
          <w:lang w:val="de-DE" w:bidi="fa-IR"/>
        </w:rPr>
      </w:pPr>
      <w:r w:rsidRPr="00EF5239">
        <w:rPr>
          <w:lang w:val="es-ES"/>
        </w:rPr>
        <w:t xml:space="preserve"> En el apartado "Relación y polaridad (con tensión)", se tienen en cuenta los ajustes por defecto para que la columna "%In" alcance el cien por cien de la intensidad nominal sin que el usuario tenga que modificar la tensión aplicada ("V test nom").</w:t>
      </w:r>
    </w:p>
    <w:p w14:paraId="588285BD" w14:textId="77777777" w:rsidR="009914E2" w:rsidRPr="00EF5239" w:rsidRDefault="009914E2" w:rsidP="00EF5239">
      <w:pPr>
        <w:pStyle w:val="Heading2"/>
        <w:bidi w:val="0"/>
      </w:pPr>
      <w:r w:rsidRPr="00EF5239">
        <w:t>Current Transformer (CT)   @DateVersion@2022-04-17   @Namefilestart@22.04.17.01@NamefileEnd@   @linkHrefStert@https://vebko.org/Downloads/Instructions/WhatsNew/Test-AMPro%2022.04.17.01/001_Test-AMPro%2022.04.17.01_001_mu.mp4@linkHrefEnd@</w:t>
      </w:r>
    </w:p>
    <w:p w14:paraId="5ACEFCA4" w14:textId="1DE708CC" w:rsidR="009914E2" w:rsidRPr="00EF5239" w:rsidRDefault="009914E2" w:rsidP="009914E2">
      <w:pPr>
        <w:pStyle w:val="AAS-Normal"/>
        <w:rPr>
          <w:rtl/>
          <w:lang w:val="de-DE" w:bidi="fa-IR"/>
        </w:rPr>
      </w:pPr>
      <w:r w:rsidRPr="00EF5239">
        <w:rPr>
          <w:lang w:val="es-ES"/>
        </w:rPr>
        <w:t xml:space="preserve"> A partir de ahora, la entrada binaria (Bin. 5) se utiliza en la primera etapa de la "Prueba de excitación (con cc) ", cuando la relación de conversión del TC es baja (15,5 o 30,5), la lectura de la tensión de Bin. 10 no es posible y se utiliza ésta en su lugar.</w:t>
      </w:r>
    </w:p>
    <w:p w14:paraId="2A11F2E8" w14:textId="77777777" w:rsidR="008A7348" w:rsidRPr="00EF5239" w:rsidRDefault="008A7348" w:rsidP="00EF5239">
      <w:pPr>
        <w:pStyle w:val="Heading2"/>
        <w:bidi w:val="0"/>
      </w:pPr>
      <w:r w:rsidRPr="00EF5239">
        <w:t>Current Transformer (CT)   @DateVersion@2022-04-08   @Namefilestart@22.04.08.01@NamefileEnd@   @linkHrefStert@https://vebko.org/Downloads/Instructions/WhatsNew/Test-AMPro%2022.04.08.01/001_Test-AMPro%2022.04.08.01_001_mu.mp4@linkHrefEnd@</w:t>
      </w:r>
    </w:p>
    <w:p w14:paraId="4B057AD5" w14:textId="43493C1F" w:rsidR="008A7348" w:rsidRPr="00EF5239" w:rsidRDefault="008A7348" w:rsidP="008A7348">
      <w:pPr>
        <w:pStyle w:val="AAS-Normal"/>
        <w:rPr>
          <w:lang w:val="de-DE"/>
        </w:rPr>
      </w:pPr>
      <w:r w:rsidRPr="00EF5239">
        <w:rPr>
          <w:lang w:val="es-ES"/>
        </w:rPr>
        <w:t xml:space="preserve"> En Excitación (con cc), se ha cambiado la foto del montaje y se ha añadido una nueva sección llamada Relación y Polaridad al Paso 1.</w:t>
      </w:r>
    </w:p>
    <w:p w14:paraId="4F085BAD" w14:textId="77777777" w:rsidR="00A06BA8" w:rsidRPr="00EF5239" w:rsidRDefault="00A06BA8" w:rsidP="00EF5239">
      <w:pPr>
        <w:pStyle w:val="Heading2"/>
        <w:bidi w:val="0"/>
      </w:pPr>
      <w:r w:rsidRPr="00EF5239">
        <w:t>Current Transformer (CT)   @DateVersion@2022-03-26   @Namefilestart@22.03.26.01@NamefileEnd@   @linkHrefStert@https://vebko.org/Downloads/Instructions/WhatsNew/Test-AMPro%2022.03.26.01/001_Test-AMPro%2022.03.26.01_001_mu.mp4@linkHrefEnd@</w:t>
      </w:r>
    </w:p>
    <w:p w14:paraId="73577FEE" w14:textId="6B944C13" w:rsidR="00A06BA8" w:rsidRPr="00EF5239" w:rsidRDefault="00A06BA8" w:rsidP="00A06BA8">
      <w:pPr>
        <w:pStyle w:val="AAS-Normal"/>
        <w:rPr>
          <w:lang w:val="de-DE"/>
        </w:rPr>
      </w:pPr>
      <w:r w:rsidRPr="00EF5239">
        <w:rPr>
          <w:lang w:val="es-ES"/>
        </w:rPr>
        <w:t xml:space="preserve"> Los numerosos cambios realizados en esta sala se comentan en los próximos vídeos educativos.</w:t>
      </w:r>
    </w:p>
    <w:p w14:paraId="5FF99BE0" w14:textId="77777777" w:rsidR="00614869" w:rsidRPr="00EF5239" w:rsidRDefault="00614869" w:rsidP="00EF5239">
      <w:pPr>
        <w:pStyle w:val="Heading2"/>
        <w:bidi w:val="0"/>
      </w:pPr>
      <w:r w:rsidRPr="00EF5239">
        <w:t>CURRENT TRANSFORMER(CT)   @DateVersion@2022-03-16   @Namefilestart@22.03.16.01@NamefileEnd@   @linkHrefStert@https://vebko.org/Downloads/Instructions/WhatsNew/Test-AMPro%2022.03.16.01/001_Test-AMPro%2022.03.16.01_001_mu.mp4@linkHrefEnd@</w:t>
      </w:r>
    </w:p>
    <w:p w14:paraId="55CCE915" w14:textId="33375470" w:rsidR="00614869" w:rsidRPr="00EF5239" w:rsidRDefault="00614869" w:rsidP="00614869">
      <w:pPr>
        <w:pStyle w:val="AAS-Normal"/>
        <w:rPr>
          <w:lang w:val="de-DE"/>
        </w:rPr>
      </w:pPr>
      <w:r w:rsidRPr="00EF5239">
        <w:rPr>
          <w:lang w:val="es-ES"/>
        </w:rPr>
        <w:t xml:space="preserve"> Una vez pulsado el icono de Configuración del botón "Añadir a informe", se muestra su lista de opciones.</w:t>
      </w:r>
    </w:p>
    <w:p w14:paraId="196A0031" w14:textId="77777777" w:rsidR="004358E4" w:rsidRPr="00EF5239" w:rsidRDefault="004358E4" w:rsidP="00EF5239">
      <w:pPr>
        <w:pStyle w:val="Heading2"/>
        <w:bidi w:val="0"/>
      </w:pPr>
      <w:r w:rsidRPr="00EF5239">
        <w:t>Current Transformer (CT)   @DateVersion@2022-03-08   @Namefilestart@22.03.08.01@NamefileEnd@   @linkHrefStert@https://vebko.org/Downloads/Instructions/WhatsNew/Test-AMPro%2022.03.08.01/001_Test-AMPro%2022.03.08.01_001_mu.mp4@linkHrefEnd@</w:t>
      </w:r>
    </w:p>
    <w:p w14:paraId="7FB2DC52" w14:textId="6CAF16F0" w:rsidR="004358E4" w:rsidRPr="00EF5239" w:rsidRDefault="004358E4" w:rsidP="004358E4">
      <w:pPr>
        <w:pStyle w:val="AAS-Normal"/>
        <w:rPr>
          <w:lang w:val="de-DE"/>
        </w:rPr>
      </w:pPr>
      <w:r w:rsidRPr="00EF5239">
        <w:rPr>
          <w:lang w:val="es-ES"/>
        </w:rPr>
        <w:t xml:space="preserve"> El método de prueba "Relación y Polaridad con Tensión" ha cambiado. En el nuevo método, cualquier valor de tensión introducido en el campo "Prueba V", se aplica el mismo valor después de ejecutar la prueba. Además, si el valor real de la tensión inyectada es superior a 188 V, los binarios están en serie entre sí.</w:t>
      </w:r>
    </w:p>
    <w:p w14:paraId="3B2D714F" w14:textId="48F301EE" w:rsidR="004358E4" w:rsidRPr="00EF5239" w:rsidRDefault="004358E4" w:rsidP="004358E4">
      <w:pPr>
        <w:pStyle w:val="AAS-Normal"/>
        <w:rPr>
          <w:lang w:val="de-DE"/>
        </w:rPr>
      </w:pPr>
      <w:r w:rsidRPr="00EF5239">
        <w:rPr>
          <w:lang w:val="es-ES"/>
        </w:rPr>
        <w:t xml:space="preserve"> Después de cargar algunos ficheros en el test "Relación y Polaridad con la Corriente", al cambiar el valor de "I meas". que se leía con un amperímetro, el software se bloqueaba, este problema se ha solucionado en la nueva versión.</w:t>
      </w:r>
    </w:p>
    <w:p w14:paraId="50173BA4" w14:textId="140FF59E" w:rsidR="004358E4" w:rsidRPr="00EF5239" w:rsidRDefault="004358E4" w:rsidP="004358E4">
      <w:pPr>
        <w:pStyle w:val="AAS-Normal"/>
      </w:pPr>
      <w:r w:rsidRPr="00EF5239">
        <w:rPr>
          <w:lang w:val="es-ES"/>
        </w:rPr>
        <w:t xml:space="preserve"> La imagen del montaje en "Relación y Polaridad con Tensión" ha cambiado.</w:t>
      </w:r>
    </w:p>
    <w:p w14:paraId="4DB20BE6" w14:textId="77777777" w:rsidR="00FE0485" w:rsidRPr="00EF5239" w:rsidRDefault="00FE0485" w:rsidP="00EF5239">
      <w:pPr>
        <w:pStyle w:val="Heading2"/>
        <w:bidi w:val="0"/>
        <w:rPr>
          <w:rtl/>
        </w:rPr>
      </w:pPr>
      <w:r w:rsidRPr="00EF5239">
        <w:t>Current Transformer (CT)   @DateVersion@2022-01-18   @Namefilestart@22.01.18.01@NamefileEnd@   @linkHrefStert@https://vebko.org/Downloads/Instructions/WhatsNew/Test-AMPro%2022.01.18.01/001_Test-AMPro%2022.01.18.01_001_mu.mp4@linkHrefEnd@</w:t>
      </w:r>
    </w:p>
    <w:p w14:paraId="78A357E6" w14:textId="434E6EC3" w:rsidR="00FE0485" w:rsidRPr="00EF5239" w:rsidRDefault="00FE0485" w:rsidP="00FE0485">
      <w:pPr>
        <w:pStyle w:val="AAS-Normal"/>
        <w:rPr>
          <w:lang w:val="de-DE"/>
        </w:rPr>
      </w:pPr>
      <w:r w:rsidRPr="00EF5239">
        <w:rPr>
          <w:lang w:val="de-DE"/>
        </w:rPr>
        <w:t>En Carga secundaria, al hacer clic en el botón Añadir al informe, la columna de la fase se añade al informe.</w:t>
      </w:r>
    </w:p>
    <w:p w14:paraId="5416C4E1" w14:textId="77777777" w:rsidR="00A0098B" w:rsidRPr="00EF5239" w:rsidRDefault="00A0098B" w:rsidP="00EF5239">
      <w:pPr>
        <w:pStyle w:val="Heading2"/>
        <w:bidi w:val="0"/>
        <w:rPr>
          <w:rtl/>
        </w:rPr>
      </w:pPr>
      <w:r w:rsidRPr="00EF5239">
        <w:t>Current Transformer (CT)   @DateVersion@2021-12-31   @Namefilestart@21.12.31.01@NamefileEnd@   @linkHrefStert@https://vebko.org/Downloads/Instructions/WhatsNew/Test-AMPro%2021.12.31.01/001_Test-AMPro%2021.12.31.01_001_mu.mp4@linkHrefEnd@</w:t>
      </w:r>
    </w:p>
    <w:p w14:paraId="35A6017B" w14:textId="32FC09CE" w:rsidR="00A0098B" w:rsidRPr="00EF5239" w:rsidRDefault="00A0098B" w:rsidP="00A0098B">
      <w:pPr>
        <w:pStyle w:val="AAS-Normal"/>
        <w:rPr>
          <w:rtl/>
          <w:lang w:val="de-DE"/>
        </w:rPr>
      </w:pPr>
      <w:r w:rsidRPr="00EF5239">
        <w:rPr>
          <w:lang w:val="de-DE"/>
        </w:rPr>
        <w:t>En Ratio y Polaridad (con tensión), se ha creado un nuevo campo denominado Prueba I. En este campo, cuando se introduce el valor de la tensión, el valor de la corriente se muestra como un porcentaje de la corriente nominal.</w:t>
      </w:r>
    </w:p>
    <w:p w14:paraId="5A8252DF" w14:textId="2D9DF0E3" w:rsidR="00A0098B" w:rsidRPr="00EF5239" w:rsidRDefault="00A0098B" w:rsidP="00A0098B">
      <w:pPr>
        <w:pStyle w:val="AAS-Normal"/>
        <w:rPr>
          <w:rtl/>
          <w:lang w:val="de-DE"/>
        </w:rPr>
      </w:pPr>
      <w:r w:rsidRPr="00EF5239">
        <w:rPr>
          <w:lang w:val="de-DE"/>
        </w:rPr>
        <w:t>Se han modificado los cálculos del campo I Prime.</w:t>
      </w:r>
    </w:p>
    <w:p w14:paraId="0348BF39" w14:textId="0A10EAF2" w:rsidR="00A0098B" w:rsidRPr="00EF5239" w:rsidRDefault="00A0098B" w:rsidP="00A0098B">
      <w:pPr>
        <w:pStyle w:val="AAS-Normal"/>
        <w:rPr>
          <w:rtl/>
          <w:lang w:val="de-DE"/>
        </w:rPr>
      </w:pPr>
      <w:r w:rsidRPr="00EF5239">
        <w:rPr>
          <w:lang w:val="de-DE"/>
        </w:rPr>
        <w:t>En Excitación, al activar Datos Extra, se añade la tabla correspondiente al informe.</w:t>
      </w:r>
    </w:p>
    <w:p w14:paraId="5D9F5244" w14:textId="77777777" w:rsidR="00571581" w:rsidRPr="00EF5239" w:rsidRDefault="00571581" w:rsidP="00EF5239">
      <w:pPr>
        <w:pStyle w:val="Heading2"/>
        <w:bidi w:val="0"/>
        <w:rPr>
          <w:rtl/>
        </w:rPr>
      </w:pPr>
      <w:r w:rsidRPr="00EF5239">
        <w:t>Current Transformer (CT)   @DateVersion@2021-12-27   @Namefilestart@21.12.27.01@NamefileEnd@   @linkHrefStert@https://vebko.org/Downloads/Instructions/WhatsNew/Test-AMPro%2021.12.27.01/001_Test-AMPro%2021.12.27.01_001_mu.mp4@linkHrefEnd@</w:t>
      </w:r>
    </w:p>
    <w:p w14:paraId="0D799093" w14:textId="461207DA" w:rsidR="00571581" w:rsidRPr="00EF5239" w:rsidRDefault="00571581" w:rsidP="00571581">
      <w:pPr>
        <w:pStyle w:val="AAS-Normal"/>
        <w:rPr>
          <w:rtl/>
          <w:lang w:val="de-DE"/>
        </w:rPr>
      </w:pPr>
      <w:r w:rsidRPr="00EF5239">
        <w:rPr>
          <w:lang w:val="de-DE"/>
        </w:rPr>
        <w:t>Si se elimina la primera línea de información después de realizar la prueba en la pestaña Resistencia del devanado, la información del campo RCT real a la estimación de la prueba en la pestaña Excitación se elimina del campo Rct máximo en la pestaña Objeto de la prueba.</w:t>
      </w:r>
    </w:p>
    <w:p w14:paraId="74DBDB7B" w14:textId="77777777" w:rsidR="006F3C29" w:rsidRPr="00EF5239" w:rsidRDefault="006F3C29" w:rsidP="00EF5239">
      <w:pPr>
        <w:pStyle w:val="Heading2"/>
        <w:bidi w:val="0"/>
        <w:rPr>
          <w:rtl/>
        </w:rPr>
      </w:pPr>
      <w:r w:rsidRPr="00EF5239">
        <w:t>Current Transformer (CT)   @DateVersion@2021-12-19   @Namefilestart@21.12.19.01@NamefileEnd@   @linkHrefStert@https://vebko.org/Downloads/Instructions/WhatsNew/Test-AMPro%2021.12.19.01/001_Test-AMPro%2021.12.19.01_001_mu.mp4@linkHrefEnd@</w:t>
      </w:r>
    </w:p>
    <w:p w14:paraId="30D7F444" w14:textId="3CC40A0A" w:rsidR="006F3C29" w:rsidRPr="00EF5239" w:rsidRDefault="006F3C29" w:rsidP="006F3C29">
      <w:pPr>
        <w:pStyle w:val="AAS-Normal"/>
        <w:rPr>
          <w:lang w:val="de-DE"/>
        </w:rPr>
      </w:pPr>
      <w:r w:rsidRPr="00EF5239">
        <w:rPr>
          <w:lang w:val="de-DE"/>
        </w:rPr>
        <w:t>Al abrir el archivo de prueba de TC basado en el tipo de TC y su clase, sólo se muestran algunos campos relacionados con él.</w:t>
      </w:r>
    </w:p>
    <w:p w14:paraId="70423096" w14:textId="1F2EFDBF" w:rsidR="006F3C29" w:rsidRPr="00EF5239" w:rsidRDefault="006F3C29" w:rsidP="006F3C29">
      <w:pPr>
        <w:pStyle w:val="AAS-Normal"/>
        <w:rPr>
          <w:lang w:val="de-DE"/>
        </w:rPr>
      </w:pPr>
      <w:r w:rsidRPr="00EF5239">
        <w:rPr>
          <w:lang w:val="de-DE"/>
        </w:rPr>
        <w:t>En Excitación con CC, cuando se cambiaba el gráfico de RMS(CC) de Lissajous a Histéresis(CC) de Lissajous y viceversa en Cálculo, el gráfico no se mostraba correctamente en la Vista de Señales, esto se ha solucionado.</w:t>
      </w:r>
    </w:p>
    <w:p w14:paraId="6C8461D2" w14:textId="47C2054A" w:rsidR="006F3C29" w:rsidRPr="00EF5239" w:rsidRDefault="006F3C29" w:rsidP="006F3C29">
      <w:pPr>
        <w:pStyle w:val="AAS-Normal"/>
        <w:rPr>
          <w:lang w:val="es-ES"/>
        </w:rPr>
      </w:pPr>
      <w:r w:rsidRPr="00EF5239">
        <w:rPr>
          <w:lang w:val="es-ES"/>
        </w:rPr>
        <w:t>En situaciones en las que no se dispone de la información sobre la resistencia en la placa del TC, es posible desactivar la Rct máxima.</w:t>
      </w:r>
    </w:p>
    <w:p w14:paraId="102616D3" w14:textId="68C95496" w:rsidR="006F3C29" w:rsidRPr="00EF5239" w:rsidRDefault="006F3C29" w:rsidP="006F3C29">
      <w:pPr>
        <w:pStyle w:val="AAS-Normal"/>
      </w:pPr>
      <w:r w:rsidRPr="00EF5239">
        <w:rPr>
          <w:lang w:val="es-ES"/>
        </w:rPr>
        <w:t xml:space="preserve">En la carga secundaria, los cálculos relacionados con el transporte de TC no utilizaban la corriente real. </w:t>
      </w:r>
      <w:r w:rsidRPr="00EF5239">
        <w:t>Este problema se ha solucionado en la nueva versión.</w:t>
      </w:r>
    </w:p>
    <w:p w14:paraId="6C082D42" w14:textId="0EBEF448" w:rsidR="006F3C29" w:rsidRPr="00EF5239" w:rsidRDefault="006F3C29" w:rsidP="006F3C29">
      <w:pPr>
        <w:pStyle w:val="AAS-Normal"/>
        <w:rPr>
          <w:lang w:val="de-DE"/>
        </w:rPr>
      </w:pPr>
      <w:r w:rsidRPr="00EF5239">
        <w:rPr>
          <w:lang w:val="de-DE"/>
        </w:rPr>
        <w:t>En la sección Ratio y Polaridad (con corriente), tras abrir el archivo de prueba guardado, la imagen del cableado se muestra correctamente.</w:t>
      </w:r>
    </w:p>
    <w:p w14:paraId="4C9EB3B0" w14:textId="7951B1AF" w:rsidR="006F3C29" w:rsidRPr="00EF5239" w:rsidRDefault="006F3C29" w:rsidP="006F3C29">
      <w:pPr>
        <w:pStyle w:val="AAS-Normal"/>
        <w:rPr>
          <w:lang w:val="es-ES"/>
        </w:rPr>
      </w:pPr>
      <w:r w:rsidRPr="00EF5239">
        <w:rPr>
          <w:lang w:val="es-ES"/>
        </w:rPr>
        <w:t>En Ratio y Polaridad (con tensión), para determinar el ángulo de la tensión de entrada, en lugar del valor nominal de 90 grados, se calcula el valor del ángulo de la tensión real.</w:t>
      </w:r>
    </w:p>
    <w:p w14:paraId="6C87B1A6" w14:textId="77777777" w:rsidR="00AF4630" w:rsidRPr="00EF5239" w:rsidRDefault="00AF4630" w:rsidP="00EF5239">
      <w:pPr>
        <w:pStyle w:val="Heading2"/>
        <w:bidi w:val="0"/>
        <w:rPr>
          <w:rtl/>
        </w:rPr>
      </w:pPr>
      <w:r w:rsidRPr="00EF5239">
        <w:t>Current Transformer (CT)   @DateVersion@2021-11-30   @Namefilestart@21.11.23.01@NamefileEnd@   @linkHrefStert@https://vebko.org/Downloads/Instructions/WhatsNew/Test-AMPro%2021.11.30.01/001_Test-AMPro%2021.11.30.01_001_mu.mp4@linkHrefEnd@</w:t>
      </w:r>
    </w:p>
    <w:p w14:paraId="7CE46F37" w14:textId="4E1A838E" w:rsidR="00AF4630" w:rsidRPr="00EF5239" w:rsidRDefault="00AF4630" w:rsidP="00AF4630">
      <w:pPr>
        <w:pStyle w:val="AAS-Normal"/>
        <w:rPr>
          <w:lang w:val="es-ES"/>
        </w:rPr>
      </w:pPr>
      <w:r w:rsidRPr="00EF5239">
        <w:rPr>
          <w:lang w:val="es-ES"/>
        </w:rPr>
        <w:t>Las columnas Nº de toma y Nº de núcleo en la sección de informe de la resistencia del bobinado, relación con la tensión y relación con la corriente se muestran correctamente.</w:t>
      </w:r>
    </w:p>
    <w:p w14:paraId="11F9DB04" w14:textId="77777777" w:rsidR="00D52781" w:rsidRPr="00EF5239" w:rsidRDefault="00D52781" w:rsidP="00EF5239">
      <w:pPr>
        <w:pStyle w:val="Heading2"/>
        <w:bidi w:val="0"/>
        <w:rPr>
          <w:rtl/>
        </w:rPr>
      </w:pPr>
      <w:r w:rsidRPr="00EF5239">
        <w:t>Current Transformer(CT)   @DateVersion@21.11.22.01   @Namefilestart@21.11.22.01@NamefileEnd@   @linkHrefStert@https://vebko.org/Downloads/Instructions/WhatsNew/Test-AMPro%2021.11.22.01/001_Test-AMPro%2021.11.22.01_001_mu.mp4@linkHrefEnd@</w:t>
      </w:r>
    </w:p>
    <w:p w14:paraId="1F9BEEC6" w14:textId="4EAE3650" w:rsidR="00D52781" w:rsidRPr="00EF5239" w:rsidRDefault="00D52781" w:rsidP="00D52781">
      <w:pPr>
        <w:pStyle w:val="AAS-Normal"/>
        <w:rPr>
          <w:lang w:val="de-DE"/>
        </w:rPr>
      </w:pPr>
      <w:r w:rsidRPr="00EF5239">
        <w:rPr>
          <w:lang w:val="de-DE"/>
        </w:rPr>
        <w:t>En la pestaña "Excitación (con CC)", si se aplicaba la "Prueba Init" en la segunda etapa, se activaba también el cableado de la primera etapa. Este error se ha corregido en la nueva versión.</w:t>
      </w:r>
    </w:p>
    <w:p w14:paraId="6C79CB1B" w14:textId="0C6671D5" w:rsidR="00D52781" w:rsidRPr="00EF5239" w:rsidRDefault="00D52781" w:rsidP="00D52781">
      <w:pPr>
        <w:pStyle w:val="AAS-Normal"/>
        <w:rPr>
          <w:lang w:val="es-ES"/>
        </w:rPr>
      </w:pPr>
      <w:r w:rsidRPr="00EF5239">
        <w:rPr>
          <w:lang w:val="es-ES"/>
        </w:rPr>
        <w:t>En la prueba de excitación (con CC), tras completar el primer paso de la prueba, al pulsar el botón Borrar prueba no se borran los resultados. Además, no se muestra ningún mensaje para guardar esta información.</w:t>
      </w:r>
    </w:p>
    <w:p w14:paraId="62A63560" w14:textId="5129B8E4" w:rsidR="00D52781" w:rsidRPr="00EF5239" w:rsidRDefault="00D52781" w:rsidP="00D52781">
      <w:pPr>
        <w:pStyle w:val="AAS-Normal"/>
        <w:rPr>
          <w:lang w:val="es-ES"/>
        </w:rPr>
      </w:pPr>
      <w:r w:rsidRPr="00EF5239">
        <w:rPr>
          <w:lang w:val="es-ES"/>
        </w:rPr>
        <w:t>En la "Excitación (con CC)", después de completar la primera etapa de la prueba, al hacer clic en "Borrar prueba", los resultados no se borran. Además, ya no aparece el mensaje de advertencia para pedir que se guarde este resultado.</w:t>
      </w:r>
    </w:p>
    <w:p w14:paraId="1A32DDCB" w14:textId="77777777" w:rsidR="000B3336" w:rsidRPr="00EF5239" w:rsidRDefault="000B3336" w:rsidP="00EF5239">
      <w:pPr>
        <w:pStyle w:val="Heading2"/>
        <w:bidi w:val="0"/>
        <w:rPr>
          <w:rtl/>
        </w:rPr>
      </w:pPr>
      <w:r w:rsidRPr="00EF5239">
        <w:t>Current Transformer(CT)   @DateVersion@2021-11-14   @Namefilestart@21.11.14.01@NamefileEnd@   @linkHrefStert@https://vebko.org/Downloads/Instructions/WhatsNew/Test-AMPro%2021.11.14.01/001_Test-AMPro%2021.11.14.01_001_mu.mp4@linkHrefEnd@</w:t>
      </w:r>
    </w:p>
    <w:p w14:paraId="28E969A9" w14:textId="48A6EBBA" w:rsidR="000B3336" w:rsidRPr="00EF5239" w:rsidRDefault="000B3336" w:rsidP="000B3336">
      <w:pPr>
        <w:pStyle w:val="AAS-Normal"/>
        <w:rPr>
          <w:lang w:val="de-DE"/>
        </w:rPr>
      </w:pPr>
      <w:r w:rsidRPr="00EF5239">
        <w:rPr>
          <w:lang w:val="de-DE"/>
        </w:rPr>
        <w:t>Al hacer clic en "Init Test", las opciones "Calc.knee.P" y "Mostrar punto" no se activaban. Este problema se ha solucionado en la nueva versión.</w:t>
      </w:r>
    </w:p>
    <w:p w14:paraId="63F5350F" w14:textId="77777777" w:rsidR="00DA7783" w:rsidRPr="00EF5239" w:rsidRDefault="00DA7783" w:rsidP="00EF5239">
      <w:pPr>
        <w:pStyle w:val="Heading2"/>
        <w:bidi w:val="0"/>
        <w:rPr>
          <w:rtl/>
        </w:rPr>
      </w:pPr>
      <w:r w:rsidRPr="00EF5239">
        <w:t>Current Transformer (CT)   @DateVersion@2021-02-25   @Namefilestart@21.10.21.01@NamefileEnd@   @linkHrefStert@https://vebko.org/Downloads/Instructions/WhatsNew/Test-AMPro%2021.10.21.01/001_Test-AMPro%2021.10.21.01_001_mu.mp4@linkHrefEnd@</w:t>
      </w:r>
    </w:p>
    <w:p w14:paraId="63AE4A79" w14:textId="46AE23CC" w:rsidR="00DA7783" w:rsidRPr="00EF5239" w:rsidRDefault="00DA7783" w:rsidP="00DA7783">
      <w:pPr>
        <w:pStyle w:val="AAS-Normal"/>
        <w:rPr>
          <w:lang w:val="de-DE"/>
        </w:rPr>
      </w:pPr>
      <w:r w:rsidRPr="00EF5239">
        <w:rPr>
          <w:lang w:val="de-DE"/>
        </w:rPr>
        <w:t>Los errores y los problemas de prueba de polaridad se han solucionado en la pestaña de Prueba de Excitación.</w:t>
      </w:r>
    </w:p>
    <w:p w14:paraId="005A8B6E" w14:textId="6A35B786" w:rsidR="00DA7783" w:rsidRPr="00EF5239" w:rsidRDefault="00DA7783" w:rsidP="00DA7783">
      <w:pPr>
        <w:pStyle w:val="AAS-Normal"/>
        <w:rPr>
          <w:lang w:val="de-DE"/>
        </w:rPr>
      </w:pPr>
      <w:r w:rsidRPr="00EF5239">
        <w:rPr>
          <w:lang w:val="de-DE"/>
        </w:rPr>
        <w:t>Después de completar la primera etapa de la prueba de saturación por el método DC, los resultados de la prueba de relación de conversión para el usuario se muestran en el campo CTR.</w:t>
      </w:r>
    </w:p>
    <w:p w14:paraId="30F1E4E2" w14:textId="21A03229" w:rsidR="00DA7783" w:rsidRPr="00EF5239" w:rsidRDefault="00DA7783" w:rsidP="00DA7783">
      <w:pPr>
        <w:pStyle w:val="AAS-Normal"/>
        <w:rPr>
          <w:lang w:val="de-DE"/>
        </w:rPr>
      </w:pPr>
      <w:r w:rsidRPr="00EF5239">
        <w:rPr>
          <w:lang w:val="de-DE"/>
        </w:rPr>
        <w:t>En versiones anteriores, en la sección de carga secundaria, después de cargar el archivo de prueba, la corriente nominal no se mostraba correctamente, lo que ahora se ha solucionado.</w:t>
      </w:r>
    </w:p>
    <w:p w14:paraId="0A38D6B8" w14:textId="19B11BB3" w:rsidR="00DA7783" w:rsidRPr="00EF5239" w:rsidRDefault="00DA7783" w:rsidP="00DA7783">
      <w:pPr>
        <w:pStyle w:val="AAS-Normal"/>
        <w:rPr>
          <w:lang w:val="de-DE"/>
        </w:rPr>
      </w:pPr>
      <w:bookmarkStart w:id="0" w:name="_Hlk84668079"/>
      <w:r w:rsidRPr="00EF5239">
        <w:rPr>
          <w:lang w:val="de-DE"/>
        </w:rPr>
        <w:t>En la sección de Configuración de Pruebas, al convertir el tipo de núcleo de TC de Medición a Protección, la imagen de la tabla de pruebas estándar de la relación de conversión no se podía actualizar, lo que ahora se ha solucionado.</w:t>
      </w:r>
    </w:p>
    <w:p w14:paraId="7D2B2866" w14:textId="29CE80D3" w:rsidR="00DA7783" w:rsidRPr="00EF5239" w:rsidRDefault="00DA7783" w:rsidP="00DA7783">
      <w:pPr>
        <w:pStyle w:val="AAS-Normal"/>
        <w:rPr>
          <w:lang w:val="de-DE"/>
        </w:rPr>
      </w:pPr>
      <w:r w:rsidRPr="00EF5239">
        <w:rPr>
          <w:lang w:val="de-DE"/>
        </w:rPr>
        <w:t>En la sección Ratio y Polaridad (con corriente), antes de la prueba, se añade la posibilidad de visualizar el porcentaje de corriente inyectable respecto a la corriente nominal.</w:t>
      </w:r>
    </w:p>
    <w:p w14:paraId="6E5D7112" w14:textId="3A805C79" w:rsidR="00DA7783" w:rsidRPr="00EF5239" w:rsidRDefault="00DA7783" w:rsidP="00DA7783">
      <w:pPr>
        <w:pStyle w:val="AAS-Normal"/>
        <w:rPr>
          <w:lang w:val="de-DE"/>
        </w:rPr>
      </w:pPr>
      <w:r w:rsidRPr="00EF5239">
        <w:rPr>
          <w:lang w:val="de-DE"/>
        </w:rPr>
        <w:t>En versiones anteriores, en la sección Ratio y Polaridad (con tensión), el porcentaje de la relación de corriente equivalente de la tensión inyectada no se calculaba correctamente, lo que se ha solucionado en la nueva versión. En esta sección también se ha añadido el campo Rct real a Ratio V. Si su valor está calculado en la pestaña Resistencia del bobinado, este campo tomará su valor de esta pestaña. En caso contrario, el valor se toma de lo escrito en la pestaña del objeto de prueba.</w:t>
      </w:r>
    </w:p>
    <w:bookmarkEnd w:id="0"/>
    <w:p w14:paraId="65AA47F4" w14:textId="1FF9A243" w:rsidR="00DA7783" w:rsidRPr="00EF5239" w:rsidRDefault="00DA7783" w:rsidP="00DA7783">
      <w:pPr>
        <w:pStyle w:val="AAS-Normal"/>
        <w:rPr>
          <w:lang w:val="de-DE"/>
        </w:rPr>
      </w:pPr>
      <w:r w:rsidRPr="00EF5239">
        <w:rPr>
          <w:lang w:val="de-DE"/>
        </w:rPr>
        <w:t>En la prueba de saturación del TC, cuando los cableados no están bien conectados o la corriente de saturación es inferior a un mAh o se encuentran dos puntos de saturación se muestra un mensaje al usuario.</w:t>
      </w:r>
    </w:p>
    <w:p w14:paraId="7DAE3310" w14:textId="77777777" w:rsidR="006027FD" w:rsidRPr="00EF5239" w:rsidRDefault="006027FD" w:rsidP="00EF5239">
      <w:pPr>
        <w:pStyle w:val="Heading2"/>
        <w:bidi w:val="0"/>
        <w:rPr>
          <w:rtl/>
        </w:rPr>
      </w:pPr>
      <w:r w:rsidRPr="00EF5239">
        <w:t>Current Transformer</w:t>
      </w:r>
      <w:r w:rsidRPr="00EF5239">
        <w:rPr>
          <w:rFonts w:hint="cs"/>
          <w:rtl/>
        </w:rPr>
        <w:t xml:space="preserve"> </w:t>
      </w:r>
      <w:r w:rsidRPr="00EF5239">
        <w:t>(CT)   @DateVersion@2021-09-23   @Namefilestart@21.09.23.01@NamefileEnd@   @linkHrefStert@https://vebko.org/Downloads/Instructions/WhatsNew/Test-AMPro%2021.09.23.01/001_Test-AMPro%2021.09.23.01_001_mu.mp4@linkHrefEnd@</w:t>
      </w:r>
    </w:p>
    <w:p w14:paraId="3B0F4980" w14:textId="46D29B0A" w:rsidR="006027FD" w:rsidRPr="00EF5239" w:rsidRDefault="006027FD" w:rsidP="006027FD">
      <w:pPr>
        <w:pStyle w:val="AAS-Normal"/>
        <w:rPr>
          <w:lang w:val="de-DE"/>
        </w:rPr>
      </w:pPr>
      <w:r w:rsidRPr="00EF5239">
        <w:rPr>
          <w:lang w:val="de-DE"/>
        </w:rPr>
        <w:t>Se añade una nueva opción en el botón derecho del gráfico de saturación en la Vista de Señales llamada Punto de Rodilla en la prueba de saturación. También se pueden ver los cambios en el informe activando cada una de las tres opciones de la parte inferior de esta ventana (Aspecto, Logaritmo X y Logaritmo Y) y pulsando el botón Añadir al informe.</w:t>
      </w:r>
    </w:p>
    <w:p w14:paraId="6A0042CA" w14:textId="77777777" w:rsidR="00F764BB" w:rsidRPr="00EF5239" w:rsidRDefault="00F764BB" w:rsidP="00EF5239">
      <w:pPr>
        <w:pStyle w:val="Heading2"/>
        <w:bidi w:val="0"/>
        <w:rPr>
          <w:rtl/>
        </w:rPr>
      </w:pPr>
      <w:r w:rsidRPr="00EF5239">
        <w:t>Current Transformer (CT)   @DateVersion@2021-09-12   @Namefilestart@21.09.12.01@NamefileEnd@   @linkHrefStert@https://vebko.org/Downloads/Instructions/WhatsNew/Test-AMPro%2021.09.12.01/001_Test-AMPro%2021.09.12.01_001_mu.mp4@linkHrefEnd@</w:t>
      </w:r>
    </w:p>
    <w:p w14:paraId="2F535914" w14:textId="1892990A" w:rsidR="00F764BB" w:rsidRPr="00EF5239" w:rsidRDefault="00F764BB" w:rsidP="00F764BB">
      <w:pPr>
        <w:pStyle w:val="AAS-Normal"/>
        <w:rPr>
          <w:lang w:val="de-DE"/>
        </w:rPr>
      </w:pPr>
      <w:r w:rsidRPr="00EF5239">
        <w:rPr>
          <w:lang w:val="de-DE"/>
        </w:rPr>
        <w:t>En la carga secundaria, se añade una nueva columna llamada I test nom.</w:t>
      </w:r>
    </w:p>
    <w:p w14:paraId="43314D9F" w14:textId="4B05D645" w:rsidR="00F764BB" w:rsidRPr="00EF5239" w:rsidRDefault="00F764BB" w:rsidP="00F764BB">
      <w:pPr>
        <w:pStyle w:val="AAS-Normal"/>
        <w:rPr>
          <w:lang w:val="de-DE"/>
        </w:rPr>
      </w:pPr>
      <w:r w:rsidRPr="00EF5239">
        <w:rPr>
          <w:lang w:val="de-DE"/>
        </w:rPr>
        <w:t>Si cambia el valor de la frecuencia desde la pestaña Objeto de prueba, verá los cambios en la Vista de vectores y el resultado de la prueba en la prueba de relación de conversión al método actual, después de seleccionar la opción Aplicar prueba.</w:t>
      </w:r>
    </w:p>
    <w:p w14:paraId="499424C5" w14:textId="39F9F367" w:rsidR="00F764BB" w:rsidRPr="00EF5239" w:rsidRDefault="00F764BB" w:rsidP="00F764BB">
      <w:pPr>
        <w:pStyle w:val="AAS-Normal"/>
        <w:rPr>
          <w:lang w:val="de-DE"/>
        </w:rPr>
      </w:pPr>
      <w:r w:rsidRPr="00EF5239">
        <w:rPr>
          <w:lang w:val="de-DE"/>
        </w:rPr>
        <w:t>Si se cambia el valor de la frecuencia desde el campo Frecuencia, se verán los cambios en la Vista de Vectores y el resultado de la prueba en el método de relación de conversión a tensión, después de seleccionar la opción Aplicar Prueba.</w:t>
      </w:r>
    </w:p>
    <w:p w14:paraId="0371051F" w14:textId="7587D1F9" w:rsidR="00F764BB" w:rsidRPr="00EF5239" w:rsidRDefault="00F764BB" w:rsidP="00F764BB">
      <w:pPr>
        <w:pStyle w:val="AAS-Normal"/>
        <w:rPr>
          <w:lang w:val="de-DE"/>
        </w:rPr>
      </w:pPr>
      <w:r w:rsidRPr="00EF5239">
        <w:rPr>
          <w:lang w:val="de-DE"/>
        </w:rPr>
        <w:t>En la segunda etapa de la prueba de excitación (con corriente continua), el campo del Método se coloca en una corriente por defecto.</w:t>
      </w:r>
    </w:p>
    <w:p w14:paraId="5D1C0F85" w14:textId="768F4154" w:rsidR="00F764BB" w:rsidRPr="00EF5239" w:rsidRDefault="00F764BB" w:rsidP="00F764BB">
      <w:pPr>
        <w:pStyle w:val="AAS-Normal"/>
        <w:rPr>
          <w:lang w:val="de-DE"/>
        </w:rPr>
      </w:pPr>
      <w:r w:rsidRPr="00EF5239">
        <w:rPr>
          <w:lang w:val="de-DE"/>
        </w:rPr>
        <w:t>Si se hace clic en la prueba de Init en el primer paso después de realizar la segunda etapa de la prueba de Excitación (con dc), el software no se muestra estrellado.</w:t>
      </w:r>
    </w:p>
    <w:p w14:paraId="3ED0BC0F" w14:textId="44FB8432" w:rsidR="00F764BB" w:rsidRPr="00EF5239" w:rsidRDefault="00F764BB" w:rsidP="00F764BB">
      <w:pPr>
        <w:pStyle w:val="AAS-Normal"/>
        <w:rPr>
          <w:lang w:val="de-DE"/>
        </w:rPr>
      </w:pPr>
      <w:r w:rsidRPr="00EF5239">
        <w:rPr>
          <w:lang w:val="de-DE"/>
        </w:rPr>
        <w:t>Después de las pruebas de carga secundaria y de resistencia del bobinado, el informe se añade haciendo clic en añadir al gráfico de informes en la vista de señales.</w:t>
      </w:r>
    </w:p>
    <w:p w14:paraId="18E594D2" w14:textId="77777777" w:rsidR="008C4F1D" w:rsidRPr="00EF5239" w:rsidRDefault="008C4F1D" w:rsidP="00EF5239">
      <w:pPr>
        <w:pStyle w:val="Heading2"/>
        <w:bidi w:val="0"/>
        <w:rPr>
          <w:rtl/>
        </w:rPr>
      </w:pPr>
      <w:r w:rsidRPr="00EF5239">
        <w:t>Current Transformer (CT)   @DateVersion@2021-08-23   @Namefilestart@21.08.23.01@NamefileEnd@   @linkHrefStert@https://vebko.org/Downloads/Instructions/WhatsNew/Test-AMPro%2021.08.23.01/001_Test-AMPro%2021.08.23.01_001_mu.mp4@linkHrefEnd@</w:t>
      </w:r>
    </w:p>
    <w:p w14:paraId="4F265F6B" w14:textId="70CA27BA" w:rsidR="008C4F1D" w:rsidRPr="00EF5239" w:rsidRDefault="008C4F1D" w:rsidP="008C4F1D">
      <w:pPr>
        <w:pStyle w:val="AAS-Normal"/>
        <w:rPr>
          <w:rtl/>
          <w:lang w:val="de-DE"/>
        </w:rPr>
      </w:pPr>
      <w:r w:rsidRPr="00EF5239">
        <w:rPr>
          <w:lang w:val="de-DE"/>
        </w:rPr>
        <w:t>Los cálculos del campo Lm se actualizan en la pestaña Excitación (con CC) de la sección de cálculo del punto de rodilla.</w:t>
      </w:r>
    </w:p>
    <w:p w14:paraId="2C5E8B4B" w14:textId="000B3A79" w:rsidR="008C4F1D" w:rsidRPr="00EF5239" w:rsidRDefault="008C4F1D" w:rsidP="008C4F1D">
      <w:pPr>
        <w:pStyle w:val="AAS-Normal"/>
        <w:rPr>
          <w:rtl/>
          <w:lang w:val="de-DE"/>
        </w:rPr>
      </w:pPr>
      <w:r w:rsidRPr="00EF5239">
        <w:rPr>
          <w:lang w:val="de-DE"/>
        </w:rPr>
        <w:t>La foto del cableado se muestra en la prueba de carga secundaria.</w:t>
      </w:r>
    </w:p>
    <w:p w14:paraId="4EAF87C8" w14:textId="16630049" w:rsidR="008C4F1D" w:rsidRPr="00EF5239" w:rsidRDefault="008C4F1D" w:rsidP="008C4F1D">
      <w:pPr>
        <w:pStyle w:val="AAS-Normal"/>
        <w:rPr>
          <w:rtl/>
          <w:lang w:val="de-DE"/>
        </w:rPr>
      </w:pPr>
      <w:r w:rsidRPr="00EF5239">
        <w:rPr>
          <w:lang w:val="de-DE"/>
        </w:rPr>
        <w:t>A partir de esta versión la curva de saturación parte del punto (0,0). En la curva de histéresis, debido a la distorsión de la corriente en el modo de prueba, el método de la corriente, no mostraba la forma correcta. (Los cálculos relacionados con la Inductancia saturada o Ls también se añaden al software. si Ls es negativo o mayor de 30 milihenrios, se muestra na).</w:t>
      </w:r>
    </w:p>
    <w:p w14:paraId="628D8CF7" w14:textId="77777777" w:rsidR="00777AE7" w:rsidRPr="00EF5239" w:rsidRDefault="00777AE7" w:rsidP="00EF5239">
      <w:pPr>
        <w:pStyle w:val="Heading2"/>
        <w:bidi w:val="0"/>
        <w:rPr>
          <w:rtl/>
        </w:rPr>
      </w:pPr>
      <w:r w:rsidRPr="00EF5239">
        <w:t>Current Transformer(CT)   @DateVersion@2021-08-12   @Namefilestart@21.08.12.01@NamefileEnd@   @linkHrefStert@https://vebko.org/Downloads/Instructions/WhatsNew/Test-AMPro%2021.08.12.01/001_Test-AMPro%2021.08.12.01_001_mu.mp4@linkHrefEnd@</w:t>
      </w:r>
    </w:p>
    <w:p w14:paraId="45D981AB" w14:textId="6F0EB1C8" w:rsidR="00777AE7" w:rsidRPr="00EF5239" w:rsidRDefault="00777AE7" w:rsidP="00777AE7">
      <w:pPr>
        <w:pStyle w:val="AAS-Normal"/>
        <w:rPr>
          <w:lang w:val="de-DE"/>
        </w:rPr>
      </w:pPr>
      <w:r w:rsidRPr="00EF5239">
        <w:rPr>
          <w:lang w:val="de-DE"/>
        </w:rPr>
        <w:t>Durante la realización de la prueba, se actualiza y optimiza la curva de saturación en Excitación y Excitación con DC.</w:t>
      </w:r>
    </w:p>
    <w:p w14:paraId="0E694564" w14:textId="77777777" w:rsidR="002534F6" w:rsidRPr="00EF5239" w:rsidRDefault="002534F6" w:rsidP="00EF5239">
      <w:pPr>
        <w:pStyle w:val="Heading2"/>
        <w:bidi w:val="0"/>
        <w:rPr>
          <w:rtl/>
        </w:rPr>
      </w:pPr>
      <w:r w:rsidRPr="00EF5239">
        <w:t>Current Transformer(CT)   @DateVersion@2021-08-02   @Namefilestart@21.08.02.01@NamefileEnd@   @linkHrefStert@https://vebko.org/Downloads/Instructions/WhatsNew/Test-AMPro%2021.08.02.01/001_Test-AMPro%2021.08.02.01_001_mu.mp4@linkHrefEnd@</w:t>
      </w:r>
    </w:p>
    <w:p w14:paraId="7520381B" w14:textId="49CEF24C" w:rsidR="002534F6" w:rsidRPr="00EF5239" w:rsidRDefault="002534F6" w:rsidP="002534F6">
      <w:pPr>
        <w:pStyle w:val="AAS-Normal"/>
        <w:rPr>
          <w:lang w:val="es-ES"/>
        </w:rPr>
      </w:pPr>
      <w:r w:rsidRPr="00EF5239">
        <w:rPr>
          <w:lang w:val="es-ES"/>
        </w:rPr>
        <w:t>En Excitación, Relación y Polaridad (con corriente), Relación y Polaridad (con tensión) y Excitación (con CC), ahora se crean las columnas Núcleo, Toma y Fase. También en Carga secundaria, se añade la columna de fase a la tabla correspondiente.</w:t>
      </w:r>
    </w:p>
    <w:p w14:paraId="437407A4" w14:textId="77777777" w:rsidR="00EB3E3D" w:rsidRPr="00EF5239" w:rsidRDefault="00EB3E3D" w:rsidP="00EF5239">
      <w:pPr>
        <w:pStyle w:val="Heading2"/>
        <w:bidi w:val="0"/>
        <w:rPr>
          <w:rtl/>
          <w:lang w:bidi="fa-IR"/>
        </w:rPr>
      </w:pPr>
      <w:r w:rsidRPr="00EF5239">
        <w:t>Current Transformer (CT)   @DateVersion@2021-06-05   @Namefilestart@21.06.05.01@NamefileEnd@   @linkHrefStert@https://vebko.org/Downloads/Instructions/WhatsNew/Test-AMPro%2021.06.05.01/001_Test-AMPro%2021.06.05.01_001_mu.mp4@linkHrefEnd@</w:t>
      </w:r>
    </w:p>
    <w:p w14:paraId="3AE5B040" w14:textId="23322C3F" w:rsidR="00EB3E3D" w:rsidRPr="00EF5239" w:rsidRDefault="00EB3E3D" w:rsidP="00EB3E3D">
      <w:pPr>
        <w:pStyle w:val="AAS-Normal"/>
        <w:rPr>
          <w:lang w:val="de-DE"/>
        </w:rPr>
      </w:pPr>
      <w:r w:rsidRPr="00EF5239">
        <w:rPr>
          <w:lang w:val="de-DE"/>
        </w:rPr>
        <w:t>El método de prueba se cambia en las pestañas de carga secundaria, relación y polaridad (con corriente). En el nuevo método, primero se añaden filas haciendo clic en la opción Insertar filas y, a continuación, haciendo clic con el botón derecho en la fila correspondiente, se selecciona la opción Aplicar prueba.</w:t>
      </w:r>
    </w:p>
    <w:p w14:paraId="1C0D8974" w14:textId="56D83DCF" w:rsidR="00EB3E3D" w:rsidRPr="00EF5239" w:rsidRDefault="00EB3E3D" w:rsidP="00EB3E3D">
      <w:pPr>
        <w:pStyle w:val="AAS-Normal"/>
        <w:rPr>
          <w:lang w:val="de-DE"/>
        </w:rPr>
      </w:pPr>
      <w:r w:rsidRPr="00EF5239">
        <w:rPr>
          <w:lang w:val="de-DE"/>
        </w:rPr>
        <w:t>En Ratio y Polaridad (con corriente), Ratio y Polaridad (con tensión), se añade una columna llamada %In que muestra qué porcentaje de la corriente inyectable es la corriente nominal. Colocando el ratón sobre esta celda se muestra la fórmula relacionada.</w:t>
      </w:r>
    </w:p>
    <w:p w14:paraId="3657B8E1" w14:textId="77777777" w:rsidR="00815E69" w:rsidRPr="00EF5239" w:rsidRDefault="00815E69" w:rsidP="00EF5239">
      <w:pPr>
        <w:pStyle w:val="Heading2"/>
        <w:bidi w:val="0"/>
        <w:rPr>
          <w:lang w:bidi="fa-IR"/>
        </w:rPr>
      </w:pPr>
      <w:r w:rsidRPr="00EF5239">
        <w:rPr>
          <w:lang w:bidi="fa-IR"/>
        </w:rPr>
        <w:t>CURRENT TRANSFORMER (CT)   @DateVersion@2021-05-25   @Namefilestart@21.05.25.01@NamefileEnd@   @linkHrefStert@https://vebko.org/Downloads/Instructions/WhatsNew/Test-AMPro%2021.05.25.01/001_Test-AMPro%2021.05.25.01_001_mu.mp4@linkHrefEnd@</w:t>
      </w:r>
    </w:p>
    <w:p w14:paraId="44F45622" w14:textId="40C80EA2" w:rsidR="00815E69" w:rsidRPr="00EF5239" w:rsidRDefault="00815E69" w:rsidP="00815E69">
      <w:pPr>
        <w:pStyle w:val="AAS-Normal"/>
      </w:pPr>
      <w:r w:rsidRPr="00EF5239">
        <w:t>El método de prueba se cambia en la pestaña Ratio y Polaridad (con tensión). Para realizar la prueba con el nuevo método, primero añada filas tocando Insertar filas, luego haga clic con el botón derecho del ratón y seleccione la opción Aplicar prueba para realizar la prueba.</w:t>
      </w:r>
    </w:p>
    <w:p w14:paraId="05307019" w14:textId="77777777" w:rsidR="00E570EE" w:rsidRPr="00EF5239" w:rsidRDefault="00E570EE" w:rsidP="00EF5239">
      <w:pPr>
        <w:pStyle w:val="Heading2"/>
        <w:bidi w:val="0"/>
        <w:rPr>
          <w:rtl/>
        </w:rPr>
      </w:pPr>
      <w:r w:rsidRPr="00EF5239">
        <w:t>Current Transformer(CT)   @DateVersion@2021-05-18   @Namefilestart@21.05.18.01@NamefileEnd@   @linkHrefStert@https://vebko.org/Downloads/Instructions/WhatsNew/Test-AMPro%2021.05.18.01/001_Test-AMPro%2021.05.18.01_001_mu.mp4@linkHrefEnd@</w:t>
      </w:r>
    </w:p>
    <w:p w14:paraId="284BF246" w14:textId="21C72784" w:rsidR="00E570EE" w:rsidRPr="00EF5239" w:rsidRDefault="00E570EE" w:rsidP="00E570EE">
      <w:pPr>
        <w:pStyle w:val="AAS-Normal"/>
        <w:rPr>
          <w:lang w:val="de-DE"/>
        </w:rPr>
      </w:pPr>
      <w:r w:rsidRPr="00EF5239">
        <w:rPr>
          <w:lang w:val="de-DE"/>
        </w:rPr>
        <w:t>Al cambiar la frecuencia en Objeto de prueba, este valor se introduce en la prueba de exitación (con dc) y es efectivo en los cálculos correspondientes.</w:t>
      </w:r>
    </w:p>
    <w:p w14:paraId="40FF5CC5" w14:textId="77777777" w:rsidR="00781482" w:rsidRPr="00EF5239" w:rsidRDefault="00781482" w:rsidP="00EF5239">
      <w:pPr>
        <w:pStyle w:val="Heading2"/>
        <w:bidi w:val="0"/>
        <w:rPr>
          <w:rtl/>
        </w:rPr>
      </w:pPr>
      <w:r w:rsidRPr="00EF5239">
        <w:t>Current Transformer (CT)   @DateVersion@2021-03-31   @Namefilestart@21.03.31.01@NamefileEnd@   @linkHrefStert@https://vebko.org/Downloads/Instructions/WhatsNew/Test-AMPro%2021.03.31.01/001_Test-AMPro%2021.03.31.01_001_mu.mp4@linkHrefEnd@</w:t>
      </w:r>
    </w:p>
    <w:p w14:paraId="53A5123D" w14:textId="7043AF1E" w:rsidR="00781482" w:rsidRPr="00EF5239" w:rsidRDefault="00781482" w:rsidP="00781482">
      <w:pPr>
        <w:pStyle w:val="AAS-Normal"/>
        <w:rPr>
          <w:lang w:val="de-DE"/>
        </w:rPr>
      </w:pPr>
      <w:r w:rsidRPr="00EF5239">
        <w:rPr>
          <w:lang w:val="de-DE"/>
        </w:rPr>
        <w:t>Ya no existen opciones duplicadas en la configuración de los informes de todas las pruebas.</w:t>
      </w:r>
    </w:p>
    <w:p w14:paraId="3F49A6DA" w14:textId="77777777" w:rsidR="00FC5213" w:rsidRPr="00EF5239" w:rsidRDefault="00FC5213" w:rsidP="00EF5239">
      <w:pPr>
        <w:pStyle w:val="Heading2"/>
        <w:bidi w:val="0"/>
        <w:rPr>
          <w:lang w:bidi="fa-IR"/>
        </w:rPr>
      </w:pPr>
      <w:r w:rsidRPr="00EF5239">
        <w:rPr>
          <w:lang w:bidi="fa-IR"/>
        </w:rPr>
        <w:t>Current Transformer(CT)   @DateVersion@2021-02-25   @Namefilestart@21.03.17.01@NamefileEnd@   @linkHrefStert@https://vebko.org/Downloads/Instructions/WhatsNew/Test-AMPro%2021.03.17.01/001_Test-AMPro%2021.03.17.01_001_mu.mp4@linkHrefEnd@</w:t>
      </w:r>
    </w:p>
    <w:p w14:paraId="20080E6E" w14:textId="55E62DEC" w:rsidR="00FC5213" w:rsidRPr="00EF5239" w:rsidRDefault="00FC5213" w:rsidP="00FC5213">
      <w:pPr>
        <w:pStyle w:val="AAS-Normal"/>
        <w:rPr>
          <w:lang w:val="de-DE"/>
        </w:rPr>
      </w:pPr>
      <w:r w:rsidRPr="00EF5239">
        <w:rPr>
          <w:lang w:val="de-DE"/>
        </w:rPr>
        <w:t>Si coloca Aplicar norma en cualquiera de las normas y guarda, y luego abre un archivo, verá la norma seleccionada en la pestaña Objeto de prueba.</w:t>
      </w:r>
    </w:p>
    <w:p w14:paraId="1B4B1087" w14:textId="6FA20CA1" w:rsidR="00FC5213" w:rsidRPr="00EF5239" w:rsidRDefault="00FC5213" w:rsidP="00FC5213">
      <w:pPr>
        <w:pStyle w:val="AAS-Normal"/>
        <w:rPr>
          <w:lang w:val="de-DE"/>
        </w:rPr>
      </w:pPr>
      <w:r w:rsidRPr="00EF5239">
        <w:rPr>
          <w:lang w:val="de-DE"/>
        </w:rPr>
        <w:t>Después de hacer clic en Init Test en la pestaña Excitation Test, todos los gráficos se muestran correctamente.</w:t>
      </w:r>
    </w:p>
    <w:p w14:paraId="7B416480" w14:textId="36CB6AB5" w:rsidR="00FC5213" w:rsidRPr="00EF5239" w:rsidRDefault="00FC5213" w:rsidP="00FC5213">
      <w:pPr>
        <w:pStyle w:val="AAS-Normal"/>
        <w:rPr>
          <w:lang w:val="de-DE"/>
        </w:rPr>
      </w:pPr>
      <w:r w:rsidRPr="00EF5239">
        <w:rPr>
          <w:lang w:val="de-DE"/>
        </w:rPr>
        <w:t>Se ha solucionado el problema de cambiar el estado de los archivos guardados a Manual Passed que la prueba de relación de conversión de la misma está superada.</w:t>
      </w:r>
    </w:p>
    <w:p w14:paraId="31059BB5" w14:textId="7A7CA51A" w:rsidR="00FC5213" w:rsidRPr="00EF5239" w:rsidRDefault="00FC5213" w:rsidP="00FC5213">
      <w:pPr>
        <w:pStyle w:val="AAS-Normal"/>
        <w:rPr>
          <w:lang w:val="de-DE"/>
        </w:rPr>
      </w:pPr>
      <w:r w:rsidRPr="00EF5239">
        <w:rPr>
          <w:lang w:val="de-DE"/>
        </w:rPr>
        <w:t>En la prueba de relación de giros con la corriente, si el valor real de la corriente tiene una diferencia del 20% con el valor de la corriente introducido en el campo I de la prueba, se muestra un mensaje al usuario que al pulsar el botón OK, los resultados de la prueba no se borrarán.</w:t>
      </w:r>
    </w:p>
    <w:p w14:paraId="447D8643" w14:textId="77777777" w:rsidR="0008322B" w:rsidRPr="00EF5239" w:rsidRDefault="0008322B" w:rsidP="00EF5239">
      <w:pPr>
        <w:pStyle w:val="Heading2"/>
        <w:bidi w:val="0"/>
        <w:rPr>
          <w:rtl/>
          <w:lang w:val="de-DE" w:bidi="fa-IR"/>
        </w:rPr>
      </w:pPr>
      <w:r w:rsidRPr="00EF5239">
        <w:rPr>
          <w:lang w:bidi="fa-IR"/>
        </w:rPr>
        <w:t>Current Transformer (CT)   @DateVersion@2021-02-25   @Namefilestart@21.02.25.01@NamefileEnd@   @linkHrefStert@https://vebko.org/Downloads/Instructions/WhatsNew/Test-AMPro%2021.02.25.01/001_Test-AMPro%2021.02.25.01_001_mu.mp4@linkHrefEnd@</w:t>
      </w:r>
    </w:p>
    <w:p w14:paraId="5337D282" w14:textId="1AD6C5A4" w:rsidR="0008322B" w:rsidRPr="00EF5239" w:rsidRDefault="0008322B" w:rsidP="0008322B">
      <w:pPr>
        <w:pStyle w:val="AAS-Normal"/>
        <w:rPr>
          <w:lang w:val="de-DE"/>
        </w:rPr>
      </w:pPr>
      <w:r w:rsidRPr="00EF5239">
        <w:rPr>
          <w:lang w:val="de-DE"/>
        </w:rPr>
        <w:t>En la parte superior de cada pestaña, se muestra en un recuadro cómo realizar la prueba.</w:t>
      </w:r>
    </w:p>
    <w:p w14:paraId="17186A0D" w14:textId="77777777" w:rsidR="00E86C55" w:rsidRPr="00EF5239" w:rsidRDefault="00E86C55" w:rsidP="00EF5239">
      <w:pPr>
        <w:pStyle w:val="Heading2"/>
        <w:bidi w:val="0"/>
      </w:pPr>
      <w:r w:rsidRPr="00EF5239">
        <w:t>CURRENT TRANSFORMER (CT)   @DateVersion@2020-08-04   @Namefilestart@99.05.14.01@NamefileEnd@   @linkHrefStert@https://vebko.org/Downloads/Instructions/WhatsNew/Test-AMPro%2099.05.14.01/001_Test-AMPro%2099.05.14.01_001_mu.mp4@linkHrefEnd@</w:t>
      </w:r>
    </w:p>
    <w:p w14:paraId="405203CC" w14:textId="34C98316" w:rsidR="00E86C55" w:rsidRPr="00EF5239" w:rsidRDefault="00E86C55" w:rsidP="00E86C55">
      <w:pPr>
        <w:pStyle w:val="AAS-Normal"/>
      </w:pPr>
      <w:r w:rsidRPr="00EF5239">
        <w:t>En el informe del Transformador de Corriente, para una mejor visualización del informe, no se observaban algunos bordes izquierdo y derecho, lo cual se ha solucionado.</w:t>
      </w:r>
    </w:p>
    <w:p w14:paraId="32B45582" w14:textId="77777777" w:rsidR="0071109A" w:rsidRPr="00EF5239" w:rsidRDefault="0071109A" w:rsidP="00EF5239">
      <w:pPr>
        <w:pStyle w:val="Heading2"/>
        <w:bidi w:val="0"/>
        <w:rPr>
          <w:lang w:val="de-DE"/>
        </w:rPr>
      </w:pPr>
      <w:r w:rsidRPr="00EF5239">
        <w:rPr>
          <w:lang w:val="de-DE"/>
        </w:rPr>
        <w:t>CURRENT TRANSFORMER (CT)   @DateVersion@2020-11-22   @Namefilestart@99.09.02.01@NamefileEnd@   @linkHrefStert@https://vebko.org/Downloads/Instructions/WhatsNew/Test-AMPro%2099.09.02.01/001_Test-AMPro%2099.09.02.01_001_mu.mp4@linkHrefEnd@</w:t>
      </w:r>
    </w:p>
    <w:p w14:paraId="016870FA" w14:textId="31B6BAF6" w:rsidR="0071109A" w:rsidRPr="00EF5239" w:rsidRDefault="0071109A" w:rsidP="0071109A">
      <w:pPr>
        <w:pStyle w:val="AAS-Normal"/>
        <w:rPr>
          <w:lang w:val="es-ES"/>
        </w:rPr>
      </w:pPr>
      <w:r w:rsidRPr="00EF5239">
        <w:rPr>
          <w:lang w:val="es-ES"/>
        </w:rPr>
        <w:t>Se soluciona el problema de añadir estados de prueba de excitación en la prueba de carga secundaria después de hacer clic en Init Test.</w:t>
      </w:r>
    </w:p>
    <w:p w14:paraId="6637494C" w14:textId="77777777" w:rsidR="00FA5611" w:rsidRPr="00EF5239" w:rsidRDefault="00FA5611" w:rsidP="00EF5239">
      <w:pPr>
        <w:pStyle w:val="Heading2"/>
        <w:bidi w:val="0"/>
      </w:pPr>
      <w:r w:rsidRPr="00EF5239">
        <w:t>CURRENT TRANSFORMER (CT)   @DateVersion@2020-11-25   @Namefilestart@99.09.05.01@NamefileEnd@   @linkHrefStert@https://vebko.org/Downloads/Instructions/WhatsNew/Test-AMPro%2099.09.05.01/001_Test-AMPro%2099.09.05.01_001_mu.mp4@linkHrefEnd@</w:t>
      </w:r>
    </w:p>
    <w:p w14:paraId="159017F4" w14:textId="4A2F2C49" w:rsidR="00FA5611" w:rsidRPr="00EF5239" w:rsidRDefault="00FA5611" w:rsidP="00FA5611">
      <w:pPr>
        <w:pStyle w:val="AAS-Normal"/>
        <w:rPr>
          <w:lang w:val="es-ES"/>
        </w:rPr>
      </w:pPr>
      <w:r w:rsidRPr="00EF5239">
        <w:rPr>
          <w:lang w:val="es-ES"/>
        </w:rPr>
        <w:t>Las fotos del cableado en la prueba de resistencia y la prueba de excitación en CT.</w:t>
      </w:r>
    </w:p>
    <w:p w14:paraId="35397283" w14:textId="77777777" w:rsidR="002E5B0D" w:rsidRPr="00EF5239" w:rsidRDefault="002E5B0D" w:rsidP="00EF5239">
      <w:pPr>
        <w:pStyle w:val="Heading2"/>
        <w:bidi w:val="0"/>
        <w:rPr>
          <w:lang w:val="es-ES"/>
        </w:rPr>
      </w:pPr>
      <w:r w:rsidRPr="00EF5239">
        <w:rPr>
          <w:lang w:val="es-ES"/>
        </w:rPr>
        <w:t>CURRENT TRANSFORMER (CT)   @DateVersion@2020-12-02   @Namefilestart@99.09.12.01@NamefileEnd@   @linkHrefStert@https://vebko.org/Downloads/Instructions/WhatsNew/Test-AMPro%2099.09.12.01/001_Test-AMPro%2099.09.12.01_001_mu.mp4@linkHrefEnd@</w:t>
      </w:r>
    </w:p>
    <w:p w14:paraId="4F7F8D35" w14:textId="0EC2B9D9" w:rsidR="002E5B0D" w:rsidRPr="00EF5239" w:rsidRDefault="002E5B0D" w:rsidP="002E5B0D">
      <w:pPr>
        <w:pStyle w:val="AAS-Normal"/>
        <w:rPr>
          <w:lang w:val="es-ES"/>
        </w:rPr>
      </w:pPr>
      <w:r w:rsidRPr="00EF5239">
        <w:rPr>
          <w:lang w:val="es-ES"/>
        </w:rPr>
        <w:t>Arreglar el problema de bloqueo del software después de usar las teclas combinadas ctrl+c en los campos vacíos de todas las salas de equipos.</w:t>
      </w:r>
    </w:p>
    <w:p w14:paraId="1B46C4A5" w14:textId="3C68ED56" w:rsidR="002E5B0D" w:rsidRPr="00EF5239" w:rsidRDefault="002E5B0D" w:rsidP="002E5B0D">
      <w:pPr>
        <w:pStyle w:val="AAS-Normal"/>
        <w:rPr>
          <w:lang w:val="de-DE"/>
        </w:rPr>
      </w:pPr>
      <w:r w:rsidRPr="00EF5239">
        <w:rPr>
          <w:lang w:val="de-DE"/>
        </w:rPr>
        <w:t>Se ha añadido la prueba de excitación (con CC) en la configuración del informe.</w:t>
      </w:r>
    </w:p>
    <w:p w14:paraId="7F5F1DDC" w14:textId="5F607EB1" w:rsidR="002E5B0D" w:rsidRPr="00EF5239" w:rsidRDefault="002E5B0D" w:rsidP="002E5B0D">
      <w:pPr>
        <w:pStyle w:val="AAS-Normal"/>
        <w:rPr>
          <w:lang w:val="de-DE"/>
        </w:rPr>
      </w:pPr>
      <w:r w:rsidRPr="00EF5239">
        <w:rPr>
          <w:lang w:val="de-DE"/>
        </w:rPr>
        <w:t>Después de la prueba de inicio, se conservan los últimos cambios en la configuración del hardware.</w:t>
      </w:r>
    </w:p>
    <w:p w14:paraId="19B5022A" w14:textId="13E9235F" w:rsidR="002E5B0D" w:rsidRPr="00EF5239" w:rsidRDefault="002E5B0D" w:rsidP="002E5B0D">
      <w:pPr>
        <w:pStyle w:val="AAS-Normal"/>
        <w:rPr>
          <w:lang w:val="es-ES"/>
        </w:rPr>
      </w:pPr>
      <w:r w:rsidRPr="00EF5239">
        <w:rPr>
          <w:lang w:val="es-ES"/>
        </w:rPr>
        <w:t>Modificar la exportación para pasar de un informe a un documento.</w:t>
      </w:r>
    </w:p>
    <w:p w14:paraId="6077C360" w14:textId="77777777" w:rsidR="00DC72C3" w:rsidRPr="00EF5239" w:rsidRDefault="00DC72C3" w:rsidP="00EF5239">
      <w:pPr>
        <w:pStyle w:val="Heading2"/>
        <w:bidi w:val="0"/>
        <w:rPr>
          <w:lang w:val="de-DE"/>
        </w:rPr>
      </w:pPr>
      <w:r w:rsidRPr="00EF5239">
        <w:rPr>
          <w:lang w:val="de-DE"/>
        </w:rPr>
        <w:t>CURRENT TRANSFORMER (CT)   @DateVersion@2020-12-15   @Namefilestart@99.09.25.01@NamefileEnd@   @linkHrefStert@https://vebko.org/Downloads/Instructions/WhatsNew/Test-AMPro%2099.09.25.01/001_Test-AMPro%2099.09.25.01_001_mu.mp4@linkHrefEnd@</w:t>
      </w:r>
    </w:p>
    <w:p w14:paraId="223FBC83" w14:textId="71FEA988" w:rsidR="00DC72C3" w:rsidRPr="00EF5239" w:rsidRDefault="00DC72C3" w:rsidP="00DC72C3">
      <w:pPr>
        <w:pStyle w:val="AAS-Normal"/>
        <w:rPr>
          <w:lang w:val="es-ES"/>
        </w:rPr>
      </w:pPr>
      <w:r w:rsidRPr="00EF5239">
        <w:rPr>
          <w:lang w:val="es-ES"/>
        </w:rPr>
        <w:t>En la prueba de saturación de CT, después de pasar la prueba tocando Añadir al informe y guardar el archivo y volver a abrirlo, se mostrará el resultado de la prueba de paso y no se mostrará el paso manual.</w:t>
      </w:r>
    </w:p>
    <w:p w14:paraId="642C0709" w14:textId="77777777" w:rsidR="00C42FD1" w:rsidRPr="00EF5239" w:rsidRDefault="00C42FD1" w:rsidP="00EF5239">
      <w:pPr>
        <w:pStyle w:val="Heading2"/>
        <w:bidi w:val="0"/>
        <w:rPr>
          <w:lang w:val="de-DE"/>
        </w:rPr>
      </w:pPr>
      <w:r w:rsidRPr="00EF5239">
        <w:rPr>
          <w:lang w:val="de-DE"/>
        </w:rPr>
        <w:t>CURRENT TRANSFORMER (CT)   @DateVersion@2021-01-10   @Namefilestart@99.10.21.01@NamefileEnd@   @linkHrefStert@https://vebko.org/Downloads/Instructions/WhatsNew/Test-AMPro%2099.10.21.01/001_Test-AMPro%2099.10.21.01_001_mu.mp4@linkHrefEnd@</w:t>
      </w:r>
    </w:p>
    <w:p w14:paraId="3BE8A52B" w14:textId="2065BE08" w:rsidR="00C42FD1" w:rsidRPr="00EF5239" w:rsidRDefault="00C42FD1" w:rsidP="00C42FD1">
      <w:pPr>
        <w:pStyle w:val="AAS-Normal"/>
        <w:rPr>
          <w:lang w:val="de-DE"/>
        </w:rPr>
      </w:pPr>
      <w:r w:rsidRPr="00EF5239">
        <w:rPr>
          <w:lang w:val="de-DE"/>
        </w:rPr>
        <w:t>La norma se añade al informe seleccionando la norma "IEC 61869-2" y haciendo clic en el botón "Añadir al informe".</w:t>
      </w:r>
    </w:p>
    <w:p w14:paraId="0855F332" w14:textId="7A37FED0" w:rsidR="00C42FD1" w:rsidRPr="00EF5239" w:rsidRDefault="00C42FD1" w:rsidP="00C42FD1">
      <w:pPr>
        <w:pStyle w:val="AAS-Normal"/>
        <w:rPr>
          <w:lang w:val="de-DE"/>
        </w:rPr>
      </w:pPr>
      <w:r w:rsidRPr="00EF5239">
        <w:rPr>
          <w:lang w:val="de-DE"/>
        </w:rPr>
        <w:t>La columna "Descripción" se añade al informe después de activar la opción de la tabla de ratios y hacer clic en "Añadir al informe".</w:t>
      </w:r>
    </w:p>
    <w:p w14:paraId="2DFC7715" w14:textId="51375D75" w:rsidR="00C42FD1" w:rsidRPr="00EF5239" w:rsidRDefault="00C42FD1" w:rsidP="00C42FD1">
      <w:pPr>
        <w:pStyle w:val="AAS-Normal"/>
        <w:rPr>
          <w:lang w:val="de-DE"/>
        </w:rPr>
      </w:pPr>
      <w:r w:rsidRPr="00EF5239">
        <w:rPr>
          <w:lang w:val="de-DE"/>
        </w:rPr>
        <w:t>Después de comprobar la opción "Tabla de relaciones", si la tensión supera los 180 mV, el valor de la tensión se mide desde la entrada binaria 1, y si es inferior a 180mV, el valor de la tensión se mide desde la entrada binaria 10.</w:t>
      </w:r>
    </w:p>
    <w:p w14:paraId="690F305F" w14:textId="77777777" w:rsidR="00CC1643" w:rsidRPr="00EF5239" w:rsidRDefault="00CC1643" w:rsidP="00EF5239">
      <w:pPr>
        <w:pStyle w:val="Heading2"/>
        <w:bidi w:val="0"/>
        <w:rPr>
          <w:lang w:val="de-DE"/>
        </w:rPr>
      </w:pPr>
      <w:r w:rsidRPr="00EF5239">
        <w:rPr>
          <w:lang w:val="de-DE"/>
        </w:rPr>
        <w:t>CURRENT TRANSFORMER (CT)   @DateVersion@2021-01-11   @Namefilestart@99.10.22.01@NamefileEnd@   @linkHrefStert@https://vebko.org/Downloads/Instructions/WhatsNew/Test-AMPro%2099.10.22.01/001_Test-AMPro%2099.10.22.01_001_mu.mp4@linkHrefEnd@</w:t>
      </w:r>
    </w:p>
    <w:p w14:paraId="622DB352" w14:textId="540940EC" w:rsidR="00CC1643" w:rsidRPr="00EF5239" w:rsidRDefault="00CC1643" w:rsidP="00CC1643">
      <w:pPr>
        <w:pStyle w:val="AAS-Normal"/>
        <w:rPr>
          <w:lang w:val="de-DE"/>
        </w:rPr>
      </w:pPr>
      <w:r w:rsidRPr="00EF5239">
        <w:rPr>
          <w:lang w:val="de-DE"/>
        </w:rPr>
        <w:t>Después de realizar la prueba y pulsar el botón "Borrar prueba", si los resultados no se han añadido al informe, se mostrará un mensaje de advertencia en el módulo de instrumentos de que no se ha añadido ningún informe desde la última prueba. En las versiones anteriores no había este tipo de advertencias.</w:t>
      </w:r>
    </w:p>
    <w:p w14:paraId="53020FC2" w14:textId="020C7B66" w:rsidR="00CC1643" w:rsidRPr="00EF5239" w:rsidRDefault="00CC1643" w:rsidP="00CC1643">
      <w:pPr>
        <w:pStyle w:val="AAS-Normal"/>
        <w:rPr>
          <w:lang w:val="de-DE"/>
        </w:rPr>
      </w:pPr>
      <w:r w:rsidRPr="00EF5239">
        <w:rPr>
          <w:lang w:val="de-DE"/>
        </w:rPr>
        <w:t>al cambiar el "Modo de Medición de Tensión" aparece un mensaje para el usuario, mostrando los cambios en el cableado.</w:t>
      </w:r>
    </w:p>
    <w:sectPr w:rsidR="00CC1643" w:rsidRPr="00EF5239"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116D" w14:textId="77777777" w:rsidR="00923437" w:rsidRDefault="00923437" w:rsidP="003B0951">
      <w:pPr>
        <w:spacing w:before="0" w:after="0"/>
      </w:pPr>
      <w:r>
        <w:separator/>
      </w:r>
    </w:p>
  </w:endnote>
  <w:endnote w:type="continuationSeparator" w:id="0">
    <w:p w14:paraId="2E72D9DF" w14:textId="77777777" w:rsidR="00923437" w:rsidRDefault="00923437"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7F87" w14:textId="77777777" w:rsidR="00923437" w:rsidRDefault="00923437" w:rsidP="007168D8">
      <w:pPr>
        <w:bidi w:val="0"/>
        <w:spacing w:before="0" w:after="0"/>
      </w:pPr>
      <w:r>
        <w:separator/>
      </w:r>
    </w:p>
  </w:footnote>
  <w:footnote w:type="continuationSeparator" w:id="0">
    <w:p w14:paraId="354C601D" w14:textId="77777777" w:rsidR="00923437" w:rsidRDefault="00923437"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4F8B" w14:textId="77777777" w:rsidR="002A307D" w:rsidRDefault="002A307D">
    <w:r>
      <w:rPr>
        <w:noProof/>
      </w:rPr>
      <mc:AlternateContent>
        <mc:Choice Requires="wps">
          <w:drawing>
            <wp:anchor distT="0" distB="0" distL="118745" distR="118745" simplePos="0" relativeHeight="251911168" behindDoc="1" locked="0" layoutInCell="1" allowOverlap="0" wp14:anchorId="340C5B52" wp14:editId="59182870">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42DC0"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92343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40C5B52"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0ED42DC0"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923437">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22270184">
    <w:abstractNumId w:val="34"/>
  </w:num>
  <w:num w:numId="29" w16cid:durableId="73625616">
    <w:abstractNumId w:val="15"/>
  </w:num>
  <w:num w:numId="30" w16cid:durableId="1858809874">
    <w:abstractNumId w:val="17"/>
  </w:num>
  <w:num w:numId="31" w16cid:durableId="1758211808">
    <w:abstractNumId w:val="26"/>
  </w:num>
  <w:num w:numId="32" w16cid:durableId="1993635630">
    <w:abstractNumId w:val="30"/>
  </w:num>
  <w:num w:numId="33" w16cid:durableId="2060350795">
    <w:abstractNumId w:val="21"/>
  </w:num>
  <w:num w:numId="34" w16cid:durableId="30887037">
    <w:abstractNumId w:val="9"/>
  </w:num>
  <w:num w:numId="35" w16cid:durableId="566376346">
    <w:abstractNumId w:val="7"/>
  </w:num>
  <w:num w:numId="36" w16cid:durableId="1276134679">
    <w:abstractNumId w:val="6"/>
  </w:num>
  <w:num w:numId="37" w16cid:durableId="1409620326">
    <w:abstractNumId w:val="5"/>
  </w:num>
  <w:num w:numId="38" w16cid:durableId="169880452">
    <w:abstractNumId w:val="4"/>
  </w:num>
  <w:num w:numId="39" w16cid:durableId="280577965">
    <w:abstractNumId w:val="8"/>
  </w:num>
  <w:num w:numId="40" w16cid:durableId="1853452853">
    <w:abstractNumId w:val="3"/>
  </w:num>
  <w:num w:numId="41" w16cid:durableId="460613276">
    <w:abstractNumId w:val="2"/>
  </w:num>
  <w:num w:numId="42" w16cid:durableId="1262951139">
    <w:abstractNumId w:val="1"/>
  </w:num>
  <w:num w:numId="43" w16cid:durableId="472605487">
    <w:abstractNumId w:val="0"/>
  </w:num>
  <w:num w:numId="44" w16cid:durableId="1316179670">
    <w:abstractNumId w:val="33"/>
  </w:num>
  <w:num w:numId="45" w16cid:durableId="732193071">
    <w:abstractNumId w:val="10"/>
  </w:num>
  <w:num w:numId="46" w16cid:durableId="78646409">
    <w:abstractNumId w:val="24"/>
  </w:num>
  <w:num w:numId="47" w16cid:durableId="81073124">
    <w:abstractNumId w:val="18"/>
  </w:num>
  <w:num w:numId="48" w16cid:durableId="1097559316">
    <w:abstractNumId w:val="11"/>
  </w:num>
  <w:num w:numId="49" w16cid:durableId="1805468028">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37"/>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22B"/>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336"/>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287"/>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4F6"/>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0D"/>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0E67"/>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17A55"/>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8E4"/>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3B9C"/>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1581"/>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7FD"/>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69"/>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DD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29"/>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9A"/>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19E"/>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AE7"/>
    <w:rsid w:val="00777E51"/>
    <w:rsid w:val="00780309"/>
    <w:rsid w:val="007803E3"/>
    <w:rsid w:val="0078050E"/>
    <w:rsid w:val="0078066D"/>
    <w:rsid w:val="00780765"/>
    <w:rsid w:val="00780A9D"/>
    <w:rsid w:val="00780F70"/>
    <w:rsid w:val="00780FA6"/>
    <w:rsid w:val="00781482"/>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E69"/>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082"/>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348"/>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4F1D"/>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37"/>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4E2"/>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98B"/>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BA8"/>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06"/>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63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2FD1"/>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43"/>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81"/>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78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C3"/>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0EE"/>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55"/>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3D"/>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239"/>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9C3"/>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4BB"/>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611"/>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250"/>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213"/>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485"/>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B84C7"/>
  <w15:chartTrackingRefBased/>
  <w15:docId w15:val="{4B5D060D-D1AB-4E72-96E8-226FE0ED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55"/>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417A55"/>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417A55"/>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417A55"/>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417A55"/>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417A55"/>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417A55"/>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417A55"/>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417A55"/>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417A55"/>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417A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7A55"/>
  </w:style>
  <w:style w:type="character" w:customStyle="1" w:styleId="Heading1Char">
    <w:name w:val="Heading 1 Char"/>
    <w:basedOn w:val="DefaultParagraphFont"/>
    <w:link w:val="Heading1"/>
    <w:uiPriority w:val="9"/>
    <w:rsid w:val="00417A55"/>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417A55"/>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417A55"/>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417A55"/>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417A55"/>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417A55"/>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417A55"/>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417A55"/>
    <w:rPr>
      <w:rFonts w:ascii="Cambria Math" w:hAnsi="Cambria Math"/>
      <w:iCs/>
    </w:rPr>
  </w:style>
  <w:style w:type="paragraph" w:customStyle="1" w:styleId="AAA-Bulet-Circel">
    <w:name w:val="AAA- Bulet- Circel"/>
    <w:basedOn w:val="Normal"/>
    <w:qFormat/>
    <w:rsid w:val="00417A55"/>
    <w:pPr>
      <w:ind w:left="720" w:hanging="360"/>
    </w:pPr>
  </w:style>
  <w:style w:type="paragraph" w:customStyle="1" w:styleId="AAA-Aks">
    <w:name w:val="AAA-Aks"/>
    <w:basedOn w:val="Normal"/>
    <w:qFormat/>
    <w:rsid w:val="00417A55"/>
    <w:pPr>
      <w:spacing w:before="240" w:after="120"/>
      <w:jc w:val="center"/>
    </w:pPr>
    <w:rPr>
      <w:noProof/>
      <w:sz w:val="16"/>
      <w:szCs w:val="16"/>
    </w:rPr>
  </w:style>
  <w:style w:type="paragraph" w:customStyle="1" w:styleId="List02-Circule">
    <w:name w:val="List02-Circule"/>
    <w:basedOn w:val="Normal"/>
    <w:qFormat/>
    <w:rsid w:val="00417A55"/>
    <w:pPr>
      <w:numPr>
        <w:numId w:val="1"/>
      </w:numPr>
    </w:pPr>
    <w:rPr>
      <w:sz w:val="18"/>
      <w:szCs w:val="22"/>
      <w:lang w:bidi="fa-IR"/>
    </w:rPr>
  </w:style>
  <w:style w:type="paragraph" w:customStyle="1" w:styleId="Bullet-Star">
    <w:name w:val="Bullet - Star"/>
    <w:basedOn w:val="Normal"/>
    <w:qFormat/>
    <w:rsid w:val="00417A55"/>
    <w:pPr>
      <w:numPr>
        <w:numId w:val="2"/>
      </w:numPr>
      <w:spacing w:before="0" w:after="0"/>
      <w:ind w:left="714" w:hanging="357"/>
    </w:pPr>
  </w:style>
  <w:style w:type="paragraph" w:customStyle="1" w:styleId="TableEnglish">
    <w:name w:val="Table English"/>
    <w:basedOn w:val="Normal"/>
    <w:qFormat/>
    <w:rsid w:val="00417A55"/>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417A55"/>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417A55"/>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417A55"/>
    <w:pPr>
      <w:tabs>
        <w:tab w:val="left" w:pos="1422"/>
        <w:tab w:val="right" w:leader="dot" w:pos="9350"/>
      </w:tabs>
      <w:spacing w:after="100"/>
      <w:ind w:left="400"/>
    </w:pPr>
  </w:style>
  <w:style w:type="character" w:styleId="Hyperlink">
    <w:name w:val="Hyperlink"/>
    <w:basedOn w:val="DefaultParagraphFont"/>
    <w:uiPriority w:val="99"/>
    <w:unhideWhenUsed/>
    <w:rsid w:val="00417A55"/>
    <w:rPr>
      <w:color w:val="0563C1" w:themeColor="hyperlink"/>
      <w:u w:val="single"/>
    </w:rPr>
  </w:style>
  <w:style w:type="paragraph" w:customStyle="1" w:styleId="Titer">
    <w:name w:val="Titer"/>
    <w:basedOn w:val="Normal"/>
    <w:qFormat/>
    <w:rsid w:val="00417A55"/>
    <w:pPr>
      <w:spacing w:before="0" w:after="0"/>
      <w:jc w:val="left"/>
    </w:pPr>
    <w:rPr>
      <w:bCs/>
      <w:sz w:val="68"/>
      <w:szCs w:val="72"/>
      <w:lang w:bidi="fa-IR"/>
    </w:rPr>
  </w:style>
  <w:style w:type="table" w:styleId="TableGrid">
    <w:name w:val="Table Grid"/>
    <w:basedOn w:val="TableNormal"/>
    <w:uiPriority w:val="39"/>
    <w:rsid w:val="0041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417A55"/>
    <w:pPr>
      <w:spacing w:before="0" w:after="0"/>
      <w:contextualSpacing/>
      <w:jc w:val="left"/>
    </w:pPr>
    <w:rPr>
      <w:sz w:val="16"/>
      <w:szCs w:val="20"/>
    </w:rPr>
  </w:style>
  <w:style w:type="character" w:styleId="FollowedHyperlink">
    <w:name w:val="FollowedHyperlink"/>
    <w:basedOn w:val="DefaultParagraphFont"/>
    <w:uiPriority w:val="99"/>
    <w:semiHidden/>
    <w:unhideWhenUsed/>
    <w:rsid w:val="00417A55"/>
    <w:rPr>
      <w:color w:val="954F72" w:themeColor="followedHyperlink"/>
      <w:u w:val="single"/>
    </w:rPr>
  </w:style>
  <w:style w:type="paragraph" w:customStyle="1" w:styleId="BulletJadva">
    <w:name w:val="Bullet Jadva"/>
    <w:basedOn w:val="Bullet-Star"/>
    <w:qFormat/>
    <w:rsid w:val="00417A55"/>
    <w:pPr>
      <w:numPr>
        <w:numId w:val="3"/>
      </w:numPr>
    </w:pPr>
    <w:rPr>
      <w:szCs w:val="20"/>
      <w:lang w:bidi="fa-IR"/>
    </w:rPr>
  </w:style>
  <w:style w:type="character" w:styleId="PlaceholderText">
    <w:name w:val="Placeholder Text"/>
    <w:basedOn w:val="DefaultParagraphFont"/>
    <w:uiPriority w:val="99"/>
    <w:semiHidden/>
    <w:rsid w:val="00417A55"/>
    <w:rPr>
      <w:color w:val="808080"/>
    </w:rPr>
  </w:style>
  <w:style w:type="paragraph" w:styleId="TOC4">
    <w:name w:val="toc 4"/>
    <w:basedOn w:val="Normal"/>
    <w:next w:val="Normal"/>
    <w:autoRedefine/>
    <w:uiPriority w:val="39"/>
    <w:unhideWhenUsed/>
    <w:rsid w:val="00417A55"/>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417A55"/>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417A55"/>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417A55"/>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417A55"/>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417A55"/>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417A55"/>
  </w:style>
  <w:style w:type="paragraph" w:customStyle="1" w:styleId="Number-01">
    <w:name w:val="Number - 01"/>
    <w:basedOn w:val="Bullet-Star"/>
    <w:qFormat/>
    <w:rsid w:val="00417A55"/>
    <w:pPr>
      <w:numPr>
        <w:numId w:val="8"/>
      </w:numPr>
      <w:ind w:left="1434" w:hanging="357"/>
    </w:pPr>
    <w:rPr>
      <w:lang w:bidi="fa-IR"/>
    </w:rPr>
  </w:style>
  <w:style w:type="paragraph" w:customStyle="1" w:styleId="Bullet02">
    <w:name w:val="Bullet 02"/>
    <w:basedOn w:val="Bullet-Star"/>
    <w:rsid w:val="00417A55"/>
    <w:pPr>
      <w:numPr>
        <w:numId w:val="4"/>
      </w:numPr>
    </w:pPr>
    <w:rPr>
      <w:rFonts w:eastAsia="Times New Roman"/>
    </w:rPr>
  </w:style>
  <w:style w:type="paragraph" w:customStyle="1" w:styleId="Bullet03">
    <w:name w:val="Bullet 03"/>
    <w:basedOn w:val="Bullet-Star"/>
    <w:rsid w:val="00417A55"/>
    <w:pPr>
      <w:ind w:left="1080" w:firstLine="0"/>
    </w:pPr>
    <w:rPr>
      <w:rFonts w:eastAsia="Times New Roman"/>
    </w:rPr>
  </w:style>
  <w:style w:type="paragraph" w:styleId="BalloonText">
    <w:name w:val="Balloon Text"/>
    <w:basedOn w:val="Normal"/>
    <w:link w:val="BalloonTextChar"/>
    <w:uiPriority w:val="99"/>
    <w:semiHidden/>
    <w:unhideWhenUsed/>
    <w:rsid w:val="00417A5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A55"/>
    <w:rPr>
      <w:rFonts w:ascii="Segoe UI" w:hAnsi="Segoe UI" w:cs="Segoe UI"/>
      <w:sz w:val="18"/>
      <w:szCs w:val="18"/>
    </w:rPr>
  </w:style>
  <w:style w:type="paragraph" w:customStyle="1" w:styleId="FirstPage-Tick">
    <w:name w:val="First Page - Tick"/>
    <w:basedOn w:val="Normal"/>
    <w:qFormat/>
    <w:rsid w:val="00417A55"/>
    <w:pPr>
      <w:numPr>
        <w:numId w:val="5"/>
      </w:numPr>
      <w:bidi w:val="0"/>
      <w:jc w:val="left"/>
    </w:pPr>
    <w:rPr>
      <w:sz w:val="50"/>
      <w:szCs w:val="56"/>
    </w:rPr>
  </w:style>
  <w:style w:type="paragraph" w:customStyle="1" w:styleId="Firstpage">
    <w:name w:val="First page"/>
    <w:basedOn w:val="Normal"/>
    <w:qFormat/>
    <w:rsid w:val="00417A55"/>
    <w:pPr>
      <w:jc w:val="center"/>
    </w:pPr>
    <w:rPr>
      <w:sz w:val="84"/>
      <w:szCs w:val="90"/>
    </w:rPr>
  </w:style>
  <w:style w:type="paragraph" w:customStyle="1" w:styleId="ListUnderline">
    <w:name w:val="List  Underline"/>
    <w:basedOn w:val="List02-Circule"/>
    <w:rsid w:val="00417A55"/>
    <w:rPr>
      <w:u w:val="double"/>
    </w:rPr>
  </w:style>
  <w:style w:type="paragraph" w:styleId="Caption">
    <w:name w:val="caption"/>
    <w:basedOn w:val="Normal"/>
    <w:next w:val="Normal"/>
    <w:uiPriority w:val="35"/>
    <w:unhideWhenUsed/>
    <w:qFormat/>
    <w:rsid w:val="00417A55"/>
    <w:pPr>
      <w:spacing w:before="0" w:after="200"/>
      <w:jc w:val="center"/>
    </w:pPr>
    <w:rPr>
      <w:iCs/>
      <w:sz w:val="18"/>
      <w:szCs w:val="18"/>
    </w:rPr>
  </w:style>
  <w:style w:type="paragraph" w:customStyle="1" w:styleId="Aks-Subfigure">
    <w:name w:val="Aks-Sub figure"/>
    <w:basedOn w:val="Caption"/>
    <w:rsid w:val="00417A55"/>
    <w:pPr>
      <w:spacing w:after="240"/>
    </w:pPr>
    <w:rPr>
      <w:rFonts w:eastAsia="Times New Roman"/>
      <w:iCs w:val="0"/>
      <w:szCs w:val="20"/>
    </w:rPr>
  </w:style>
  <w:style w:type="paragraph" w:customStyle="1" w:styleId="SubTable">
    <w:name w:val="Sub Table"/>
    <w:basedOn w:val="Caption"/>
    <w:rsid w:val="00417A55"/>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417A55"/>
    <w:pPr>
      <w:spacing w:before="0" w:after="0"/>
    </w:pPr>
    <w:rPr>
      <w:szCs w:val="20"/>
    </w:rPr>
  </w:style>
  <w:style w:type="character" w:customStyle="1" w:styleId="FootnoteTextChar">
    <w:name w:val="Footnote Text Char"/>
    <w:basedOn w:val="DefaultParagraphFont"/>
    <w:link w:val="FootnoteText"/>
    <w:uiPriority w:val="99"/>
    <w:semiHidden/>
    <w:rsid w:val="00417A55"/>
    <w:rPr>
      <w:rFonts w:cs="B Nazanin"/>
      <w:sz w:val="20"/>
      <w:szCs w:val="20"/>
    </w:rPr>
  </w:style>
  <w:style w:type="character" w:styleId="FootnoteReference">
    <w:name w:val="footnote reference"/>
    <w:basedOn w:val="DefaultParagraphFont"/>
    <w:uiPriority w:val="99"/>
    <w:semiHidden/>
    <w:unhideWhenUsed/>
    <w:rsid w:val="00417A55"/>
    <w:rPr>
      <w:vertAlign w:val="superscript"/>
    </w:rPr>
  </w:style>
  <w:style w:type="character" w:styleId="CommentReference">
    <w:name w:val="annotation reference"/>
    <w:basedOn w:val="DefaultParagraphFont"/>
    <w:uiPriority w:val="99"/>
    <w:semiHidden/>
    <w:unhideWhenUsed/>
    <w:rsid w:val="00417A55"/>
    <w:rPr>
      <w:sz w:val="16"/>
      <w:szCs w:val="16"/>
    </w:rPr>
  </w:style>
  <w:style w:type="paragraph" w:styleId="CommentSubject">
    <w:name w:val="annotation subject"/>
    <w:basedOn w:val="Normal"/>
    <w:link w:val="CommentSubjectChar"/>
    <w:uiPriority w:val="99"/>
    <w:semiHidden/>
    <w:unhideWhenUsed/>
    <w:rsid w:val="00417A55"/>
    <w:rPr>
      <w:b/>
      <w:bCs/>
      <w:szCs w:val="20"/>
    </w:rPr>
  </w:style>
  <w:style w:type="character" w:customStyle="1" w:styleId="CommentSubjectChar">
    <w:name w:val="Comment Subject Char"/>
    <w:basedOn w:val="DefaultParagraphFont"/>
    <w:link w:val="CommentSubject"/>
    <w:uiPriority w:val="99"/>
    <w:semiHidden/>
    <w:rsid w:val="00417A55"/>
    <w:rPr>
      <w:rFonts w:cs="B Nazanin"/>
      <w:b/>
      <w:bCs/>
      <w:sz w:val="20"/>
      <w:szCs w:val="20"/>
    </w:rPr>
  </w:style>
  <w:style w:type="paragraph" w:customStyle="1" w:styleId="MatnAsli">
    <w:name w:val="Matn Asli"/>
    <w:basedOn w:val="Normal"/>
    <w:qFormat/>
    <w:rsid w:val="00417A55"/>
    <w:rPr>
      <w:lang w:bidi="fa-IR"/>
    </w:rPr>
  </w:style>
  <w:style w:type="paragraph" w:customStyle="1" w:styleId="MantAsli-Bold">
    <w:name w:val="Mant Asli- Bold"/>
    <w:basedOn w:val="Normal"/>
    <w:qFormat/>
    <w:rsid w:val="00417A55"/>
    <w:rPr>
      <w:rFonts w:eastAsiaTheme="majorEastAsia"/>
      <w:b/>
      <w:bCs/>
      <w:lang w:bidi="fa-IR"/>
    </w:rPr>
  </w:style>
  <w:style w:type="paragraph" w:customStyle="1" w:styleId="Tick">
    <w:name w:val="Tick"/>
    <w:basedOn w:val="Normal"/>
    <w:qFormat/>
    <w:rsid w:val="00417A55"/>
    <w:pPr>
      <w:numPr>
        <w:numId w:val="6"/>
      </w:numPr>
      <w:spacing w:before="240"/>
    </w:pPr>
    <w:rPr>
      <w:lang w:bidi="fa-IR"/>
    </w:rPr>
  </w:style>
  <w:style w:type="paragraph" w:customStyle="1" w:styleId="Bulet-Circule-Left">
    <w:name w:val="Bulet- Circule- Left"/>
    <w:basedOn w:val="Normal"/>
    <w:next w:val="Normal"/>
    <w:autoRedefine/>
    <w:qFormat/>
    <w:rsid w:val="00417A55"/>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417A55"/>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417A55"/>
    <w:rPr>
      <w:rFonts w:ascii="Cambria Math" w:hAnsi="Cambria Math"/>
      <w:i/>
    </w:rPr>
  </w:style>
  <w:style w:type="paragraph" w:customStyle="1" w:styleId="AAA-Table-Math">
    <w:name w:val="AAA-Table- Math"/>
    <w:basedOn w:val="Table"/>
    <w:qFormat/>
    <w:rsid w:val="00417A55"/>
    <w:rPr>
      <w:rFonts w:ascii="Cambria Math" w:hAnsi="Cambria Math"/>
      <w:i/>
    </w:rPr>
  </w:style>
  <w:style w:type="paragraph" w:customStyle="1" w:styleId="StyleAAA-Bulet-CircelComplexCambria">
    <w:name w:val="Style AAA- Bulet- Circel + (Complex) Cambria"/>
    <w:basedOn w:val="AAA-Bulet-Circel"/>
    <w:rsid w:val="00417A55"/>
  </w:style>
  <w:style w:type="paragraph" w:customStyle="1" w:styleId="AAA-Ashkal">
    <w:name w:val="AAA- Ashkal"/>
    <w:basedOn w:val="MatnAsli"/>
    <w:qFormat/>
    <w:rsid w:val="00417A55"/>
    <w:rPr>
      <w:rFonts w:ascii="Times New Roman" w:hAnsi="Times New Roman" w:cs="Times New Roman"/>
    </w:rPr>
  </w:style>
  <w:style w:type="paragraph" w:customStyle="1" w:styleId="AAA-AksJadval">
    <w:name w:val="AAA- Aks Jadval"/>
    <w:basedOn w:val="Normal"/>
    <w:next w:val="Normal"/>
    <w:qFormat/>
    <w:rsid w:val="00417A55"/>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417A55"/>
    <w:pPr>
      <w:spacing w:before="0" w:after="0"/>
    </w:pPr>
    <w:rPr>
      <w:szCs w:val="20"/>
    </w:rPr>
  </w:style>
  <w:style w:type="character" w:customStyle="1" w:styleId="EndnoteTextChar">
    <w:name w:val="Endnote Text Char"/>
    <w:basedOn w:val="DefaultParagraphFont"/>
    <w:link w:val="EndnoteText"/>
    <w:uiPriority w:val="99"/>
    <w:semiHidden/>
    <w:rsid w:val="00417A55"/>
    <w:rPr>
      <w:rFonts w:cs="B Nazanin"/>
      <w:sz w:val="20"/>
      <w:szCs w:val="20"/>
    </w:rPr>
  </w:style>
  <w:style w:type="character" w:styleId="EndnoteReference">
    <w:name w:val="endnote reference"/>
    <w:basedOn w:val="DefaultParagraphFont"/>
    <w:uiPriority w:val="99"/>
    <w:semiHidden/>
    <w:unhideWhenUsed/>
    <w:rsid w:val="00417A55"/>
    <w:rPr>
      <w:vertAlign w:val="superscript"/>
    </w:rPr>
  </w:style>
  <w:style w:type="paragraph" w:customStyle="1" w:styleId="Bullet">
    <w:name w:val="Bullet"/>
    <w:basedOn w:val="Normal"/>
    <w:qFormat/>
    <w:rsid w:val="00417A55"/>
    <w:pPr>
      <w:spacing w:after="0"/>
      <w:ind w:left="720" w:hanging="360"/>
    </w:pPr>
  </w:style>
  <w:style w:type="paragraph" w:styleId="ListParagraph">
    <w:name w:val="List Paragraph"/>
    <w:basedOn w:val="Normal"/>
    <w:next w:val="Normal"/>
    <w:uiPriority w:val="34"/>
    <w:qFormat/>
    <w:rsid w:val="00417A55"/>
    <w:pPr>
      <w:numPr>
        <w:numId w:val="10"/>
      </w:numPr>
      <w:ind w:left="357" w:hanging="357"/>
      <w:contextualSpacing/>
    </w:pPr>
  </w:style>
  <w:style w:type="paragraph" w:styleId="CommentText">
    <w:name w:val="annotation text"/>
    <w:basedOn w:val="Normal"/>
    <w:link w:val="CommentTextChar"/>
    <w:uiPriority w:val="99"/>
    <w:unhideWhenUsed/>
    <w:rsid w:val="00417A55"/>
    <w:rPr>
      <w:szCs w:val="20"/>
    </w:rPr>
  </w:style>
  <w:style w:type="character" w:customStyle="1" w:styleId="CommentTextChar">
    <w:name w:val="Comment Text Char"/>
    <w:basedOn w:val="DefaultParagraphFont"/>
    <w:link w:val="CommentText"/>
    <w:uiPriority w:val="99"/>
    <w:rsid w:val="00417A55"/>
    <w:rPr>
      <w:rFonts w:cs="B Nazanin"/>
      <w:sz w:val="20"/>
      <w:szCs w:val="20"/>
    </w:rPr>
  </w:style>
  <w:style w:type="character" w:customStyle="1" w:styleId="Heading8Char">
    <w:name w:val="Heading 8 Char"/>
    <w:basedOn w:val="DefaultParagraphFont"/>
    <w:link w:val="Heading8"/>
    <w:uiPriority w:val="9"/>
    <w:rsid w:val="00417A55"/>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417A55"/>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417A55"/>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417A55"/>
    <w:rPr>
      <w:rFonts w:cs="B Nazanin"/>
      <w:bCs/>
      <w:sz w:val="20"/>
      <w:szCs w:val="26"/>
    </w:rPr>
  </w:style>
  <w:style w:type="paragraph" w:styleId="Footer">
    <w:name w:val="footer"/>
    <w:basedOn w:val="Normal"/>
    <w:link w:val="FooterChar"/>
    <w:uiPriority w:val="99"/>
    <w:unhideWhenUsed/>
    <w:qFormat/>
    <w:rsid w:val="00417A55"/>
    <w:pPr>
      <w:tabs>
        <w:tab w:val="center" w:pos="4680"/>
        <w:tab w:val="right" w:pos="9360"/>
      </w:tabs>
      <w:spacing w:before="0" w:after="0"/>
      <w:jc w:val="center"/>
    </w:pPr>
  </w:style>
  <w:style w:type="character" w:customStyle="1" w:styleId="FooterChar">
    <w:name w:val="Footer Char"/>
    <w:basedOn w:val="DefaultParagraphFont"/>
    <w:link w:val="Footer"/>
    <w:uiPriority w:val="99"/>
    <w:rsid w:val="00417A55"/>
    <w:rPr>
      <w:rFonts w:cs="B Nazanin"/>
      <w:sz w:val="20"/>
      <w:szCs w:val="26"/>
    </w:rPr>
  </w:style>
  <w:style w:type="paragraph" w:styleId="Revision">
    <w:name w:val="Revision"/>
    <w:hidden/>
    <w:uiPriority w:val="99"/>
    <w:semiHidden/>
    <w:rsid w:val="00417A55"/>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417A55"/>
    <w:pPr>
      <w:spacing w:after="0"/>
    </w:pPr>
  </w:style>
  <w:style w:type="paragraph" w:customStyle="1" w:styleId="a6">
    <w:name w:val="بالاي عنوان روي جلد"/>
    <w:basedOn w:val="Normal"/>
    <w:rsid w:val="00417A55"/>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417A55"/>
    <w:rPr>
      <w:color w:val="000000"/>
    </w:rPr>
  </w:style>
  <w:style w:type="paragraph" w:customStyle="1" w:styleId="a0">
    <w:name w:val="پيشنهادات"/>
    <w:basedOn w:val="Normal"/>
    <w:autoRedefine/>
    <w:qFormat/>
    <w:rsid w:val="00417A55"/>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417A55"/>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417A55"/>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417A55"/>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417A55"/>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417A55"/>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417A55"/>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417A55"/>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417A55"/>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417A55"/>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417A55"/>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417A55"/>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417A55"/>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417A55"/>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417A55"/>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417A55"/>
    <w:pPr>
      <w:bidi w:val="0"/>
      <w:spacing w:before="0"/>
      <w:ind w:firstLine="397"/>
    </w:pPr>
    <w:rPr>
      <w:rFonts w:cs="Compset"/>
      <w:color w:val="000000"/>
    </w:rPr>
  </w:style>
  <w:style w:type="paragraph" w:customStyle="1" w:styleId="af5">
    <w:name w:val="داخل جدول درشت"/>
    <w:autoRedefine/>
    <w:rsid w:val="00417A55"/>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417A55"/>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417A55"/>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417A55"/>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417A55"/>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417A55"/>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417A55"/>
    <w:pPr>
      <w:spacing w:before="0" w:after="120"/>
    </w:pPr>
  </w:style>
  <w:style w:type="paragraph" w:customStyle="1" w:styleId="afa">
    <w:name w:val="زشحفهخد"/>
    <w:basedOn w:val="af9"/>
    <w:rsid w:val="00417A55"/>
    <w:rPr>
      <w:rFonts w:cs="Compset"/>
    </w:rPr>
  </w:style>
  <w:style w:type="paragraph" w:customStyle="1" w:styleId="afb">
    <w:name w:val="زير آرم"/>
    <w:basedOn w:val="Normal"/>
    <w:autoRedefine/>
    <w:qFormat/>
    <w:rsid w:val="00417A55"/>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417A55"/>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417A55"/>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417A55"/>
    <w:pPr>
      <w:ind w:left="714" w:hanging="357"/>
    </w:pPr>
    <w:rPr>
      <w:vertAlign w:val="subscript"/>
    </w:rPr>
  </w:style>
  <w:style w:type="paragraph" w:customStyle="1" w:styleId="afe">
    <w:name w:val="زير نويس داخل جدول"/>
    <w:basedOn w:val="af"/>
    <w:rsid w:val="00417A55"/>
    <w:rPr>
      <w:vertAlign w:val="subscript"/>
    </w:rPr>
  </w:style>
  <w:style w:type="paragraph" w:customStyle="1" w:styleId="1">
    <w:name w:val="متن اصلي1"/>
    <w:basedOn w:val="Normal"/>
    <w:autoRedefine/>
    <w:rsid w:val="00417A55"/>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417A55"/>
    <w:rPr>
      <w:vertAlign w:val="subscript"/>
    </w:rPr>
  </w:style>
  <w:style w:type="character" w:customStyle="1" w:styleId="aff0">
    <w:name w:val="زير نويس‌ها"/>
    <w:basedOn w:val="DefaultParagraphFont"/>
    <w:rsid w:val="00417A55"/>
    <w:rPr>
      <w:vertAlign w:val="subscript"/>
    </w:rPr>
  </w:style>
  <w:style w:type="paragraph" w:customStyle="1" w:styleId="aff1">
    <w:name w:val="سطر اول جدول ها"/>
    <w:basedOn w:val="Normal"/>
    <w:rsid w:val="00417A55"/>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417A55"/>
    <w:rPr>
      <w:rFonts w:cs="Times New Roman"/>
    </w:rPr>
  </w:style>
  <w:style w:type="paragraph" w:customStyle="1" w:styleId="aff3">
    <w:name w:val="شماره فصل‌ها"/>
    <w:basedOn w:val="Normal"/>
    <w:autoRedefine/>
    <w:qFormat/>
    <w:rsid w:val="00417A55"/>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417A55"/>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417A55"/>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417A55"/>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417A55"/>
    <w:pPr>
      <w:spacing w:after="120" w:line="480" w:lineRule="auto"/>
      <w:ind w:left="360"/>
    </w:pPr>
  </w:style>
  <w:style w:type="character" w:customStyle="1" w:styleId="BodyTextIndent2Char">
    <w:name w:val="Body Text Indent 2 Char"/>
    <w:basedOn w:val="DefaultParagraphFont"/>
    <w:link w:val="BodyTextIndent2"/>
    <w:uiPriority w:val="99"/>
    <w:semiHidden/>
    <w:rsid w:val="00417A55"/>
    <w:rPr>
      <w:rFonts w:cs="B Nazanin"/>
      <w:sz w:val="20"/>
      <w:szCs w:val="26"/>
    </w:rPr>
  </w:style>
  <w:style w:type="paragraph" w:customStyle="1" w:styleId="aff6">
    <w:name w:val="فرموووووووول"/>
    <w:basedOn w:val="Normal"/>
    <w:rsid w:val="00417A55"/>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417A55"/>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417A55"/>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417A55"/>
    <w:rPr>
      <w:rFonts w:cs="Times New Roman"/>
    </w:rPr>
  </w:style>
  <w:style w:type="paragraph" w:customStyle="1" w:styleId="aff9">
    <w:name w:val="مرجع"/>
    <w:basedOn w:val="Normal"/>
    <w:autoRedefine/>
    <w:qFormat/>
    <w:rsid w:val="00417A55"/>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417A55"/>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417A55"/>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417A55"/>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417A55"/>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417A55"/>
    <w:rPr>
      <w:b/>
      <w:bCs/>
      <w:color w:val="FF0000"/>
    </w:rPr>
  </w:style>
  <w:style w:type="paragraph" w:customStyle="1" w:styleId="Film">
    <w:name w:val="Film"/>
    <w:basedOn w:val="Normal"/>
    <w:qFormat/>
    <w:rsid w:val="00417A55"/>
    <w:rPr>
      <w:rFonts w:asciiTheme="majorBidi" w:hAnsiTheme="majorBidi"/>
      <w:color w:val="FF0000"/>
      <w:lang w:bidi="fa-IR"/>
    </w:rPr>
  </w:style>
  <w:style w:type="paragraph" w:customStyle="1" w:styleId="AAA-MatnAsli">
    <w:name w:val="AAA-Matn Asli"/>
    <w:basedOn w:val="Normal"/>
    <w:autoRedefine/>
    <w:qFormat/>
    <w:rsid w:val="00417A55"/>
    <w:pPr>
      <w:ind w:left="144" w:right="144" w:firstLine="288"/>
    </w:pPr>
    <w:rPr>
      <w:lang w:bidi="fa-IR"/>
    </w:rPr>
  </w:style>
  <w:style w:type="paragraph" w:customStyle="1" w:styleId="AAE-Normal">
    <w:name w:val="AAE-Normal"/>
    <w:autoRedefine/>
    <w:qFormat/>
    <w:rsid w:val="00417A55"/>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417A55"/>
  </w:style>
  <w:style w:type="paragraph" w:customStyle="1" w:styleId="AAF-Normal">
    <w:name w:val="AAF-Normal"/>
    <w:basedOn w:val="AAE-Normal"/>
    <w:autoRedefine/>
    <w:qFormat/>
    <w:rsid w:val="00417A55"/>
    <w:pPr>
      <w:jc w:val="left"/>
    </w:pPr>
    <w:rPr>
      <w:szCs w:val="20"/>
      <w:lang w:bidi="fa-IR"/>
    </w:rPr>
  </w:style>
  <w:style w:type="paragraph" w:customStyle="1" w:styleId="AAS-Normal">
    <w:name w:val="AAS-Normal"/>
    <w:basedOn w:val="AAE-Normal"/>
    <w:autoRedefine/>
    <w:qFormat/>
    <w:rsid w:val="00417A55"/>
  </w:style>
  <w:style w:type="paragraph" w:customStyle="1" w:styleId="AAAR-Normal">
    <w:name w:val="AAAR-Normal"/>
    <w:basedOn w:val="AAA-MatnAsli"/>
    <w:autoRedefine/>
    <w:qFormat/>
    <w:rsid w:val="00417A55"/>
    <w:rPr>
      <w:rFonts w:cstheme="majorBidi"/>
      <w:sz w:val="22"/>
    </w:rPr>
  </w:style>
  <w:style w:type="paragraph" w:customStyle="1" w:styleId="AARU-Normal">
    <w:name w:val="AARU-Normal"/>
    <w:basedOn w:val="AAE-Normal"/>
    <w:qFormat/>
    <w:rsid w:val="00417A55"/>
  </w:style>
  <w:style w:type="paragraph" w:customStyle="1" w:styleId="AAFA-Answer">
    <w:name w:val="AAFA-Answer"/>
    <w:basedOn w:val="AAA-MatnAsli"/>
    <w:qFormat/>
    <w:rsid w:val="00417A55"/>
    <w:pPr>
      <w:bidi w:val="0"/>
    </w:pPr>
  </w:style>
  <w:style w:type="paragraph" w:customStyle="1" w:styleId="AAFA-Question">
    <w:name w:val="AAFA-Question"/>
    <w:basedOn w:val="AAFA-Answer"/>
    <w:qFormat/>
    <w:rsid w:val="00417A55"/>
  </w:style>
  <w:style w:type="paragraph" w:customStyle="1" w:styleId="AAE-Answer">
    <w:name w:val="AAE-Answer"/>
    <w:basedOn w:val="AAFA-Question"/>
    <w:qFormat/>
    <w:rsid w:val="00417A55"/>
  </w:style>
  <w:style w:type="paragraph" w:customStyle="1" w:styleId="AAE-Question">
    <w:name w:val="AAE-Question"/>
    <w:basedOn w:val="AAE-Answer"/>
    <w:qFormat/>
    <w:rsid w:val="00417A55"/>
  </w:style>
  <w:style w:type="paragraph" w:customStyle="1" w:styleId="AAG-Question">
    <w:name w:val="AAG-Question"/>
    <w:basedOn w:val="AAE-Question"/>
    <w:qFormat/>
    <w:rsid w:val="00417A55"/>
  </w:style>
  <w:style w:type="paragraph" w:customStyle="1" w:styleId="AAG-Answer">
    <w:name w:val="AAG-Answer"/>
    <w:basedOn w:val="AAE-Question"/>
    <w:qFormat/>
    <w:rsid w:val="00417A55"/>
  </w:style>
  <w:style w:type="paragraph" w:customStyle="1" w:styleId="AAS-Question">
    <w:name w:val="AAS-Question"/>
    <w:basedOn w:val="AAE-Question"/>
    <w:qFormat/>
    <w:rsid w:val="00417A55"/>
  </w:style>
  <w:style w:type="paragraph" w:customStyle="1" w:styleId="AAS-Answer">
    <w:name w:val="AAS-Answer"/>
    <w:basedOn w:val="AAE-Question"/>
    <w:qFormat/>
    <w:rsid w:val="00417A55"/>
  </w:style>
  <w:style w:type="paragraph" w:customStyle="1" w:styleId="AAF-Question">
    <w:name w:val="AAF-Question"/>
    <w:basedOn w:val="AAE-Question"/>
    <w:qFormat/>
    <w:rsid w:val="00417A55"/>
  </w:style>
  <w:style w:type="paragraph" w:customStyle="1" w:styleId="AAF-Answer">
    <w:name w:val="AAF-Answer"/>
    <w:basedOn w:val="AAE-Question"/>
    <w:qFormat/>
    <w:rsid w:val="00417A55"/>
  </w:style>
  <w:style w:type="paragraph" w:customStyle="1" w:styleId="AARU-Question">
    <w:name w:val="AARU-Question"/>
    <w:basedOn w:val="AAE-Question"/>
    <w:qFormat/>
    <w:rsid w:val="00417A55"/>
  </w:style>
  <w:style w:type="paragraph" w:customStyle="1" w:styleId="AARU-Answer">
    <w:name w:val="AARU-Answer"/>
    <w:basedOn w:val="AAE-Question"/>
    <w:qFormat/>
    <w:rsid w:val="00417A55"/>
  </w:style>
  <w:style w:type="paragraph" w:customStyle="1" w:styleId="AAAR-Question">
    <w:name w:val="AAAR-Question"/>
    <w:basedOn w:val="AAAR-Normal"/>
    <w:qFormat/>
    <w:rsid w:val="00417A55"/>
    <w:pPr>
      <w:bidi w:val="0"/>
    </w:pPr>
  </w:style>
  <w:style w:type="paragraph" w:customStyle="1" w:styleId="AAAR-Answer">
    <w:name w:val="AAAR-Answer"/>
    <w:basedOn w:val="AAAR-Normal"/>
    <w:qFormat/>
    <w:rsid w:val="00417A55"/>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3</cp:revision>
  <cp:lastPrinted>2018-04-10T16:14:00Z</cp:lastPrinted>
  <dcterms:created xsi:type="dcterms:W3CDTF">2023-09-04T11:33:00Z</dcterms:created>
  <dcterms:modified xsi:type="dcterms:W3CDTF">2023-09-20T11:15:00Z</dcterms:modified>
</cp:coreProperties>
</file>