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4DADC" w14:textId="182803A3" w:rsidR="001E4560" w:rsidRPr="00C63BF2" w:rsidRDefault="002F7B20" w:rsidP="00F61F5F">
      <w:pPr>
        <w:spacing w:line="360" w:lineRule="exact"/>
        <w:jc w:val="left"/>
        <w:rPr>
          <w:rFonts w:ascii="Cambria" w:hAnsi="Cambria" w:cs="Times New Roman"/>
          <w:b/>
          <w:sz w:val="32"/>
          <w:szCs w:val="32"/>
        </w:rPr>
      </w:pPr>
      <w:proofErr w:type="spellStart"/>
      <w:r w:rsidRPr="002F7B20">
        <w:rPr>
          <w:rFonts w:ascii="Cambria" w:hAnsi="Cambria" w:cs="Times New Roman"/>
          <w:b/>
          <w:sz w:val="32"/>
          <w:szCs w:val="32"/>
        </w:rPr>
        <w:t>dRHP_gPseAAC</w:t>
      </w:r>
      <w:proofErr w:type="spellEnd"/>
      <w:r w:rsidRPr="002F7B20">
        <w:rPr>
          <w:rFonts w:ascii="Cambria" w:hAnsi="Cambria" w:cs="Times New Roman"/>
          <w:b/>
          <w:sz w:val="32"/>
          <w:szCs w:val="32"/>
        </w:rPr>
        <w:t xml:space="preserve">: detect remote homology by grey model </w:t>
      </w:r>
      <w:proofErr w:type="gramStart"/>
      <w:r w:rsidRPr="002F7B20">
        <w:rPr>
          <w:rFonts w:ascii="Cambria" w:hAnsi="Cambria" w:cs="Times New Roman"/>
          <w:b/>
          <w:sz w:val="32"/>
          <w:szCs w:val="32"/>
        </w:rPr>
        <w:t>and  general</w:t>
      </w:r>
      <w:proofErr w:type="gramEnd"/>
      <w:r w:rsidRPr="002F7B20">
        <w:rPr>
          <w:rFonts w:ascii="Cambria" w:hAnsi="Cambria" w:cs="Times New Roman"/>
          <w:b/>
          <w:sz w:val="32"/>
          <w:szCs w:val="32"/>
        </w:rPr>
        <w:t xml:space="preserve"> pseudo amino acid composition</w:t>
      </w:r>
    </w:p>
    <w:p w14:paraId="42ACEE7B" w14:textId="77777777" w:rsidR="001E4560" w:rsidRPr="00C63BF2" w:rsidRDefault="001E4560" w:rsidP="00F61F5F">
      <w:pPr>
        <w:jc w:val="left"/>
        <w:rPr>
          <w:rFonts w:ascii="Cambria" w:hAnsi="Cambria" w:cs="Times New Roman"/>
          <w:sz w:val="24"/>
          <w:szCs w:val="24"/>
        </w:rPr>
      </w:pPr>
    </w:p>
    <w:p w14:paraId="7F45C63D" w14:textId="0EB70A67" w:rsidR="001E4560" w:rsidRPr="00C63BF2" w:rsidRDefault="0039677D" w:rsidP="00F61F5F">
      <w:pPr>
        <w:jc w:val="left"/>
        <w:rPr>
          <w:rFonts w:ascii="Cambria" w:hAnsi="Cambria" w:cs="Times New Roman"/>
          <w:sz w:val="24"/>
          <w:szCs w:val="24"/>
          <w:vertAlign w:val="superscript"/>
        </w:rPr>
      </w:pPr>
      <w:r w:rsidRPr="00C63BF2">
        <w:rPr>
          <w:rFonts w:ascii="Cambria" w:hAnsi="Cambria" w:cs="Times New Roman"/>
          <w:sz w:val="24"/>
          <w:szCs w:val="24"/>
        </w:rPr>
        <w:t>Wei-</w:t>
      </w:r>
      <w:proofErr w:type="spellStart"/>
      <w:r w:rsidRPr="00C63BF2">
        <w:rPr>
          <w:rFonts w:ascii="Cambria" w:hAnsi="Cambria" w:cs="Times New Roman"/>
          <w:sz w:val="24"/>
          <w:szCs w:val="24"/>
        </w:rPr>
        <w:t>Zhong</w:t>
      </w:r>
      <w:proofErr w:type="spellEnd"/>
      <w:r w:rsidRPr="00C63BF2">
        <w:rPr>
          <w:rFonts w:ascii="Cambria" w:hAnsi="Cambria" w:cs="Times New Roman"/>
          <w:sz w:val="24"/>
          <w:szCs w:val="24"/>
        </w:rPr>
        <w:t xml:space="preserve"> Lin</w:t>
      </w:r>
      <w:r>
        <w:rPr>
          <w:rFonts w:ascii="Cambria" w:hAnsi="Cambria" w:cs="Times New Roman"/>
          <w:sz w:val="24"/>
          <w:szCs w:val="24"/>
          <w:vertAlign w:val="superscript"/>
        </w:rPr>
        <w:t>1</w:t>
      </w:r>
      <w:r w:rsidR="001E4560" w:rsidRPr="00C63BF2">
        <w:rPr>
          <w:rFonts w:ascii="Cambria" w:hAnsi="Cambria" w:cs="Times New Roman"/>
          <w:sz w:val="24"/>
          <w:szCs w:val="24"/>
        </w:rPr>
        <w:t>, Wei-Hua Cao</w:t>
      </w:r>
      <w:r w:rsidR="001E4560" w:rsidRPr="00C63BF2">
        <w:rPr>
          <w:rFonts w:ascii="Cambria" w:hAnsi="Cambria" w:cs="Times New Roman"/>
          <w:sz w:val="24"/>
          <w:szCs w:val="24"/>
          <w:vertAlign w:val="superscript"/>
        </w:rPr>
        <w:t>1</w:t>
      </w:r>
      <w:r w:rsidR="001E4560" w:rsidRPr="00C63BF2">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w:t>
      </w:r>
      <w:proofErr w:type="gramStart"/>
      <w:r w:rsidRPr="00C63BF2">
        <w:rPr>
          <w:rFonts w:ascii="Cambria" w:eastAsia="宋体" w:hAnsi="Cambria" w:cs="Times New Roman"/>
          <w:kern w:val="0"/>
          <w:sz w:val="24"/>
          <w:szCs w:val="24"/>
          <w:vertAlign w:val="superscript"/>
          <w:lang w:val="en-GB"/>
        </w:rPr>
        <w:t>,2</w:t>
      </w:r>
      <w:proofErr w:type="gramEnd"/>
      <w:r w:rsidRPr="00C63BF2">
        <w:rPr>
          <w:rFonts w:ascii="Cambria" w:eastAsia="宋体" w:hAnsi="Cambria" w:cs="Times New Roman"/>
          <w:kern w:val="0"/>
          <w:sz w:val="24"/>
          <w:szCs w:val="24"/>
          <w:vertAlign w:val="superscript"/>
          <w:lang w:val="en-GB"/>
        </w:rPr>
        <w:t>,</w:t>
      </w:r>
      <w:r w:rsidRPr="00C63BF2">
        <w:rPr>
          <w:rFonts w:ascii="Cambria" w:eastAsia="MS Mincho" w:hAnsi="Cambria" w:cs="Times New Roman"/>
          <w:kern w:val="0"/>
          <w:sz w:val="24"/>
          <w:szCs w:val="24"/>
          <w:lang w:val="en-GB" w:eastAsia="ja-JP"/>
        </w:rPr>
        <w:t>*</w:t>
      </w:r>
      <w:r w:rsidR="001E4560" w:rsidRPr="00C63BF2">
        <w:rPr>
          <w:rFonts w:ascii="Cambria" w:hAnsi="Cambria" w:cs="Times New Roman"/>
          <w:sz w:val="24"/>
          <w:szCs w:val="24"/>
        </w:rPr>
        <w:t xml:space="preserve">, </w:t>
      </w:r>
      <w:proofErr w:type="spellStart"/>
      <w:r w:rsidR="001E4560" w:rsidRPr="00C63BF2">
        <w:rPr>
          <w:rFonts w:ascii="Cambria" w:hAnsi="Cambria" w:cs="Times New Roman"/>
          <w:sz w:val="24"/>
          <w:szCs w:val="24"/>
        </w:rPr>
        <w:t>Kuo</w:t>
      </w:r>
      <w:proofErr w:type="spellEnd"/>
      <w:r w:rsidR="001E4560" w:rsidRPr="00C63BF2">
        <w:rPr>
          <w:rFonts w:ascii="Cambria" w:hAnsi="Cambria" w:cs="Times New Roman"/>
          <w:sz w:val="24"/>
          <w:szCs w:val="24"/>
        </w:rPr>
        <w:t>-Chen Chou</w:t>
      </w:r>
      <w:r w:rsidR="001E4560" w:rsidRPr="00C63BF2">
        <w:rPr>
          <w:rFonts w:ascii="Cambria" w:hAnsi="Cambria" w:cs="Times New Roman"/>
          <w:sz w:val="24"/>
          <w:szCs w:val="24"/>
          <w:vertAlign w:val="superscript"/>
        </w:rPr>
        <w:t>2,3</w:t>
      </w:r>
    </w:p>
    <w:p w14:paraId="32D2FF08" w14:textId="77777777" w:rsidR="001E4560" w:rsidRPr="00C63BF2" w:rsidRDefault="001E4560" w:rsidP="00F61F5F">
      <w:pPr>
        <w:jc w:val="left"/>
        <w:textAlignment w:val="center"/>
        <w:rPr>
          <w:rFonts w:ascii="Cambria" w:eastAsia="宋体" w:hAnsi="Cambria" w:cs="Times New Roman"/>
          <w:b/>
          <w:sz w:val="24"/>
          <w:szCs w:val="24"/>
        </w:rPr>
      </w:pPr>
    </w:p>
    <w:p w14:paraId="638EACE5" w14:textId="77777777" w:rsidR="001E4560" w:rsidRPr="00C63BF2" w:rsidRDefault="001E4560" w:rsidP="00F61F5F">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14:paraId="738BC8F8" w14:textId="77777777" w:rsidR="001E4560" w:rsidRPr="00C63BF2" w:rsidRDefault="001E4560" w:rsidP="00F61F5F">
      <w:pPr>
        <w:jc w:val="left"/>
        <w:textAlignment w:val="center"/>
        <w:rPr>
          <w:rFonts w:ascii="Cambria" w:eastAsia="宋体" w:hAnsi="Cambria" w:cs="Times New Roman"/>
          <w:sz w:val="24"/>
          <w:szCs w:val="24"/>
        </w:rPr>
      </w:pPr>
    </w:p>
    <w:p w14:paraId="54A9D4FE" w14:textId="77777777" w:rsidR="001E4560" w:rsidRPr="00C63BF2" w:rsidRDefault="001E4560" w:rsidP="00F61F5F">
      <w:pPr>
        <w:jc w:val="left"/>
        <w:textAlignment w:val="center"/>
        <w:rPr>
          <w:rFonts w:ascii="Cambria" w:hAnsi="Cambria" w:cs="Times New Roman"/>
          <w:sz w:val="24"/>
          <w:szCs w:val="24"/>
        </w:rPr>
      </w:pPr>
    </w:p>
    <w:p w14:paraId="125CFAB4" w14:textId="77777777" w:rsidR="001E4560" w:rsidRPr="00C63BF2" w:rsidRDefault="001E4560" w:rsidP="00F61F5F">
      <w:pPr>
        <w:jc w:val="left"/>
        <w:rPr>
          <w:rFonts w:ascii="Cambria" w:hAnsi="Cambria" w:cs="Times New Roman"/>
          <w:sz w:val="24"/>
          <w:szCs w:val="24"/>
        </w:rPr>
      </w:pPr>
    </w:p>
    <w:p w14:paraId="140A8A7C"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Authors’ e-mail address:</w:t>
      </w:r>
    </w:p>
    <w:p w14:paraId="736F6846"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Xuan Xiao: </w:t>
      </w:r>
      <w:hyperlink r:id="rId7" w:history="1">
        <w:r w:rsidRPr="00C63BF2">
          <w:rPr>
            <w:rStyle w:val="a3"/>
            <w:rFonts w:ascii="Cambria" w:hAnsi="Cambria" w:cs="Times New Roman"/>
            <w:color w:val="auto"/>
            <w:sz w:val="24"/>
            <w:szCs w:val="24"/>
          </w:rPr>
          <w:t>xxiao@gordonlifescience.org</w:t>
        </w:r>
      </w:hyperlink>
    </w:p>
    <w:p w14:paraId="14002C3C" w14:textId="77777777" w:rsidR="001E4560" w:rsidRPr="00C63BF2" w:rsidRDefault="001E4560" w:rsidP="00F61F5F">
      <w:pPr>
        <w:jc w:val="left"/>
        <w:rPr>
          <w:rStyle w:val="a3"/>
          <w:rFonts w:ascii="Cambria" w:hAnsi="Cambria" w:cs="Times New Roman"/>
          <w:color w:val="auto"/>
          <w:sz w:val="24"/>
          <w:szCs w:val="24"/>
        </w:rPr>
      </w:pPr>
      <w:r w:rsidRPr="00C63BF2">
        <w:rPr>
          <w:rFonts w:ascii="Cambria" w:hAnsi="Cambria" w:cs="Times New Roman"/>
          <w:sz w:val="24"/>
          <w:szCs w:val="24"/>
        </w:rPr>
        <w:t>Wei-</w:t>
      </w:r>
      <w:proofErr w:type="spellStart"/>
      <w:r w:rsidRPr="00C63BF2">
        <w:rPr>
          <w:rFonts w:ascii="Cambria" w:hAnsi="Cambria" w:cs="Times New Roman"/>
          <w:sz w:val="24"/>
          <w:szCs w:val="24"/>
        </w:rPr>
        <w:t>Zhong</w:t>
      </w:r>
      <w:proofErr w:type="spellEnd"/>
      <w:r w:rsidRPr="00C63BF2">
        <w:rPr>
          <w:rFonts w:ascii="Cambria" w:hAnsi="Cambria" w:cs="Times New Roman"/>
          <w:sz w:val="24"/>
          <w:szCs w:val="24"/>
        </w:rPr>
        <w:t xml:space="preserve"> Lin: </w:t>
      </w:r>
      <w:hyperlink r:id="rId8" w:history="1">
        <w:r w:rsidRPr="00C63BF2">
          <w:rPr>
            <w:rStyle w:val="a3"/>
            <w:rFonts w:ascii="Cambria" w:hAnsi="Cambria" w:cs="Times New Roman"/>
            <w:color w:val="auto"/>
            <w:sz w:val="24"/>
            <w:szCs w:val="24"/>
          </w:rPr>
          <w:t>linweizhong@jci.edu.cn</w:t>
        </w:r>
      </w:hyperlink>
    </w:p>
    <w:p w14:paraId="65ADB55D" w14:textId="77777777" w:rsidR="001E4560" w:rsidRPr="00C63BF2" w:rsidRDefault="001E4560" w:rsidP="00F61F5F">
      <w:pPr>
        <w:jc w:val="left"/>
        <w:rPr>
          <w:rFonts w:ascii="Cambria" w:hAnsi="Cambria" w:cs="Times New Roman"/>
          <w:sz w:val="24"/>
          <w:szCs w:val="24"/>
        </w:rPr>
      </w:pPr>
      <w:proofErr w:type="spellStart"/>
      <w:r w:rsidRPr="00C63BF2">
        <w:rPr>
          <w:rFonts w:ascii="Cambria" w:hAnsi="Cambria" w:cs="Times New Roman"/>
          <w:sz w:val="24"/>
          <w:szCs w:val="24"/>
        </w:rPr>
        <w:t>Kuo</w:t>
      </w:r>
      <w:proofErr w:type="spellEnd"/>
      <w:r w:rsidRPr="00C63BF2">
        <w:rPr>
          <w:rFonts w:ascii="Cambria" w:hAnsi="Cambria" w:cs="Times New Roman"/>
          <w:sz w:val="24"/>
          <w:szCs w:val="24"/>
        </w:rPr>
        <w:t xml:space="preserve">-Chen Chou: </w:t>
      </w:r>
      <w:hyperlink r:id="rId9"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14:paraId="54139A22" w14:textId="77777777" w:rsidR="001E4560" w:rsidRPr="00C63BF2" w:rsidRDefault="001E4560" w:rsidP="00F61F5F">
      <w:pPr>
        <w:jc w:val="left"/>
        <w:rPr>
          <w:rFonts w:ascii="Cambria" w:eastAsia="宋体" w:hAnsi="Cambria" w:cs="Arial"/>
          <w:bCs/>
          <w:sz w:val="24"/>
          <w:szCs w:val="24"/>
        </w:rPr>
      </w:pPr>
    </w:p>
    <w:p w14:paraId="0F0CF308" w14:textId="77777777" w:rsidR="001E4560" w:rsidRPr="00C63BF2" w:rsidRDefault="001E4560" w:rsidP="00F61F5F">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10"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11" w:history="1">
        <w:r w:rsidRPr="00C63BF2">
          <w:rPr>
            <w:rStyle w:val="a3"/>
            <w:rFonts w:ascii="Cambria" w:hAnsi="Cambria" w:cs="Times New Roman"/>
            <w:color w:val="auto"/>
            <w:sz w:val="24"/>
            <w:szCs w:val="24"/>
          </w:rPr>
          <w:t>linweizhong@jci.edu.cn</w:t>
        </w:r>
      </w:hyperlink>
    </w:p>
    <w:p w14:paraId="7ED423DD" w14:textId="77777777" w:rsidR="001E4560" w:rsidRPr="00C63BF2" w:rsidRDefault="001E4560" w:rsidP="00F61F5F">
      <w:pPr>
        <w:jc w:val="left"/>
        <w:rPr>
          <w:rFonts w:ascii="Cambria" w:hAnsi="Cambria" w:cs="Times New Roman"/>
          <w:sz w:val="24"/>
          <w:szCs w:val="24"/>
        </w:rPr>
      </w:pPr>
    </w:p>
    <w:p w14:paraId="2B70CAB3" w14:textId="77777777" w:rsidR="001E4560" w:rsidRPr="00C63BF2" w:rsidRDefault="001E4560" w:rsidP="00F61F5F">
      <w:pPr>
        <w:jc w:val="left"/>
        <w:rPr>
          <w:rFonts w:ascii="Cambria" w:hAnsi="Cambria" w:cs="Times New Roman"/>
          <w:b/>
          <w:sz w:val="24"/>
          <w:szCs w:val="24"/>
        </w:rPr>
      </w:pPr>
    </w:p>
    <w:p w14:paraId="211D00C8" w14:textId="77777777" w:rsidR="001E4560" w:rsidRPr="00C63BF2" w:rsidRDefault="001E4560" w:rsidP="00F61F5F">
      <w:pPr>
        <w:jc w:val="left"/>
        <w:rPr>
          <w:rFonts w:ascii="Cambria" w:hAnsi="Cambria" w:cs="Times New Roman"/>
          <w:b/>
          <w:sz w:val="24"/>
          <w:szCs w:val="24"/>
        </w:rPr>
      </w:pPr>
    </w:p>
    <w:p w14:paraId="70B3C4A2"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14:paraId="3B8B5BBC" w14:textId="77777777" w:rsidR="001E4560" w:rsidRPr="00C63BF2" w:rsidRDefault="001E4560" w:rsidP="00F61F5F">
      <w:pPr>
        <w:jc w:val="left"/>
        <w:rPr>
          <w:rFonts w:ascii="Cambria" w:hAnsi="Cambria" w:cs="Times New Roman"/>
          <w:sz w:val="24"/>
          <w:szCs w:val="24"/>
        </w:rPr>
      </w:pPr>
    </w:p>
    <w:p w14:paraId="6C4B0FE3"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16AD7A71" w14:textId="77777777" w:rsidR="001E4560" w:rsidRPr="00C63BF2" w:rsidRDefault="001E4560" w:rsidP="00F61F5F">
      <w:pPr>
        <w:jc w:val="left"/>
        <w:rPr>
          <w:rFonts w:ascii="Cambria" w:hAnsi="Cambria" w:cs="Times New Roman"/>
          <w:sz w:val="24"/>
          <w:szCs w:val="24"/>
        </w:rPr>
      </w:pPr>
    </w:p>
    <w:p w14:paraId="183F0803" w14:textId="77777777" w:rsidR="001E4560" w:rsidRPr="00C63BF2" w:rsidRDefault="001E4560" w:rsidP="00F61F5F">
      <w:pPr>
        <w:jc w:val="left"/>
        <w:rPr>
          <w:rFonts w:ascii="Cambria" w:hAnsi="Cambria" w:cs="Times New Roman"/>
          <w:b/>
          <w:bCs/>
          <w:sz w:val="24"/>
          <w:szCs w:val="24"/>
        </w:rPr>
      </w:pPr>
      <w:r w:rsidRPr="00C63BF2">
        <w:rPr>
          <w:rFonts w:ascii="Cambria" w:hAnsi="Cambria" w:cs="Times New Roman"/>
          <w:b/>
          <w:bCs/>
          <w:sz w:val="24"/>
          <w:szCs w:val="24"/>
        </w:rPr>
        <w:t>ABSTRACT</w:t>
      </w:r>
    </w:p>
    <w:p w14:paraId="45230F17" w14:textId="5ECC5285" w:rsidR="001E4560" w:rsidRPr="00526282" w:rsidRDefault="001E4560" w:rsidP="00F61F5F">
      <w:pPr>
        <w:tabs>
          <w:tab w:val="left" w:pos="360"/>
        </w:tabs>
        <w:jc w:val="left"/>
        <w:rPr>
          <w:rFonts w:cs="Times New Roman"/>
          <w:color w:val="FF0000"/>
          <w:sz w:val="24"/>
          <w:szCs w:val="24"/>
        </w:rPr>
      </w:pPr>
      <w:r w:rsidRPr="00C63BF2">
        <w:rPr>
          <w:rFonts w:ascii="Cambria" w:hAnsi="Cambria" w:cs="Times New Roman"/>
          <w:sz w:val="24"/>
          <w:szCs w:val="24"/>
        </w:rPr>
        <w:tab/>
        <w:t xml:space="preserve">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w:t>
      </w:r>
      <w:proofErr w:type="spellStart"/>
      <w:r w:rsidR="006B39F1">
        <w:rPr>
          <w:rFonts w:ascii="Cambria" w:hAnsi="Cambria" w:cs="Times New Roman"/>
          <w:sz w:val="24"/>
          <w:szCs w:val="24"/>
        </w:rPr>
        <w:t>dRHP_gPseAAC</w:t>
      </w:r>
      <w:proofErr w:type="spellEnd"/>
      <w:r w:rsidRPr="00C63BF2">
        <w:rPr>
          <w:rFonts w:ascii="Cambria" w:hAnsi="Cambria" w:cs="Times New Roman"/>
          <w:sz w:val="24"/>
          <w:szCs w:val="24"/>
        </w:rPr>
        <w:t xml:space="preserve"> to detect the remote homologous proteins by integrating various ranking approaches via grey relational analysis. Rigorous cross-validations have indicated that the new predictor is superior to its counterparts in both enhancing successes rates and reducing computational cost.</w:t>
      </w:r>
      <w:r w:rsidR="00526282">
        <w:rPr>
          <w:rFonts w:ascii="Cambria" w:hAnsi="Cambria" w:cs="Times New Roman"/>
          <w:sz w:val="24"/>
          <w:szCs w:val="24"/>
        </w:rPr>
        <w:t xml:space="preserve"> </w:t>
      </w:r>
      <w:r w:rsidR="00526282" w:rsidRPr="00526282">
        <w:rPr>
          <w:rFonts w:eastAsia="宋体" w:cs="Times New Roman"/>
          <w:color w:val="FF0000"/>
          <w:sz w:val="24"/>
          <w:szCs w:val="24"/>
        </w:rPr>
        <w:t xml:space="preserve">For users’ convenience, the software source code were provided at </w:t>
      </w:r>
      <w:hyperlink r:id="rId12" w:history="1">
        <w:r w:rsidR="00526282" w:rsidRPr="00526282">
          <w:rPr>
            <w:rStyle w:val="a3"/>
            <w:rFonts w:eastAsia="宋体" w:cs="Times New Roman"/>
            <w:color w:val="FF0000"/>
            <w:sz w:val="24"/>
            <w:szCs w:val="24"/>
          </w:rPr>
          <w:t>https://github.com/javafalcon/paperSrc/tree/master/RemoteHomo</w:t>
        </w:r>
      </w:hyperlink>
      <w:r w:rsidR="00526282" w:rsidRPr="00526282">
        <w:rPr>
          <w:rFonts w:eastAsia="宋体" w:cs="Times New Roman"/>
          <w:color w:val="FF0000"/>
          <w:sz w:val="24"/>
          <w:szCs w:val="24"/>
        </w:rPr>
        <w:t xml:space="preserve">. Besides, for most experimental scientists, a web-server for </w:t>
      </w:r>
      <w:proofErr w:type="spellStart"/>
      <w:r w:rsidR="006B39F1">
        <w:rPr>
          <w:rFonts w:eastAsia="宋体" w:cs="Times New Roman"/>
          <w:color w:val="FF0000"/>
          <w:sz w:val="24"/>
          <w:szCs w:val="24"/>
        </w:rPr>
        <w:t>dRHP_gPseAAC</w:t>
      </w:r>
      <w:proofErr w:type="spellEnd"/>
      <w:r w:rsidR="00526282" w:rsidRPr="00526282">
        <w:rPr>
          <w:rFonts w:eastAsia="宋体" w:cs="Times New Roman"/>
          <w:color w:val="FF0000"/>
          <w:sz w:val="24"/>
          <w:szCs w:val="24"/>
        </w:rPr>
        <w:t xml:space="preserve"> are available at </w:t>
      </w:r>
      <w:hyperlink r:id="rId13" w:history="1">
        <w:r w:rsidR="00526282" w:rsidRPr="00526282">
          <w:rPr>
            <w:rStyle w:val="a3"/>
            <w:rFonts w:eastAsia="宋体" w:cs="Times New Roman"/>
            <w:color w:val="FF0000"/>
            <w:sz w:val="24"/>
            <w:szCs w:val="24"/>
          </w:rPr>
          <w:t>http://www.jci-bioinfo.cn/</w:t>
        </w:r>
        <w:r w:rsidR="006B39F1">
          <w:rPr>
            <w:rStyle w:val="a3"/>
            <w:rFonts w:eastAsia="宋体" w:cs="Times New Roman"/>
            <w:color w:val="FF0000"/>
            <w:sz w:val="24"/>
            <w:szCs w:val="24"/>
          </w:rPr>
          <w:t>dRHP_gPseAAC</w:t>
        </w:r>
      </w:hyperlink>
      <w:r w:rsidR="00526282" w:rsidRPr="00526282">
        <w:rPr>
          <w:rFonts w:eastAsia="宋体" w:cs="Times New Roman"/>
          <w:color w:val="FF0000"/>
          <w:sz w:val="24"/>
          <w:szCs w:val="24"/>
        </w:rPr>
        <w:t xml:space="preserve">. </w:t>
      </w:r>
    </w:p>
    <w:p w14:paraId="6D06C171" w14:textId="77777777" w:rsidR="001E4560" w:rsidRPr="00526282" w:rsidRDefault="001E4560" w:rsidP="00F61F5F">
      <w:pPr>
        <w:jc w:val="left"/>
        <w:rPr>
          <w:rFonts w:cs="Times New Roman"/>
          <w:sz w:val="24"/>
          <w:szCs w:val="24"/>
        </w:rPr>
      </w:pPr>
    </w:p>
    <w:p w14:paraId="3737EEF5" w14:textId="77777777" w:rsidR="001E4560" w:rsidRDefault="001E4560">
      <w:pPr>
        <w:widowControl/>
        <w:jc w:val="left"/>
        <w:rPr>
          <w:rFonts w:ascii="Cambria" w:hAnsi="Cambria" w:cs="Times New Roman"/>
          <w:b/>
          <w:sz w:val="24"/>
          <w:szCs w:val="24"/>
        </w:rPr>
      </w:pPr>
      <w:r>
        <w:rPr>
          <w:rFonts w:ascii="Cambria" w:hAnsi="Cambria" w:cs="Times New Roman"/>
          <w:b/>
          <w:sz w:val="24"/>
          <w:szCs w:val="24"/>
        </w:rPr>
        <w:br w:type="page"/>
      </w:r>
    </w:p>
    <w:p w14:paraId="77D6FDD9"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14:paraId="0DD56DAA" w14:textId="77777777" w:rsidR="001E4560" w:rsidRPr="00C63BF2" w:rsidRDefault="001E4560" w:rsidP="00F61F5F">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 xml:space="preserve">Detecting remote homology relationship among proteins plays one of the fundamental and central roles in computational proteomics. It is particularly useful for drug development (see, e.g., </w:t>
      </w:r>
      <w:r>
        <w:rPr>
          <w:rFonts w:ascii="Cambria" w:hAnsi="Cambria" w:cs="Times New Roman"/>
          <w:noProof/>
          <w:sz w:val="24"/>
          <w:szCs w:val="24"/>
        </w:rPr>
        <w:t>[1,2]</w:t>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noProof/>
          <w:sz w:val="24"/>
          <w:szCs w:val="24"/>
        </w:rPr>
        <w:t>[3-7]</w:t>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Pr>
          <w:rFonts w:ascii="Cambria" w:hAnsi="Cambria" w:cs="Times New Roman"/>
          <w:noProof/>
          <w:sz w:val="24"/>
          <w:szCs w:val="24"/>
        </w:rPr>
        <w:t>[8]</w:t>
      </w:r>
      <w:r w:rsidRPr="00C63BF2">
        <w:rPr>
          <w:rFonts w:ascii="Cambria" w:hAnsi="Cambria" w:cs="Times New Roman"/>
          <w:sz w:val="24"/>
          <w:szCs w:val="24"/>
        </w:rPr>
        <w:t xml:space="preserve">). Unfortunately, such principle cannot cover the cases of remote homology proteins. In view of this, considerable efforts </w:t>
      </w:r>
      <w:r>
        <w:rPr>
          <w:rFonts w:ascii="Cambria" w:hAnsi="Cambria" w:cs="Times New Roman"/>
          <w:noProof/>
          <w:sz w:val="24"/>
          <w:szCs w:val="24"/>
        </w:rPr>
        <w:t>[9-14]</w:t>
      </w:r>
      <w:r w:rsidRPr="00C63BF2">
        <w:rPr>
          <w:rFonts w:ascii="Cambria" w:hAnsi="Cambria" w:cs="Times New Roman"/>
          <w:sz w:val="24"/>
          <w:szCs w:val="24"/>
        </w:rPr>
        <w:t xml:space="preserve"> have been made to detect remote homology proteins.  </w:t>
      </w:r>
    </w:p>
    <w:p w14:paraId="4FDCC1BD"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Pr>
          <w:rFonts w:ascii="Cambria" w:hAnsi="Cambria" w:cs="Times New Roman"/>
          <w:noProof/>
          <w:sz w:val="24"/>
          <w:szCs w:val="24"/>
        </w:rPr>
        <w:t>[10,12]</w:t>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w:t>
      </w:r>
      <w:proofErr w:type="spellStart"/>
      <w:r w:rsidRPr="00C63BF2">
        <w:rPr>
          <w:rFonts w:ascii="Cambria" w:hAnsi="Cambria" w:cs="Times New Roman"/>
          <w:sz w:val="24"/>
          <w:szCs w:val="24"/>
        </w:rPr>
        <w:t>LambdaMART</w:t>
      </w:r>
      <w:proofErr w:type="spellEnd"/>
      <w:r w:rsidRPr="00C63BF2">
        <w:rPr>
          <w:rFonts w:ascii="Cambria" w:hAnsi="Cambria" w:cs="Times New Roman"/>
          <w:sz w:val="24"/>
          <w:szCs w:val="24"/>
        </w:rPr>
        <w:t xml:space="preserve">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14:paraId="6301453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14:paraId="42C9AC8B" w14:textId="77777777" w:rsidR="001E4560" w:rsidRPr="00C63BF2" w:rsidRDefault="001E4560" w:rsidP="00F61F5F">
      <w:pPr>
        <w:jc w:val="left"/>
        <w:rPr>
          <w:rFonts w:ascii="Cambria" w:hAnsi="Cambria" w:cs="Times New Roman"/>
          <w:b/>
          <w:sz w:val="24"/>
          <w:szCs w:val="24"/>
        </w:rPr>
      </w:pPr>
    </w:p>
    <w:p w14:paraId="4DED2E9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 MATERIALS AND METHOD</w:t>
      </w:r>
    </w:p>
    <w:p w14:paraId="1F21CF8B" w14:textId="77777777" w:rsidR="001E4560" w:rsidRPr="00C63BF2" w:rsidRDefault="001E4560" w:rsidP="00F61F5F">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14:paraId="6F23DC2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Pr>
          <w:rFonts w:ascii="Cambria" w:hAnsi="Cambria" w:cs="Times New Roman"/>
          <w:noProof/>
          <w:sz w:val="24"/>
          <w:szCs w:val="24"/>
        </w:rPr>
        <w:t>[15]</w:t>
      </w:r>
      <w:r w:rsidRPr="00C63BF2">
        <w:rPr>
          <w:rFonts w:ascii="Cambria" w:hAnsi="Cambria" w:cs="Times New Roman"/>
          <w:sz w:val="24"/>
          <w:szCs w:val="24"/>
        </w:rPr>
        <w:t xml:space="preserve"> that have been widely and increasingly used by many investigators (see, e.g., </w:t>
      </w:r>
      <w:r>
        <w:rPr>
          <w:rFonts w:ascii="Cambria" w:hAnsi="Cambria" w:cs="Times New Roman"/>
          <w:noProof/>
          <w:sz w:val="24"/>
          <w:szCs w:val="24"/>
        </w:rPr>
        <w:t>[16-32]</w:t>
      </w:r>
      <w:r w:rsidRPr="00C63BF2">
        <w:rPr>
          <w:rFonts w:ascii="Cambria" w:hAnsi="Cambria" w:cs="Times New Roman"/>
          <w:sz w:val="24"/>
          <w:szCs w:val="24"/>
        </w:rPr>
        <w:t xml:space="preserve">), the first prerequisite in establishing a new predictor is to construct or select an effective benchmark dataset. </w:t>
      </w:r>
    </w:p>
    <w:p w14:paraId="4DC21AD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Pr>
          <w:rFonts w:ascii="Cambria" w:hAnsi="Cambria" w:cs="Times New Roman"/>
          <w:noProof/>
          <w:sz w:val="24"/>
          <w:szCs w:val="24"/>
        </w:rPr>
        <w:t>[12]</w:t>
      </w:r>
      <w:r w:rsidRPr="00C63BF2">
        <w:rPr>
          <w:rFonts w:ascii="Cambria" w:hAnsi="Cambria" w:cs="Times New Roman"/>
          <w:sz w:val="24"/>
          <w:szCs w:val="24"/>
        </w:rPr>
        <w:t xml:space="preserve">. It included 7329 proteins from 1070 different super families and 1824 families derived from SCOP database. To reduce the redundancy and homology bias, the program CD-HIT </w:t>
      </w:r>
      <w:r>
        <w:rPr>
          <w:rFonts w:ascii="Cambria" w:hAnsi="Cambria" w:cs="Times New Roman"/>
          <w:noProof/>
          <w:sz w:val="24"/>
          <w:szCs w:val="24"/>
        </w:rPr>
        <w:t>[33]</w:t>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14:paraId="2A8C6D05" w14:textId="77777777" w:rsidR="001E4560" w:rsidRPr="00C63BF2" w:rsidRDefault="001E4560" w:rsidP="00F61F5F">
      <w:pPr>
        <w:jc w:val="left"/>
        <w:rPr>
          <w:rFonts w:ascii="Cambria" w:hAnsi="Cambria" w:cs="Times New Roman"/>
          <w:b/>
          <w:sz w:val="24"/>
          <w:szCs w:val="24"/>
        </w:rPr>
      </w:pPr>
    </w:p>
    <w:p w14:paraId="683F1428"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Formulation  </w:t>
      </w:r>
    </w:p>
    <w:p w14:paraId="56F53D5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0897DAAD" w14:textId="77777777" w:rsidTr="00F61F5F">
        <w:tc>
          <w:tcPr>
            <w:tcW w:w="4619" w:type="pct"/>
            <w:vAlign w:val="center"/>
          </w:tcPr>
          <w:p w14:paraId="193F0148"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14:paraId="2120F65C" w14:textId="77777777" w:rsidR="001E4560" w:rsidRPr="00C63BF2" w:rsidRDefault="001E4560" w:rsidP="00F61F5F">
            <w:pPr>
              <w:jc w:val="center"/>
              <w:rPr>
                <w:rFonts w:ascii="Cambria" w:hAnsi="Cambria"/>
                <w:sz w:val="24"/>
                <w:szCs w:val="24"/>
              </w:rPr>
            </w:pPr>
            <w:r w:rsidRPr="00C63BF2">
              <w:rPr>
                <w:rFonts w:ascii="Cambria" w:hAnsi="Cambria"/>
                <w:sz w:val="24"/>
                <w:szCs w:val="24"/>
              </w:rPr>
              <w:t>(1)</w:t>
            </w:r>
          </w:p>
        </w:tc>
      </w:tr>
    </w:tbl>
    <w:p w14:paraId="44ACDB9D" w14:textId="77777777" w:rsidR="001E4560" w:rsidRPr="00C63BF2" w:rsidRDefault="001E4560" w:rsidP="00F61F5F">
      <w:pPr>
        <w:jc w:val="left"/>
        <w:rPr>
          <w:rFonts w:ascii="Cambria" w:hAnsi="Cambria" w:cs="Times New Roman"/>
          <w:sz w:val="24"/>
          <w:szCs w:val="24"/>
        </w:rPr>
      </w:pPr>
      <w:proofErr w:type="gramStart"/>
      <w:r w:rsidRPr="00C63BF2">
        <w:rPr>
          <w:rFonts w:ascii="Cambria" w:hAnsi="Cambria" w:cs="Times New Roman"/>
          <w:sz w:val="24"/>
          <w:szCs w:val="24"/>
        </w:rPr>
        <w:t>where</w:t>
      </w:r>
      <w:proofErr w:type="gramEnd"/>
      <w:r w:rsidRPr="00C63BF2">
        <w:rPr>
          <w:rFonts w:ascii="Cambria" w:hAnsi="Cambria" w:cs="Times New Roman"/>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proofErr w:type="spellStart"/>
      <w:r w:rsidRPr="00C63BF2">
        <w:rPr>
          <w:rFonts w:ascii="Cambria" w:hAnsi="Cambria" w:cs="Times New Roman"/>
          <w:i/>
          <w:sz w:val="24"/>
          <w:szCs w:val="24"/>
        </w:rPr>
        <w:t>i</w:t>
      </w:r>
      <w:r w:rsidRPr="00C63BF2">
        <w:rPr>
          <w:rFonts w:ascii="Cambria" w:hAnsi="Cambria" w:cs="Times New Roman"/>
          <w:sz w:val="24"/>
          <w:szCs w:val="24"/>
        </w:rPr>
        <w:t>-th</w:t>
      </w:r>
      <w:proofErr w:type="spellEnd"/>
      <w:r w:rsidRPr="00C63BF2">
        <w:rPr>
          <w:rFonts w:ascii="Cambria" w:hAnsi="Cambria" w:cs="Times New Roman"/>
          <w:sz w:val="24"/>
          <w:szCs w:val="24"/>
        </w:rPr>
        <w:t xml:space="preserve"> residue in the protein. Since all the existing machine-learning algorithms can only handle vector but not sequence samples </w:t>
      </w:r>
      <w:r>
        <w:rPr>
          <w:rFonts w:ascii="Cambria" w:hAnsi="Cambria" w:cs="Times New Roman"/>
          <w:noProof/>
          <w:sz w:val="24"/>
          <w:szCs w:val="24"/>
        </w:rPr>
        <w:t>[34]</w:t>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14:paraId="3671FBCA" w14:textId="77777777" w:rsidR="001E4560" w:rsidRPr="00C63BF2" w:rsidRDefault="001E4560" w:rsidP="00F61F5F">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w:t>
      </w:r>
      <w:proofErr w:type="spellStart"/>
      <w:r w:rsidRPr="00C63BF2">
        <w:rPr>
          <w:rFonts w:ascii="Cambria" w:hAnsi="Cambria" w:cs="Times New Roman"/>
          <w:sz w:val="24"/>
          <w:szCs w:val="24"/>
        </w:rPr>
        <w:t>PseAAC</w:t>
      </w:r>
      <w:proofErr w:type="spellEnd"/>
      <w:r w:rsidRPr="00C63BF2">
        <w:rPr>
          <w:rFonts w:ascii="Cambria" w:hAnsi="Cambria" w:cs="Times New Roman"/>
          <w:sz w:val="24"/>
          <w:szCs w:val="24"/>
        </w:rPr>
        <w:t xml:space="preserve">) </w:t>
      </w:r>
      <w:r>
        <w:rPr>
          <w:rFonts w:ascii="Cambria" w:hAnsi="Cambria" w:cs="Times New Roman"/>
          <w:noProof/>
          <w:sz w:val="24"/>
          <w:szCs w:val="24"/>
        </w:rPr>
        <w:t>[35,36]</w:t>
      </w:r>
      <w:r w:rsidRPr="00C63BF2">
        <w:rPr>
          <w:rFonts w:ascii="Cambria" w:hAnsi="Cambria" w:cs="Times New Roman"/>
          <w:sz w:val="24"/>
          <w:szCs w:val="24"/>
        </w:rPr>
        <w:t xml:space="preserve"> was proposed. Ever since the concept of Chou’s </w:t>
      </w:r>
      <w:proofErr w:type="spellStart"/>
      <w:r w:rsidRPr="00C63BF2">
        <w:rPr>
          <w:rFonts w:ascii="Cambria" w:hAnsi="Cambria" w:cs="Times New Roman"/>
          <w:sz w:val="24"/>
          <w:szCs w:val="24"/>
        </w:rPr>
        <w:t>PseAAC</w:t>
      </w:r>
      <w:proofErr w:type="spellEnd"/>
      <w:r w:rsidRPr="00C63BF2">
        <w:rPr>
          <w:rFonts w:ascii="Cambria" w:hAnsi="Cambria" w:cs="Times New Roman"/>
          <w:sz w:val="24"/>
          <w:szCs w:val="24"/>
        </w:rPr>
        <w:t xml:space="preserve"> was proposed, it has been widely used in nearly all the areas of computational proteomics (see, e.g., </w:t>
      </w:r>
      <w:r>
        <w:rPr>
          <w:rFonts w:ascii="Cambria" w:hAnsi="Cambria" w:cs="Times New Roman"/>
          <w:noProof/>
          <w:sz w:val="24"/>
          <w:szCs w:val="24"/>
        </w:rPr>
        <w:t>[37]</w:t>
      </w:r>
      <w:r w:rsidRPr="00C63BF2">
        <w:rPr>
          <w:rFonts w:ascii="Cambria" w:hAnsi="Cambria" w:cs="Times New Roman"/>
          <w:sz w:val="24"/>
          <w:szCs w:val="24"/>
        </w:rPr>
        <w:t xml:space="preserve"> </w:t>
      </w:r>
      <w:r>
        <w:rPr>
          <w:rFonts w:ascii="Cambria" w:hAnsi="Cambria" w:cs="Times New Roman"/>
          <w:noProof/>
          <w:sz w:val="24"/>
          <w:szCs w:val="24"/>
        </w:rPr>
        <w:t>[38-44]</w:t>
      </w:r>
      <w:r w:rsidRPr="00C63BF2">
        <w:rPr>
          <w:rFonts w:ascii="Cambria" w:hAnsi="Cambria" w:cs="Times New Roman"/>
          <w:sz w:val="24"/>
          <w:szCs w:val="24"/>
        </w:rPr>
        <w:t xml:space="preserve"> as well as a long list of references cited in </w:t>
      </w:r>
      <w:r>
        <w:rPr>
          <w:rFonts w:ascii="Cambria" w:hAnsi="Cambria" w:cs="Times New Roman"/>
          <w:noProof/>
          <w:sz w:val="24"/>
          <w:szCs w:val="24"/>
        </w:rPr>
        <w:t>[45,46]</w:t>
      </w:r>
      <w:r w:rsidRPr="00C63BF2">
        <w:rPr>
          <w:rFonts w:ascii="Cambria" w:hAnsi="Cambria" w:cs="Times New Roman"/>
          <w:sz w:val="24"/>
          <w:szCs w:val="24"/>
        </w:rPr>
        <w:t xml:space="preserve">). According to the general </w:t>
      </w:r>
      <w:proofErr w:type="spellStart"/>
      <w:r w:rsidRPr="00C63BF2">
        <w:rPr>
          <w:rFonts w:ascii="Cambria" w:hAnsi="Cambria" w:cs="Times New Roman"/>
          <w:sz w:val="24"/>
          <w:szCs w:val="24"/>
        </w:rPr>
        <w:t>PseAAC</w:t>
      </w:r>
      <w:proofErr w:type="spellEnd"/>
      <w:r w:rsidRPr="00C63BF2">
        <w:rPr>
          <w:rFonts w:ascii="Cambria" w:hAnsi="Cambria" w:cs="Times New Roman"/>
          <w:sz w:val="24"/>
          <w:szCs w:val="24"/>
        </w:rPr>
        <w:t xml:space="preserve"> </w:t>
      </w:r>
      <w:r>
        <w:rPr>
          <w:rFonts w:ascii="Cambria" w:hAnsi="Cambria" w:cs="Times New Roman"/>
          <w:noProof/>
          <w:sz w:val="24"/>
          <w:szCs w:val="24"/>
        </w:rPr>
        <w:t>[15]</w:t>
      </w:r>
      <w:r w:rsidRPr="00C63BF2">
        <w:rPr>
          <w:rFonts w:ascii="Cambria" w:hAnsi="Cambria" w:cs="Times New Roman"/>
          <w:sz w:val="24"/>
          <w:szCs w:val="24"/>
        </w:rPr>
        <w:t>, the protein of Eq.1 can be formulated as</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2BD3BB37" w14:textId="77777777" w:rsidTr="00F61F5F">
        <w:tc>
          <w:tcPr>
            <w:tcW w:w="4619" w:type="pct"/>
            <w:vAlign w:val="center"/>
          </w:tcPr>
          <w:p w14:paraId="4DD5417C"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14:paraId="093E085E" w14:textId="77777777" w:rsidR="001E4560" w:rsidRPr="00C63BF2" w:rsidRDefault="001E4560" w:rsidP="00F61F5F">
            <w:pPr>
              <w:jc w:val="center"/>
              <w:rPr>
                <w:rFonts w:ascii="Cambria" w:hAnsi="Cambria"/>
                <w:sz w:val="24"/>
                <w:szCs w:val="24"/>
              </w:rPr>
            </w:pPr>
            <w:r w:rsidRPr="00C63BF2">
              <w:rPr>
                <w:rFonts w:ascii="Cambria" w:hAnsi="Cambria"/>
                <w:sz w:val="24"/>
                <w:szCs w:val="24"/>
              </w:rPr>
              <w:t>(2)</w:t>
            </w:r>
          </w:p>
        </w:tc>
      </w:tr>
    </w:tbl>
    <w:p w14:paraId="74C2083D" w14:textId="77777777" w:rsidR="001E4560" w:rsidRPr="00C63BF2" w:rsidRDefault="001E4560" w:rsidP="00F61F5F">
      <w:pPr>
        <w:adjustRightInd w:val="0"/>
        <w:snapToGrid w:val="0"/>
        <w:jc w:val="left"/>
        <w:rPr>
          <w:rFonts w:ascii="Cambria" w:hAnsi="Cambria"/>
          <w:sz w:val="24"/>
        </w:rPr>
      </w:pPr>
      <w:proofErr w:type="gramStart"/>
      <w:r w:rsidRPr="00C63BF2">
        <w:rPr>
          <w:rFonts w:ascii="Cambria" w:hAnsi="Cambria"/>
          <w:sz w:val="24"/>
        </w:rPr>
        <w:t>where</w:t>
      </w:r>
      <w:proofErr w:type="gramEnd"/>
      <w:r w:rsidRPr="00C63BF2">
        <w:rPr>
          <w:rFonts w:ascii="Cambria" w:hAnsi="Cambria"/>
          <w:sz w:val="24"/>
        </w:rPr>
        <w:t xml:space="preserv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In this study, their definitions are described below.</w:t>
      </w:r>
    </w:p>
    <w:p w14:paraId="52C31581" w14:textId="77777777" w:rsidR="001E4560" w:rsidRPr="00C63BF2" w:rsidRDefault="001E4560" w:rsidP="00F61F5F">
      <w:pPr>
        <w:adjustRightInd w:val="0"/>
        <w:snapToGrid w:val="0"/>
        <w:jc w:val="left"/>
        <w:rPr>
          <w:rFonts w:ascii="Cambria" w:hAnsi="Cambria"/>
          <w:sz w:val="24"/>
        </w:rPr>
      </w:pPr>
    </w:p>
    <w:p w14:paraId="211CCDC2"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2.2.1 Grey-PSSM</w:t>
      </w:r>
    </w:p>
    <w:p w14:paraId="690E416C" w14:textId="3FA99B51" w:rsidR="001E4560" w:rsidRPr="00C34041" w:rsidRDefault="001E4560" w:rsidP="00F61F5F">
      <w:pPr>
        <w:tabs>
          <w:tab w:val="left" w:pos="360"/>
        </w:tabs>
        <w:spacing w:before="120"/>
        <w:jc w:val="left"/>
        <w:rPr>
          <w:rFonts w:ascii="Cambria" w:hAnsi="Cambria" w:cs="Times New Roman"/>
          <w:color w:val="FF0000"/>
          <w:sz w:val="24"/>
          <w:szCs w:val="24"/>
        </w:rPr>
      </w:pPr>
      <w:r w:rsidRPr="00C63BF2">
        <w:rPr>
          <w:rFonts w:ascii="Cambria" w:hAnsi="Cambria" w:cs="Times New Roman"/>
          <w:sz w:val="24"/>
          <w:szCs w:val="24"/>
        </w:rPr>
        <w:tab/>
        <w:t xml:space="preserve">This model was first proposed by Lin </w:t>
      </w:r>
      <w:r>
        <w:rPr>
          <w:rFonts w:ascii="Cambria" w:hAnsi="Cambria" w:cs="Times New Roman"/>
          <w:noProof/>
          <w:sz w:val="24"/>
          <w:szCs w:val="24"/>
        </w:rPr>
        <w:t>[47,48]</w:t>
      </w:r>
      <w:r w:rsidRPr="00C63BF2">
        <w:rPr>
          <w:rFonts w:ascii="Cambria" w:hAnsi="Cambria" w:cs="Times New Roman"/>
          <w:sz w:val="24"/>
          <w:szCs w:val="24"/>
        </w:rPr>
        <w:t xml:space="preserve">. It extracted the sequential evolution information by the Position Specific Scoring Matrix (PSSM). For the concrete procedures, refer to the </w:t>
      </w:r>
      <w:r w:rsidR="00877BA4" w:rsidRPr="00877BA4">
        <w:rPr>
          <w:rFonts w:ascii="Cambria" w:hAnsi="Cambria" w:cs="Times New Roman"/>
          <w:noProof/>
          <w:color w:val="FF0000"/>
          <w:sz w:val="24"/>
          <w:szCs w:val="24"/>
        </w:rPr>
        <w:t>Eq.(11)-Eq.(18)</w:t>
      </w:r>
      <w:r w:rsidR="00877BA4">
        <w:rPr>
          <w:rFonts w:ascii="Cambria" w:hAnsi="Cambria" w:cs="Times New Roman"/>
          <w:sz w:val="24"/>
          <w:szCs w:val="24"/>
        </w:rPr>
        <w:t xml:space="preserve"> </w:t>
      </w:r>
      <w:r w:rsidR="00877BA4" w:rsidRPr="00877BA4">
        <w:rPr>
          <w:rFonts w:ascii="Cambria" w:hAnsi="Cambria" w:cs="Times New Roman"/>
          <w:color w:val="FF0000"/>
          <w:sz w:val="24"/>
          <w:szCs w:val="24"/>
        </w:rPr>
        <w:t xml:space="preserve">in </w:t>
      </w:r>
      <w:r w:rsidRPr="00877BA4">
        <w:rPr>
          <w:rFonts w:ascii="Cambria" w:hAnsi="Cambria" w:cs="Times New Roman"/>
          <w:color w:val="FF0000"/>
          <w:sz w:val="24"/>
          <w:szCs w:val="24"/>
        </w:rPr>
        <w:t xml:space="preserve">original papers </w:t>
      </w:r>
      <w:r w:rsidRPr="00877BA4">
        <w:rPr>
          <w:rFonts w:ascii="Cambria" w:hAnsi="Cambria" w:cs="Times New Roman"/>
          <w:noProof/>
          <w:color w:val="FF0000"/>
          <w:sz w:val="24"/>
          <w:szCs w:val="24"/>
        </w:rPr>
        <w:t>[47]</w:t>
      </w:r>
      <w:r w:rsidR="00ED2661">
        <w:rPr>
          <w:rFonts w:ascii="Cambria" w:hAnsi="Cambria" w:cs="Times New Roman"/>
          <w:sz w:val="24"/>
          <w:szCs w:val="24"/>
        </w:rPr>
        <w:t>.</w:t>
      </w:r>
      <w:r w:rsidR="00C34041">
        <w:rPr>
          <w:rFonts w:ascii="Cambria" w:hAnsi="Cambria" w:cs="Times New Roman"/>
          <w:sz w:val="24"/>
          <w:szCs w:val="24"/>
        </w:rPr>
        <w:t xml:space="preserve"> </w:t>
      </w:r>
      <w:r w:rsidR="00C34041" w:rsidRPr="00C34041">
        <w:rPr>
          <w:rFonts w:ascii="Cambria" w:hAnsi="Cambria" w:cs="Times New Roman"/>
          <w:color w:val="FF0000"/>
          <w:sz w:val="24"/>
          <w:szCs w:val="24"/>
        </w:rPr>
        <w:t>According those equation, Eq</w:t>
      </w:r>
      <w:proofErr w:type="gramStart"/>
      <w:r w:rsidR="00C34041" w:rsidRPr="00C34041">
        <w:rPr>
          <w:rFonts w:ascii="Cambria" w:hAnsi="Cambria" w:cs="Times New Roman"/>
          <w:color w:val="FF0000"/>
          <w:sz w:val="24"/>
          <w:szCs w:val="24"/>
        </w:rPr>
        <w:t>.(</w:t>
      </w:r>
      <w:proofErr w:type="gramEnd"/>
      <w:r w:rsidR="00C34041" w:rsidRPr="00C34041">
        <w:rPr>
          <w:rFonts w:ascii="Cambria" w:hAnsi="Cambria" w:cs="Times New Roman"/>
          <w:color w:val="FF0000"/>
          <w:sz w:val="24"/>
          <w:szCs w:val="24"/>
        </w:rPr>
        <w:t>1) was formulated as follows:</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C34041" w:rsidRPr="00C34041" w14:paraId="262DA6E5" w14:textId="77777777" w:rsidTr="00927F07">
        <w:tc>
          <w:tcPr>
            <w:tcW w:w="4619" w:type="pct"/>
            <w:vAlign w:val="center"/>
          </w:tcPr>
          <w:p w14:paraId="68B8540E" w14:textId="01518399" w:rsidR="00C34041" w:rsidRPr="00C34041" w:rsidRDefault="00C34041" w:rsidP="00927F07">
            <w:pPr>
              <w:spacing w:before="120" w:after="120"/>
              <w:jc w:val="center"/>
              <w:rPr>
                <w:rFonts w:ascii="Cambria" w:hAnsi="Cambria"/>
                <w:color w:val="FF0000"/>
                <w:sz w:val="24"/>
                <w:szCs w:val="24"/>
              </w:rPr>
            </w:pPr>
            <m:oMathPara>
              <m:oMath>
                <m:r>
                  <m:rPr>
                    <m:sty m:val="b"/>
                  </m:rPr>
                  <w:rPr>
                    <w:rFonts w:ascii="Cambria Math" w:hAnsi="Cambria Math"/>
                    <w:color w:val="FF0000"/>
                    <w:sz w:val="24"/>
                    <w:szCs w:val="24"/>
                  </w:rPr>
                  <m:t>P</m:t>
                </m:r>
                <m:r>
                  <m:rPr>
                    <m:sty m:val="p"/>
                  </m:rPr>
                  <w:rPr>
                    <w:rFonts w:ascii="Cambria Math" w:hAnsi="Cambria Math"/>
                    <w:color w:val="FF0000"/>
                    <w:sz w:val="24"/>
                    <w:szCs w:val="24"/>
                  </w:rPr>
                  <m:t>=</m:t>
                </m:r>
                <m:sSup>
                  <m:sSupPr>
                    <m:ctrlPr>
                      <w:rPr>
                        <w:rFonts w:ascii="Cambria Math" w:hAnsi="Cambria Math"/>
                        <w:color w:val="FF0000"/>
                        <w:sz w:val="24"/>
                        <w:szCs w:val="24"/>
                      </w:rPr>
                    </m:ctrlPr>
                  </m:sSupPr>
                  <m:e>
                    <m:d>
                      <m:dPr>
                        <m:begChr m:val="["/>
                        <m:endChr m:val="]"/>
                        <m:ctrlPr>
                          <w:rPr>
                            <w:rFonts w:ascii="Cambria Math" w:hAnsi="Cambria Math"/>
                            <w:color w:val="FF0000"/>
                            <w:sz w:val="24"/>
                            <w:szCs w:val="24"/>
                          </w:rPr>
                        </m:ctrlPr>
                      </m:dPr>
                      <m:e>
                        <m:sSub>
                          <m:sSubPr>
                            <m:ctrlPr>
                              <w:rPr>
                                <w:rFonts w:ascii="Cambria Math" w:hAnsi="Cambria Math"/>
                                <w:i/>
                                <w:color w:val="FF0000"/>
                                <w:sz w:val="24"/>
                                <w:szCs w:val="24"/>
                              </w:rPr>
                            </m:ctrlPr>
                          </m:sSubPr>
                          <m:e>
                            <m:r>
                              <m:rPr>
                                <m:sty m:val="p"/>
                              </m:rPr>
                              <w:rPr>
                                <w:rFonts w:ascii="Cambria Math" w:hAnsi="Cambria Math"/>
                                <w:color w:val="FF0000"/>
                                <w:sz w:val="24"/>
                                <w:szCs w:val="24"/>
                              </w:rPr>
                              <m:t>Ψ</m:t>
                            </m:r>
                          </m:e>
                          <m:sub>
                            <m:r>
                              <m:rPr>
                                <m:sty m:val="p"/>
                              </m:rPr>
                              <w:rPr>
                                <w:rFonts w:ascii="Cambria Math" w:hAnsi="Cambria Math"/>
                                <w:color w:val="FF0000"/>
                                <w:sz w:val="24"/>
                                <w:szCs w:val="24"/>
                              </w:rPr>
                              <m:t>1</m:t>
                            </m:r>
                          </m:sub>
                        </m:sSub>
                        <m:r>
                          <w:rPr>
                            <w:rFonts w:ascii="Cambria Math" w:hAnsi="Cambria Math"/>
                            <w:color w:val="FF0000"/>
                            <w:sz w:val="24"/>
                            <w:szCs w:val="24"/>
                          </w:rPr>
                          <m:t xml:space="preserve">   </m:t>
                        </m:r>
                        <m:sSub>
                          <m:sSubPr>
                            <m:ctrlPr>
                              <w:rPr>
                                <w:rFonts w:ascii="Cambria Math" w:hAnsi="Cambria Math"/>
                                <w:i/>
                                <w:color w:val="FF0000"/>
                                <w:sz w:val="24"/>
                                <w:szCs w:val="24"/>
                              </w:rPr>
                            </m:ctrlPr>
                          </m:sSubPr>
                          <m:e>
                            <m:r>
                              <m:rPr>
                                <m:sty m:val="p"/>
                              </m:rPr>
                              <w:rPr>
                                <w:rFonts w:ascii="Cambria Math" w:hAnsi="Cambria Math"/>
                                <w:color w:val="FF0000"/>
                                <w:sz w:val="24"/>
                                <w:szCs w:val="24"/>
                              </w:rPr>
                              <m:t>Ψ</m:t>
                            </m:r>
                          </m:e>
                          <m:sub>
                            <m:r>
                              <w:rPr>
                                <w:rFonts w:ascii="Cambria Math" w:hAnsi="Cambria Math"/>
                                <w:color w:val="FF0000"/>
                                <w:sz w:val="24"/>
                                <w:szCs w:val="24"/>
                              </w:rPr>
                              <m:t>2</m:t>
                            </m:r>
                          </m:sub>
                        </m:sSub>
                        <m:r>
                          <w:rPr>
                            <w:rFonts w:ascii="Cambria Math" w:hAnsi="Cambria Math"/>
                            <w:color w:val="FF0000"/>
                            <w:sz w:val="24"/>
                            <w:szCs w:val="24"/>
                          </w:rPr>
                          <m:t xml:space="preserve">   ⋯   </m:t>
                        </m:r>
                        <m:sSub>
                          <m:sSubPr>
                            <m:ctrlPr>
                              <w:rPr>
                                <w:rFonts w:ascii="Cambria Math" w:hAnsi="Cambria Math"/>
                                <w:i/>
                                <w:color w:val="FF0000"/>
                                <w:sz w:val="24"/>
                                <w:szCs w:val="24"/>
                              </w:rPr>
                            </m:ctrlPr>
                          </m:sSubPr>
                          <m:e>
                            <m:r>
                              <m:rPr>
                                <m:sty m:val="p"/>
                              </m:rPr>
                              <w:rPr>
                                <w:rFonts w:ascii="Cambria Math" w:hAnsi="Cambria Math"/>
                                <w:color w:val="FF0000"/>
                                <w:sz w:val="24"/>
                                <w:szCs w:val="24"/>
                              </w:rPr>
                              <m:t>Ψ</m:t>
                            </m:r>
                          </m:e>
                          <m:sub>
                            <m:r>
                              <w:rPr>
                                <w:rFonts w:ascii="Cambria Math" w:hAnsi="Cambria Math"/>
                                <w:color w:val="FF0000"/>
                                <w:sz w:val="24"/>
                                <w:szCs w:val="24"/>
                              </w:rPr>
                              <m:t>u</m:t>
                            </m:r>
                          </m:sub>
                        </m:sSub>
                        <m:r>
                          <w:rPr>
                            <w:rFonts w:ascii="Cambria Math" w:hAnsi="Cambria Math"/>
                            <w:color w:val="FF0000"/>
                            <w:sz w:val="24"/>
                            <w:szCs w:val="24"/>
                          </w:rPr>
                          <m:t xml:space="preserve">   ⋯   </m:t>
                        </m:r>
                        <m:sSub>
                          <m:sSubPr>
                            <m:ctrlPr>
                              <w:rPr>
                                <w:rFonts w:ascii="Cambria Math" w:hAnsi="Cambria Math"/>
                                <w:i/>
                                <w:color w:val="FF0000"/>
                                <w:sz w:val="24"/>
                                <w:szCs w:val="24"/>
                              </w:rPr>
                            </m:ctrlPr>
                          </m:sSubPr>
                          <m:e>
                            <m:r>
                              <m:rPr>
                                <m:sty m:val="p"/>
                              </m:rPr>
                              <w:rPr>
                                <w:rFonts w:ascii="Cambria Math" w:hAnsi="Cambria Math"/>
                                <w:color w:val="FF0000"/>
                                <w:sz w:val="24"/>
                                <w:szCs w:val="24"/>
                              </w:rPr>
                              <m:t>Ψ</m:t>
                            </m:r>
                          </m:e>
                          <m:sub>
                            <m:r>
                              <m:rPr>
                                <m:sty m:val="p"/>
                              </m:rPr>
                              <w:rPr>
                                <w:rFonts w:ascii="Cambria Math" w:hAnsi="Cambria Math"/>
                                <w:color w:val="FF0000"/>
                                <w:sz w:val="24"/>
                                <w:szCs w:val="24"/>
                              </w:rPr>
                              <m:t>60</m:t>
                            </m:r>
                          </m:sub>
                        </m:sSub>
                      </m:e>
                    </m:d>
                  </m:e>
                  <m:sup>
                    <m:r>
                      <m:rPr>
                        <m:sty m:val="b"/>
                      </m:rPr>
                      <w:rPr>
                        <w:rFonts w:ascii="Cambria Math" w:hAnsi="Cambria Math"/>
                        <w:color w:val="FF0000"/>
                        <w:sz w:val="24"/>
                        <w:szCs w:val="24"/>
                      </w:rPr>
                      <m:t>T</m:t>
                    </m:r>
                  </m:sup>
                </m:sSup>
              </m:oMath>
            </m:oMathPara>
          </w:p>
        </w:tc>
        <w:tc>
          <w:tcPr>
            <w:tcW w:w="381" w:type="pct"/>
            <w:vAlign w:val="center"/>
          </w:tcPr>
          <w:p w14:paraId="027D90EE" w14:textId="31FCC763" w:rsidR="00C34041" w:rsidRPr="00C34041" w:rsidRDefault="00C34041" w:rsidP="00C34041">
            <w:pPr>
              <w:jc w:val="center"/>
              <w:rPr>
                <w:rFonts w:ascii="Cambria" w:hAnsi="Cambria"/>
                <w:color w:val="FF0000"/>
                <w:sz w:val="24"/>
                <w:szCs w:val="24"/>
              </w:rPr>
            </w:pPr>
            <w:r w:rsidRPr="00C34041">
              <w:rPr>
                <w:rFonts w:ascii="Cambria" w:hAnsi="Cambria"/>
                <w:color w:val="FF0000"/>
                <w:sz w:val="24"/>
                <w:szCs w:val="24"/>
              </w:rPr>
              <w:t>(</w:t>
            </w:r>
            <w:r w:rsidRPr="00C34041">
              <w:rPr>
                <w:rFonts w:ascii="Cambria" w:hAnsi="Cambria"/>
                <w:color w:val="FF0000"/>
                <w:sz w:val="24"/>
                <w:szCs w:val="24"/>
              </w:rPr>
              <w:t>3</w:t>
            </w:r>
            <w:r w:rsidRPr="00C34041">
              <w:rPr>
                <w:rFonts w:ascii="Cambria" w:hAnsi="Cambria"/>
                <w:color w:val="FF0000"/>
                <w:sz w:val="24"/>
                <w:szCs w:val="24"/>
              </w:rPr>
              <w:t>)</w:t>
            </w:r>
          </w:p>
        </w:tc>
      </w:tr>
    </w:tbl>
    <w:p w14:paraId="3DE73A98" w14:textId="77777777" w:rsidR="00ED2661" w:rsidRPr="00C63BF2" w:rsidRDefault="00ED2661" w:rsidP="00F61F5F">
      <w:pPr>
        <w:tabs>
          <w:tab w:val="left" w:pos="360"/>
        </w:tabs>
        <w:spacing w:before="120"/>
        <w:jc w:val="left"/>
        <w:rPr>
          <w:rFonts w:ascii="Cambria" w:hAnsi="Cambria" w:cs="Times New Roman"/>
          <w:sz w:val="24"/>
          <w:szCs w:val="24"/>
        </w:rPr>
      </w:pPr>
    </w:p>
    <w:p w14:paraId="499DC4D8" w14:textId="3B1BF775"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2.2.2 </w:t>
      </w:r>
      <w:r w:rsidRPr="00526282">
        <w:rPr>
          <w:rFonts w:ascii="Cambria" w:hAnsi="Cambria" w:cs="Times New Roman"/>
          <w:color w:val="FF0000"/>
          <w:sz w:val="24"/>
          <w:szCs w:val="24"/>
        </w:rPr>
        <w:t>P</w:t>
      </w:r>
      <w:r w:rsidR="00526282" w:rsidRPr="00526282">
        <w:rPr>
          <w:rFonts w:ascii="Cambria" w:hAnsi="Cambria" w:cs="Times New Roman"/>
          <w:color w:val="FF0000"/>
          <w:sz w:val="24"/>
          <w:szCs w:val="24"/>
        </w:rPr>
        <w:t>SSM</w:t>
      </w:r>
      <w:r w:rsidRPr="00C63BF2">
        <w:rPr>
          <w:rFonts w:ascii="Cambria" w:hAnsi="Cambria" w:cs="Times New Roman"/>
          <w:sz w:val="24"/>
          <w:szCs w:val="24"/>
        </w:rPr>
        <w:t xml:space="preserve">-GLCM </w:t>
      </w:r>
    </w:p>
    <w:p w14:paraId="02C04B05" w14:textId="65E724FA" w:rsidR="00E31ECF" w:rsidRPr="00ED2661" w:rsidRDefault="001E4560" w:rsidP="00F61F5F">
      <w:pPr>
        <w:tabs>
          <w:tab w:val="left" w:pos="450"/>
        </w:tabs>
        <w:spacing w:before="120"/>
        <w:jc w:val="left"/>
        <w:rPr>
          <w:rFonts w:ascii="Cambria" w:hAnsi="Cambria" w:cs="Times New Roman"/>
          <w:color w:val="FF0000"/>
          <w:sz w:val="24"/>
          <w:szCs w:val="24"/>
        </w:rPr>
      </w:pPr>
      <w:r w:rsidRPr="00C63BF2">
        <w:rPr>
          <w:rFonts w:ascii="Cambria" w:hAnsi="Cambria" w:cs="Times New Roman"/>
          <w:sz w:val="24"/>
          <w:szCs w:val="24"/>
        </w:rPr>
        <w:tab/>
        <w:t xml:space="preserve">Xiao et al. </w:t>
      </w:r>
      <w:r>
        <w:rPr>
          <w:rFonts w:ascii="Cambria" w:hAnsi="Cambria" w:cs="Times New Roman"/>
          <w:noProof/>
          <w:sz w:val="24"/>
          <w:szCs w:val="24"/>
        </w:rPr>
        <w:t>[49,50]</w:t>
      </w:r>
      <w:r w:rsidRPr="00C63BF2">
        <w:rPr>
          <w:rFonts w:ascii="Cambria" w:hAnsi="Cambria" w:cs="Times New Roman"/>
          <w:sz w:val="24"/>
          <w:szCs w:val="24"/>
        </w:rPr>
        <w:t xml:space="preserve"> described a protein as the cellular automation image and constructed its grey level co-occurrence matrix (GLCM) to express the protein via the angular second moment, contrast, inverse different moment, and entropy.</w:t>
      </w:r>
      <w:r w:rsidR="00E31ECF">
        <w:rPr>
          <w:rFonts w:ascii="Cambria" w:hAnsi="Cambria" w:cs="Times New Roman"/>
          <w:sz w:val="24"/>
          <w:szCs w:val="24"/>
        </w:rPr>
        <w:t xml:space="preserve"> </w:t>
      </w:r>
      <w:r w:rsidR="005E06D4">
        <w:rPr>
          <w:rFonts w:ascii="Cambria" w:hAnsi="Cambria" w:cs="Times New Roman"/>
          <w:sz w:val="24"/>
          <w:szCs w:val="24"/>
        </w:rPr>
        <w:t xml:space="preserve"> </w:t>
      </w:r>
      <w:r w:rsidR="005E06D4" w:rsidRPr="005E06D4">
        <w:rPr>
          <w:rFonts w:ascii="Cambria" w:hAnsi="Cambria" w:cs="Times New Roman"/>
          <w:color w:val="FF0000"/>
          <w:sz w:val="24"/>
          <w:szCs w:val="24"/>
        </w:rPr>
        <w:t>Analogously,</w:t>
      </w:r>
      <w:r w:rsidR="005E06D4">
        <w:rPr>
          <w:rFonts w:ascii="Cambria" w:hAnsi="Cambria" w:cs="Times New Roman"/>
          <w:sz w:val="24"/>
          <w:szCs w:val="24"/>
        </w:rPr>
        <w:t xml:space="preserve"> </w:t>
      </w:r>
      <w:r w:rsidR="005E06D4" w:rsidRPr="005E06D4">
        <w:rPr>
          <w:rFonts w:ascii="Cambria" w:hAnsi="Cambria" w:cs="Times New Roman"/>
          <w:color w:val="FF0000"/>
          <w:sz w:val="24"/>
          <w:szCs w:val="24"/>
        </w:rPr>
        <w:t xml:space="preserve">we built </w:t>
      </w:r>
      <w:r w:rsidR="005E06D4">
        <w:rPr>
          <w:rFonts w:ascii="Cambria" w:hAnsi="Cambria" w:cs="Times New Roman"/>
          <w:color w:val="FF0000"/>
          <w:sz w:val="24"/>
          <w:szCs w:val="24"/>
        </w:rPr>
        <w:t xml:space="preserve">the GLCM based on the PSSM to extract the protein features. </w:t>
      </w:r>
      <w:r w:rsidR="00E31ECF" w:rsidRPr="00ED2661">
        <w:rPr>
          <w:rFonts w:ascii="Cambria" w:hAnsi="Cambria" w:cs="Times New Roman"/>
          <w:color w:val="FF0000"/>
          <w:sz w:val="24"/>
          <w:szCs w:val="24"/>
        </w:rPr>
        <w:t>The PSSM was a matrix</w:t>
      </w:r>
      <w:r w:rsidR="00BF61A0">
        <w:rPr>
          <w:rFonts w:ascii="Cambria" w:hAnsi="Cambria" w:cs="Times New Roman"/>
          <w:color w:val="FF0000"/>
          <w:sz w:val="24"/>
          <w:szCs w:val="24"/>
        </w:rPr>
        <w:t xml:space="preserve"> generated by PSI-</w:t>
      </w:r>
      <w:proofErr w:type="gramStart"/>
      <w:r w:rsidR="00BF61A0">
        <w:rPr>
          <w:rFonts w:ascii="Cambria" w:hAnsi="Cambria" w:cs="Times New Roman"/>
          <w:color w:val="FF0000"/>
          <w:sz w:val="24"/>
          <w:szCs w:val="24"/>
        </w:rPr>
        <w:t>BLAST</w:t>
      </w:r>
      <w:r w:rsidR="006E4EF3">
        <w:rPr>
          <w:rFonts w:ascii="Cambria" w:hAnsi="Cambria" w:cs="Times New Roman"/>
          <w:color w:val="FF0000"/>
          <w:sz w:val="24"/>
          <w:szCs w:val="24"/>
        </w:rPr>
        <w:t>{</w:t>
      </w:r>
      <w:proofErr w:type="gramEnd"/>
      <w:r w:rsidR="006E4EF3">
        <w:rPr>
          <w:rFonts w:ascii="Cambria" w:hAnsi="Cambria" w:cs="Times New Roman"/>
          <w:color w:val="FF0000"/>
          <w:sz w:val="24"/>
          <w:szCs w:val="24"/>
        </w:rPr>
        <w:t>Schaffer, 2001 #13895}</w:t>
      </w:r>
      <w:r w:rsidR="00E31ECF" w:rsidRPr="00ED2661">
        <w:rPr>
          <w:rFonts w:ascii="Cambria" w:hAnsi="Cambria" w:cs="Times New Roman"/>
          <w:color w:val="FF0000"/>
          <w:sz w:val="24"/>
          <w:szCs w:val="24"/>
        </w:rPr>
        <w:t>:</w:t>
      </w:r>
    </w:p>
    <w:p w14:paraId="71F29152" w14:textId="77777777" w:rsidR="008F4EA5" w:rsidRPr="00ED2661" w:rsidRDefault="00E31ECF" w:rsidP="00E31ECF">
      <w:pPr>
        <w:tabs>
          <w:tab w:val="left" w:pos="450"/>
        </w:tabs>
        <w:spacing w:before="120"/>
        <w:jc w:val="right"/>
        <w:rPr>
          <w:rFonts w:ascii="Cambria" w:eastAsia="宋体" w:hAnsi="Cambria" w:cs="Times New Roman"/>
          <w:color w:val="FF0000"/>
        </w:rPr>
      </w:pPr>
      <w:r w:rsidRPr="00ED2661">
        <w:rPr>
          <w:rFonts w:ascii="Cambria" w:eastAsia="宋体" w:hAnsi="Cambria" w:cs="Times New Roman" w:hint="eastAsia"/>
          <w:color w:val="FF0000"/>
        </w:rPr>
        <w:t xml:space="preserve">   </w:t>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tblGrid>
      <w:tr w:rsidR="008F4EA5" w14:paraId="705A38C6" w14:textId="77777777" w:rsidTr="008F4EA5">
        <w:tc>
          <w:tcPr>
            <w:tcW w:w="9322" w:type="dxa"/>
          </w:tcPr>
          <w:p w14:paraId="01BDFB31" w14:textId="6448F898" w:rsidR="008F4EA5" w:rsidRDefault="008F4EA5" w:rsidP="00C34041">
            <w:pPr>
              <w:wordWrap w:val="0"/>
              <w:jc w:val="right"/>
            </w:pPr>
            <m:oMath>
              <m:r>
                <m:rPr>
                  <m:sty m:val="p"/>
                </m:rPr>
                <w:rPr>
                  <w:rFonts w:ascii="Cambria Math" w:hAnsi="Cambria Math"/>
                </w:rPr>
                <m:t>PSSM=</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1→j</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1→20</m:t>
                                  </m:r>
                                </m:sub>
                              </m:sSub>
                            </m:e>
                          </m:mr>
                          <m:mr>
                            <m:e>
                              <m:sSub>
                                <m:sSubPr>
                                  <m:ctrlPr>
                                    <w:rPr>
                                      <w:rFonts w:ascii="Cambria Math" w:hAnsi="Cambria Math"/>
                                      <w:i/>
                                    </w:rPr>
                                  </m:ctrlPr>
                                </m:sSubPr>
                                <m:e>
                                  <m:r>
                                    <w:rPr>
                                      <w:rFonts w:ascii="Cambria Math" w:hAnsi="Cambria Math"/>
                                    </w:rPr>
                                    <m:t>m</m:t>
                                  </m:r>
                                </m:e>
                                <m:sub>
                                  <m:r>
                                    <w:rPr>
                                      <w:rFonts w:ascii="Cambria Math" w:hAnsi="Cambria Math"/>
                                    </w:rPr>
                                    <m:t>2→j</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2→20</m:t>
                                  </m:r>
                                </m:sub>
                              </m:sSub>
                            </m:e>
                          </m:m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i→1</m:t>
                                  </m:r>
                                </m:sub>
                              </m:sSub>
                            </m:e>
                            <m:e>
                              <m:sSub>
                                <m:sSubPr>
                                  <m:ctrlPr>
                                    <w:rPr>
                                      <w:rFonts w:ascii="Cambria Math" w:hAnsi="Cambria Math"/>
                                      <w:i/>
                                    </w:rPr>
                                  </m:ctrlPr>
                                </m:sSubPr>
                                <m:e>
                                  <m:r>
                                    <w:rPr>
                                      <w:rFonts w:ascii="Cambria Math" w:hAnsi="Cambria Math"/>
                                    </w:rPr>
                                    <m:t>m</m:t>
                                  </m:r>
                                </m:e>
                                <m:sub>
                                  <m:r>
                                    <w:rPr>
                                      <w:rFonts w:ascii="Cambria Math" w:hAnsi="Cambria Math"/>
                                    </w:rPr>
                                    <m:t>i→2</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L→1</m:t>
                                  </m:r>
                                </m:sub>
                              </m:sSub>
                            </m:e>
                            <m:e>
                              <m:sSub>
                                <m:sSubPr>
                                  <m:ctrlPr>
                                    <w:rPr>
                                      <w:rFonts w:ascii="Cambria Math" w:hAnsi="Cambria Math"/>
                                      <w:i/>
                                    </w:rPr>
                                  </m:ctrlPr>
                                </m:sSubPr>
                                <m:e>
                                  <m:r>
                                    <w:rPr>
                                      <w:rFonts w:ascii="Cambria Math" w:hAnsi="Cambria Math"/>
                                    </w:rPr>
                                    <m:t>m</m:t>
                                  </m:r>
                                </m:e>
                                <m:sub>
                                  <m:r>
                                    <w:rPr>
                                      <w:rFonts w:ascii="Cambria Math" w:hAnsi="Cambria Math"/>
                                    </w:rPr>
                                    <m:t>L→2</m:t>
                                  </m:r>
                                </m:sub>
                              </m:sSub>
                            </m:e>
                            <m:e>
                              <m:r>
                                <w:rPr>
                                  <w:rFonts w:ascii="Cambria Math" w:hAnsi="Cambria Math"/>
                                </w:rPr>
                                <m:t>…</m:t>
                              </m:r>
                            </m:e>
                          </m:mr>
                        </m:m>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i→j</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i→20</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L→j</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L→20</m:t>
                                  </m:r>
                                </m:sub>
                              </m:sSub>
                            </m:e>
                          </m:mr>
                        </m:m>
                      </m:e>
                    </m:mr>
                  </m:m>
                </m:e>
              </m:d>
            </m:oMath>
            <w:r>
              <w:rPr>
                <w:rFonts w:hint="eastAsia"/>
              </w:rPr>
              <w:t xml:space="preserve"> </w:t>
            </w:r>
            <w:r>
              <w:t xml:space="preserve">                                      </w:t>
            </w:r>
            <w:r>
              <w:rPr>
                <w:rFonts w:hint="eastAsia"/>
              </w:rPr>
              <w:t>(</w:t>
            </w:r>
            <w:r w:rsidR="00C34041">
              <w:t>4</w:t>
            </w:r>
            <w:r>
              <w:rPr>
                <w:rFonts w:hint="eastAsia"/>
              </w:rPr>
              <w:t>)</w:t>
            </w:r>
          </w:p>
        </w:tc>
      </w:tr>
    </w:tbl>
    <w:p w14:paraId="03A31635" w14:textId="1B42EFB4" w:rsidR="00E31ECF" w:rsidRPr="00ED2661" w:rsidRDefault="00E31ECF" w:rsidP="00E31ECF">
      <w:pPr>
        <w:tabs>
          <w:tab w:val="left" w:pos="450"/>
        </w:tabs>
        <w:spacing w:before="120"/>
        <w:jc w:val="right"/>
        <w:rPr>
          <w:rFonts w:ascii="Cambria" w:eastAsia="宋体" w:hAnsi="Cambria" w:cs="Times New Roman"/>
          <w:color w:val="FF0000"/>
        </w:rPr>
      </w:pPr>
    </w:p>
    <w:p w14:paraId="02EDB040" w14:textId="2A99A71C" w:rsidR="00E31ECF" w:rsidRDefault="00E31ECF" w:rsidP="00E31ECF">
      <w:pPr>
        <w:tabs>
          <w:tab w:val="left" w:pos="450"/>
        </w:tabs>
        <w:spacing w:before="120"/>
        <w:jc w:val="left"/>
        <w:rPr>
          <w:rFonts w:ascii="Cambria" w:hAnsi="Cambria" w:cs="Times New Roman"/>
          <w:color w:val="FF0000"/>
          <w:sz w:val="24"/>
          <w:szCs w:val="24"/>
        </w:rPr>
      </w:pPr>
      <w:proofErr w:type="gramStart"/>
      <w:r w:rsidRPr="00ED2661">
        <w:rPr>
          <w:rFonts w:ascii="Cambria" w:eastAsia="宋体" w:hAnsi="Cambria" w:cs="Times New Roman"/>
          <w:color w:val="FF0000"/>
        </w:rPr>
        <w:t>where</w:t>
      </w:r>
      <w:proofErr w:type="gramEnd"/>
      <w:r w:rsidRPr="00ED2661">
        <w:rPr>
          <w:rFonts w:ascii="Cambria" w:eastAsia="宋体" w:hAnsi="Cambria" w:cs="Times New Roman"/>
          <w:color w:val="FF0000"/>
        </w:rPr>
        <w:t xml:space="preserve"> </w:t>
      </w:r>
      <m:oMath>
        <m:sSub>
          <m:sSubPr>
            <m:ctrlPr>
              <w:rPr>
                <w:rFonts w:ascii="Cambria Math" w:eastAsia="宋体" w:hAnsi="Cambria Math" w:cs="Times New Roman"/>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 xml:space="preserve"> </m:t>
        </m:r>
        <m:d>
          <m:dPr>
            <m:ctrlPr>
              <w:rPr>
                <w:rFonts w:ascii="Cambria Math" w:eastAsia="宋体" w:hAnsi="Cambria Math" w:cs="Times New Roman"/>
                <w:i/>
                <w:color w:val="FF0000"/>
              </w:rPr>
            </m:ctrlPr>
          </m:dPr>
          <m:e>
            <m:r>
              <w:rPr>
                <w:rFonts w:ascii="Cambria Math" w:eastAsia="宋体" w:hAnsi="Cambria Math" w:cs="Times New Roman"/>
                <w:color w:val="FF0000"/>
              </w:rPr>
              <m:t>1≤i≤L, 1≤j≤20</m:t>
            </m:r>
          </m:e>
        </m:d>
      </m:oMath>
      <w:r w:rsidR="008F4EA5">
        <w:rPr>
          <w:rFonts w:ascii="Cambria" w:eastAsia="宋体" w:hAnsi="Cambria" w:cs="Times New Roman"/>
          <w:color w:val="FF0000"/>
        </w:rPr>
        <w:t xml:space="preserve"> </w:t>
      </w:r>
      <w:r w:rsidR="008F4EA5">
        <w:rPr>
          <w:rFonts w:ascii="Cambria" w:eastAsia="宋体" w:hAnsi="Cambria" w:cs="Times New Roman" w:hint="eastAsia"/>
          <w:color w:val="FF0000"/>
        </w:rPr>
        <w:t>is</w:t>
      </w:r>
      <w:r w:rsidR="008F4EA5">
        <w:rPr>
          <w:rFonts w:ascii="Cambria" w:eastAsia="宋体" w:hAnsi="Cambria" w:cs="Times New Roman"/>
          <w:color w:val="FF0000"/>
        </w:rPr>
        <w:t xml:space="preserve"> an integer between -7 and 7. In order to process it, w</w:t>
      </w:r>
      <w:r w:rsidRPr="00ED2661">
        <w:rPr>
          <w:rFonts w:ascii="Cambria" w:hAnsi="Cambria" w:cs="Times New Roman"/>
          <w:color w:val="FF0000"/>
          <w:sz w:val="24"/>
          <w:szCs w:val="24"/>
        </w:rPr>
        <w:t xml:space="preserve">e converted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m</m:t>
            </m:r>
          </m:e>
          <m:sub>
            <m:r>
              <w:rPr>
                <w:rFonts w:ascii="Cambria Math" w:hAnsi="Cambria Math" w:cs="Times New Roman"/>
                <w:color w:val="FF0000"/>
                <w:sz w:val="24"/>
                <w:szCs w:val="24"/>
              </w:rPr>
              <m:t>i-J</m:t>
            </m:r>
          </m:sub>
        </m:sSub>
      </m:oMath>
      <w:r w:rsidR="008F4EA5">
        <w:rPr>
          <w:rFonts w:ascii="Cambria" w:eastAsia="宋体" w:hAnsi="Cambria" w:cs="Times New Roman" w:hint="eastAsia"/>
          <w:color w:val="FF0000"/>
          <w:sz w:val="24"/>
          <w:szCs w:val="24"/>
        </w:rPr>
        <w:t xml:space="preserve"> to </w:t>
      </w:r>
      <w:r w:rsidR="008F4EA5">
        <w:rPr>
          <w:rFonts w:ascii="Cambria" w:eastAsia="宋体" w:hAnsi="Cambria" w:cs="Times New Roman"/>
          <w:color w:val="FF0000"/>
          <w:sz w:val="24"/>
          <w:szCs w:val="24"/>
        </w:rPr>
        <w:t xml:space="preserve">a positive integer </w:t>
      </w:r>
      <m:oMath>
        <m:sSub>
          <m:sSubPr>
            <m:ctrlPr>
              <w:rPr>
                <w:rFonts w:ascii="Cambria Math" w:eastAsia="宋体" w:hAnsi="Cambria Math" w:cs="Times New Roman"/>
                <w:color w:val="FF0000"/>
                <w:sz w:val="24"/>
                <w:szCs w:val="24"/>
              </w:rPr>
            </m:ctrlPr>
          </m:sSubPr>
          <m:e>
            <m:r>
              <w:rPr>
                <w:rFonts w:ascii="Cambria Math" w:eastAsia="宋体" w:hAnsi="Cambria Math" w:cs="Times New Roman"/>
                <w:color w:val="FF0000"/>
                <w:sz w:val="24"/>
                <w:szCs w:val="24"/>
              </w:rPr>
              <m:t>m'</m:t>
            </m:r>
          </m:e>
          <m:sub>
            <m:r>
              <w:rPr>
                <w:rFonts w:ascii="Cambria Math" w:eastAsia="宋体" w:hAnsi="Cambria Math" w:cs="Times New Roman"/>
                <w:color w:val="FF0000"/>
                <w:sz w:val="24"/>
                <w:szCs w:val="24"/>
              </w:rPr>
              <m:t>i→j</m:t>
            </m:r>
          </m:sub>
        </m:sSub>
      </m:oMath>
      <w:r w:rsidR="008F4EA5">
        <w:rPr>
          <w:rFonts w:ascii="Cambria" w:eastAsia="宋体" w:hAnsi="Cambria" w:cs="Times New Roman"/>
          <w:color w:val="FF0000"/>
          <w:sz w:val="24"/>
          <w:szCs w:val="24"/>
        </w:rPr>
        <w:t xml:space="preserve"> as the following equation</w:t>
      </w:r>
      <w:r w:rsidR="00ED2661" w:rsidRPr="00ED2661">
        <w:rPr>
          <w:rFonts w:ascii="Cambria" w:hAnsi="Cambria" w:cs="Times New Roman"/>
          <w:color w:val="FF0000"/>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F4EA5" w14:paraId="2BA4392C" w14:textId="77777777" w:rsidTr="008F4EA5">
        <w:tc>
          <w:tcPr>
            <w:tcW w:w="9576" w:type="dxa"/>
          </w:tcPr>
          <w:p w14:paraId="3E3252EE" w14:textId="65FE5DF9" w:rsidR="008F4EA5" w:rsidRDefault="008F4EA5" w:rsidP="00C34041">
            <w:pPr>
              <w:tabs>
                <w:tab w:val="left" w:pos="450"/>
              </w:tabs>
              <w:wordWrap w:val="0"/>
              <w:spacing w:before="120"/>
              <w:jc w:val="right"/>
              <w:rPr>
                <w:rFonts w:ascii="Cambria" w:hAnsi="Cambria" w:cs="Times New Roman"/>
                <w:color w:val="FF0000"/>
                <w:sz w:val="24"/>
                <w:szCs w:val="24"/>
              </w:rPr>
            </w:pPr>
            <w:r w:rsidRPr="00ED2661">
              <w:rPr>
                <w:rFonts w:ascii="Cambria" w:eastAsia="宋体" w:hAnsi="Cambria" w:cs="Times New Roman"/>
                <w:color w:val="FF0000"/>
              </w:rPr>
              <w:t xml:space="preserve"> </w:t>
            </w:r>
            <m:oMath>
              <m:sSub>
                <m:sSubPr>
                  <m:ctrlPr>
                    <w:rPr>
                      <w:rFonts w:ascii="Cambria Math" w:eastAsia="宋体" w:hAnsi="Cambria Math" w:cs="Times New Roman"/>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m:t>
              </m:r>
              <m:d>
                <m:dPr>
                  <m:begChr m:val="{"/>
                  <m:endChr m:val=""/>
                  <m:ctrlPr>
                    <w:rPr>
                      <w:rFonts w:ascii="Cambria Math" w:eastAsia="宋体" w:hAnsi="Cambria Math" w:cs="Times New Roman"/>
                      <w:i/>
                      <w:color w:val="FF0000"/>
                    </w:rPr>
                  </m:ctrlPr>
                </m:dPr>
                <m:e>
                  <m:eqArr>
                    <m:eqArrPr>
                      <m:ctrlPr>
                        <w:rPr>
                          <w:rFonts w:ascii="Cambria Math" w:eastAsia="宋体" w:hAnsi="Cambria Math" w:cs="Times New Roman"/>
                          <w:i/>
                          <w:color w:val="FF0000"/>
                        </w:rPr>
                      </m:ctrlPr>
                    </m:eqArrPr>
                    <m:e>
                      <m:m>
                        <m:mPr>
                          <m:mcs>
                            <m:mc>
                              <m:mcPr>
                                <m:count m:val="2"/>
                                <m:mcJc m:val="center"/>
                              </m:mcPr>
                            </m:mc>
                          </m:mcs>
                          <m:ctrlPr>
                            <w:rPr>
                              <w:rFonts w:ascii="Cambria Math" w:eastAsia="宋体" w:hAnsi="Cambria Math" w:cs="Times New Roman"/>
                              <w:i/>
                              <w:color w:val="FF0000"/>
                            </w:rPr>
                          </m:ctrlPr>
                        </m:mPr>
                        <m:mr>
                          <m:e>
                            <m:sSub>
                              <m:sSubPr>
                                <m:ctrlPr>
                                  <w:rPr>
                                    <w:rFonts w:ascii="Cambria Math" w:eastAsia="宋体" w:hAnsi="Cambria Math" w:cs="Times New Roman"/>
                                    <w:i/>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 xml:space="preserve">             </m:t>
                            </m:r>
                          </m:e>
                          <m:e>
                            <m:sSub>
                              <m:sSubPr>
                                <m:ctrlPr>
                                  <w:rPr>
                                    <w:rFonts w:ascii="Cambria Math" w:eastAsia="宋体" w:hAnsi="Cambria Math" w:cs="Times New Roman"/>
                                    <w:i/>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&gt;0</m:t>
                            </m:r>
                          </m:e>
                        </m:mr>
                      </m:m>
                    </m:e>
                    <m:e>
                      <m:m>
                        <m:mPr>
                          <m:mcs>
                            <m:mc>
                              <m:mcPr>
                                <m:count m:val="2"/>
                                <m:mcJc m:val="center"/>
                              </m:mcPr>
                            </m:mc>
                          </m:mcs>
                          <m:ctrlPr>
                            <w:rPr>
                              <w:rFonts w:ascii="Cambria Math" w:eastAsia="宋体" w:hAnsi="Cambria Math" w:cs="Times New Roman"/>
                              <w:i/>
                              <w:color w:val="FF0000"/>
                            </w:rPr>
                          </m:ctrlPr>
                        </m:mPr>
                        <m:mr>
                          <m:e>
                            <m:sSub>
                              <m:sSubPr>
                                <m:ctrlPr>
                                  <w:rPr>
                                    <w:rFonts w:ascii="Cambria Math" w:eastAsia="宋体" w:hAnsi="Cambria Math" w:cs="Times New Roman"/>
                                    <w:i/>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+256</m:t>
                            </m:r>
                          </m:e>
                          <m:e>
                            <m:sSub>
                              <m:sSubPr>
                                <m:ctrlPr>
                                  <w:rPr>
                                    <w:rFonts w:ascii="Cambria Math" w:eastAsia="宋体" w:hAnsi="Cambria Math" w:cs="Times New Roman"/>
                                    <w:i/>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&lt;0</m:t>
                            </m:r>
                          </m:e>
                        </m:mr>
                      </m:m>
                    </m:e>
                  </m:eqArr>
                </m:e>
              </m:d>
            </m:oMath>
            <w:r>
              <w:rPr>
                <w:rFonts w:ascii="Cambria" w:eastAsia="宋体" w:hAnsi="Cambria" w:cs="Times New Roman" w:hint="eastAsia"/>
                <w:color w:val="FF0000"/>
              </w:rPr>
              <w:t xml:space="preserve"> </w:t>
            </w:r>
            <w:r>
              <w:rPr>
                <w:rFonts w:ascii="Cambria" w:eastAsia="宋体" w:hAnsi="Cambria" w:cs="Times New Roman"/>
                <w:color w:val="FF0000"/>
              </w:rPr>
              <w:t xml:space="preserve">                                                     (</w:t>
            </w:r>
            <w:r w:rsidR="00C34041">
              <w:rPr>
                <w:rFonts w:ascii="Cambria" w:eastAsia="宋体" w:hAnsi="Cambria" w:cs="Times New Roman"/>
                <w:color w:val="FF0000"/>
              </w:rPr>
              <w:t>5</w:t>
            </w:r>
            <w:r>
              <w:rPr>
                <w:rFonts w:ascii="Cambria" w:eastAsia="宋体" w:hAnsi="Cambria" w:cs="Times New Roman"/>
                <w:color w:val="FF0000"/>
              </w:rPr>
              <w:t>)</w:t>
            </w:r>
          </w:p>
        </w:tc>
      </w:tr>
    </w:tbl>
    <w:p w14:paraId="65778ADE" w14:textId="45F05312" w:rsidR="008F4EA5" w:rsidRDefault="006E4EF3" w:rsidP="00E31ECF">
      <w:pPr>
        <w:tabs>
          <w:tab w:val="left" w:pos="450"/>
        </w:tabs>
        <w:spacing w:before="120"/>
        <w:jc w:val="left"/>
        <w:rPr>
          <w:rFonts w:ascii="Cambria" w:eastAsia="宋体" w:hAnsi="Cambria" w:cs="Times New Roman"/>
          <w:color w:val="FF0000"/>
          <w:sz w:val="24"/>
          <w:szCs w:val="24"/>
        </w:rPr>
      </w:pPr>
      <w:r>
        <w:rPr>
          <w:rFonts w:ascii="Cambria" w:hAnsi="Cambria" w:cs="Times New Roman"/>
          <w:color w:val="FF0000"/>
          <w:sz w:val="24"/>
          <w:szCs w:val="24"/>
        </w:rPr>
        <w:t>Why is the addend 256 in Eq</w:t>
      </w:r>
      <w:proofErr w:type="gramStart"/>
      <w:r>
        <w:rPr>
          <w:rFonts w:ascii="Cambria" w:hAnsi="Cambria" w:cs="Times New Roman"/>
          <w:color w:val="FF0000"/>
          <w:sz w:val="24"/>
          <w:szCs w:val="24"/>
        </w:rPr>
        <w:t>.(</w:t>
      </w:r>
      <w:proofErr w:type="gramEnd"/>
      <w:r>
        <w:rPr>
          <w:rFonts w:ascii="Cambria" w:hAnsi="Cambria" w:cs="Times New Roman"/>
          <w:color w:val="FF0000"/>
          <w:sz w:val="24"/>
          <w:szCs w:val="24"/>
        </w:rPr>
        <w:t xml:space="preserve">4)? </w:t>
      </w:r>
      <w:r w:rsidR="001F5936">
        <w:rPr>
          <w:rFonts w:ascii="Cambria" w:hAnsi="Cambria" w:cs="Times New Roman"/>
          <w:color w:val="FF0000"/>
          <w:sz w:val="24"/>
          <w:szCs w:val="24"/>
        </w:rPr>
        <w:t>F</w:t>
      </w:r>
      <w:r w:rsidR="005E06D4">
        <w:rPr>
          <w:rFonts w:ascii="Cambria" w:hAnsi="Cambria" w:cs="Times New Roman"/>
          <w:color w:val="FF0000"/>
          <w:sz w:val="24"/>
          <w:szCs w:val="24"/>
        </w:rPr>
        <w:t>irstly, i</w:t>
      </w:r>
      <w:r>
        <w:rPr>
          <w:rFonts w:ascii="Cambria" w:hAnsi="Cambria" w:cs="Times New Roman"/>
          <w:color w:val="FF0000"/>
          <w:sz w:val="24"/>
          <w:szCs w:val="24"/>
        </w:rPr>
        <w:t xml:space="preserve">n computer, </w:t>
      </w:r>
      <w:r w:rsidRPr="006E4EF3">
        <w:rPr>
          <w:rFonts w:ascii="Cambria" w:hAnsi="Cambria" w:cs="Times New Roman"/>
          <w:color w:val="FF0000"/>
          <w:sz w:val="24"/>
          <w:szCs w:val="24"/>
        </w:rPr>
        <w:t>two's complement representation</w:t>
      </w:r>
      <w:r w:rsidR="005E06D4">
        <w:rPr>
          <w:rFonts w:ascii="Cambria" w:hAnsi="Cambria" w:cs="Times New Roman"/>
          <w:color w:val="FF0000"/>
          <w:sz w:val="24"/>
          <w:szCs w:val="24"/>
        </w:rPr>
        <w:t xml:space="preserve"> of</w:t>
      </w:r>
      <w:r w:rsidRPr="006E4EF3">
        <w:rPr>
          <w:rFonts w:ascii="Cambria" w:hAnsi="Cambria" w:cs="Times New Roman"/>
          <w:color w:val="FF0000"/>
          <w:sz w:val="24"/>
          <w:szCs w:val="24"/>
        </w:rPr>
        <w:t xml:space="preserve"> </w:t>
      </w:r>
      <w:r w:rsidR="005E06D4">
        <w:rPr>
          <w:rFonts w:ascii="Cambria" w:hAnsi="Cambria" w:cs="Times New Roman"/>
          <w:color w:val="FF0000"/>
          <w:sz w:val="24"/>
          <w:szCs w:val="24"/>
        </w:rPr>
        <w:t>an N-bit</w:t>
      </w:r>
      <w:r w:rsidR="003B4656">
        <w:rPr>
          <w:rFonts w:ascii="Cambria" w:hAnsi="Cambria" w:cs="Times New Roman"/>
          <w:color w:val="FF0000"/>
          <w:sz w:val="24"/>
          <w:szCs w:val="24"/>
        </w:rPr>
        <w:t>s</w:t>
      </w:r>
      <w:r w:rsidR="005E06D4">
        <w:rPr>
          <w:rFonts w:ascii="Cambria" w:hAnsi="Cambria" w:cs="Times New Roman"/>
          <w:color w:val="FF0000"/>
          <w:sz w:val="24"/>
          <w:szCs w:val="24"/>
        </w:rPr>
        <w:t xml:space="preserve"> </w:t>
      </w:r>
      <w:r>
        <w:rPr>
          <w:rFonts w:ascii="Cambria" w:hAnsi="Cambria" w:cs="Times New Roman"/>
          <w:color w:val="FF0000"/>
          <w:sz w:val="24"/>
          <w:szCs w:val="24"/>
        </w:rPr>
        <w:t>negative integer</w:t>
      </w:r>
      <w:r w:rsidR="005E06D4">
        <w:rPr>
          <w:rFonts w:ascii="Cambria" w:hAnsi="Cambria" w:cs="Times New Roman"/>
          <w:color w:val="FF0000"/>
          <w:sz w:val="24"/>
          <w:szCs w:val="24"/>
        </w:rPr>
        <w:t xml:space="preserve"> is defined as its complement with respect </w:t>
      </w:r>
      <w:proofErr w:type="gramStart"/>
      <w:r w:rsidR="005E06D4">
        <w:rPr>
          <w:rFonts w:ascii="Cambria" w:hAnsi="Cambria" w:cs="Times New Roman"/>
          <w:color w:val="FF0000"/>
          <w:sz w:val="24"/>
          <w:szCs w:val="24"/>
        </w:rPr>
        <w:t xml:space="preserve">to </w:t>
      </w:r>
      <w:proofErr w:type="gramEnd"/>
      <m:oMath>
        <m:sSup>
          <m:sSupPr>
            <m:ctrlPr>
              <w:rPr>
                <w:rFonts w:ascii="Cambria Math" w:hAnsi="Cambria Math" w:cs="Times New Roman"/>
                <w:color w:val="FF0000"/>
                <w:sz w:val="24"/>
                <w:szCs w:val="24"/>
              </w:rPr>
            </m:ctrlPr>
          </m:sSupPr>
          <m:e>
            <m:r>
              <w:rPr>
                <w:rFonts w:ascii="Cambria Math" w:hAnsi="Cambria Math" w:cs="Times New Roman"/>
                <w:color w:val="FF0000"/>
                <w:sz w:val="24"/>
                <w:szCs w:val="24"/>
              </w:rPr>
              <m:t>2</m:t>
            </m:r>
          </m:e>
          <m:sup>
            <m:r>
              <w:rPr>
                <w:rFonts w:ascii="Cambria Math" w:hAnsi="Cambria Math" w:cs="Times New Roman"/>
                <w:color w:val="FF0000"/>
                <w:sz w:val="24"/>
                <w:szCs w:val="24"/>
              </w:rPr>
              <m:t>N</m:t>
            </m:r>
          </m:sup>
        </m:sSup>
      </m:oMath>
      <w:r w:rsidR="005E06D4">
        <w:rPr>
          <w:rFonts w:ascii="Cambria" w:eastAsia="宋体" w:hAnsi="Cambria" w:cs="Times New Roman" w:hint="eastAsia"/>
          <w:color w:val="FF0000"/>
          <w:sz w:val="24"/>
          <w:szCs w:val="24"/>
        </w:rPr>
        <w:t xml:space="preserve">. </w:t>
      </w:r>
      <w:r w:rsidR="001F5936">
        <w:rPr>
          <w:rFonts w:ascii="Cambria" w:eastAsia="宋体" w:hAnsi="Cambria" w:cs="Times New Roman"/>
          <w:color w:val="FF0000"/>
          <w:sz w:val="24"/>
          <w:szCs w:val="24"/>
        </w:rPr>
        <w:t>S</w:t>
      </w:r>
      <w:r w:rsidR="005E06D4">
        <w:rPr>
          <w:rFonts w:ascii="Cambria" w:eastAsia="宋体" w:hAnsi="Cambria" w:cs="Times New Roman"/>
          <w:color w:val="FF0000"/>
          <w:sz w:val="24"/>
          <w:szCs w:val="24"/>
        </w:rPr>
        <w:t>econdly,</w:t>
      </w:r>
      <w:r w:rsidR="001F5936">
        <w:rPr>
          <w:rFonts w:ascii="Cambria" w:eastAsia="宋体" w:hAnsi="Cambria" w:cs="Times New Roman"/>
          <w:color w:val="FF0000"/>
          <w:sz w:val="24"/>
          <w:szCs w:val="24"/>
        </w:rPr>
        <w:t xml:space="preserve"> in the grey level image, </w:t>
      </w:r>
      <w:bookmarkStart w:id="0" w:name="OLE_LINK1"/>
      <w:bookmarkStart w:id="1" w:name="OLE_LINK2"/>
      <w:r w:rsidR="001F5936">
        <w:rPr>
          <w:rFonts w:ascii="Cambria" w:eastAsia="宋体" w:hAnsi="Cambria" w:cs="Times New Roman"/>
          <w:color w:val="FF0000"/>
          <w:sz w:val="24"/>
          <w:szCs w:val="24"/>
        </w:rPr>
        <w:t xml:space="preserve">the value of white color is 255 </w:t>
      </w:r>
      <w:bookmarkEnd w:id="0"/>
      <w:bookmarkEnd w:id="1"/>
      <w:r w:rsidR="001F5936">
        <w:rPr>
          <w:rFonts w:ascii="Cambria" w:eastAsia="宋体" w:hAnsi="Cambria" w:cs="Times New Roman"/>
          <w:color w:val="FF0000"/>
          <w:sz w:val="24"/>
          <w:szCs w:val="24"/>
        </w:rPr>
        <w:t>while black</w:t>
      </w:r>
      <w:r w:rsidR="003B4656">
        <w:rPr>
          <w:rFonts w:ascii="Cambria" w:eastAsia="宋体" w:hAnsi="Cambria" w:cs="Times New Roman"/>
          <w:color w:val="FF0000"/>
          <w:sz w:val="24"/>
          <w:szCs w:val="24"/>
        </w:rPr>
        <w:t>’s value</w:t>
      </w:r>
      <w:r w:rsidR="001F5936">
        <w:rPr>
          <w:rFonts w:ascii="Cambria" w:eastAsia="宋体" w:hAnsi="Cambria" w:cs="Times New Roman"/>
          <w:color w:val="FF0000"/>
          <w:sz w:val="24"/>
          <w:szCs w:val="24"/>
        </w:rPr>
        <w:t xml:space="preserve"> is 0</w:t>
      </w:r>
      <w:r w:rsidR="003B4656">
        <w:rPr>
          <w:rFonts w:ascii="Cambria" w:eastAsia="宋体" w:hAnsi="Cambria" w:cs="Times New Roman"/>
          <w:color w:val="FF0000"/>
          <w:sz w:val="24"/>
          <w:szCs w:val="24"/>
        </w:rPr>
        <w:t xml:space="preserve">. That is the grey level of pixels can be expressed </w:t>
      </w:r>
      <w:r w:rsidR="00821D9E">
        <w:rPr>
          <w:rFonts w:ascii="Cambria" w:eastAsia="宋体" w:hAnsi="Cambria" w:cs="Times New Roman"/>
          <w:color w:val="FF0000"/>
          <w:sz w:val="24"/>
          <w:szCs w:val="24"/>
        </w:rPr>
        <w:t>as a binary number of</w:t>
      </w:r>
      <w:r w:rsidR="003B4656">
        <w:rPr>
          <w:rFonts w:ascii="Cambria" w:eastAsia="宋体" w:hAnsi="Cambria" w:cs="Times New Roman"/>
          <w:color w:val="FF0000"/>
          <w:sz w:val="24"/>
          <w:szCs w:val="24"/>
        </w:rPr>
        <w:t xml:space="preserve"> 8-bits.</w:t>
      </w:r>
    </w:p>
    <w:p w14:paraId="44D5D42B" w14:textId="681A2B3F" w:rsidR="003B4656" w:rsidRDefault="003B4656" w:rsidP="00E31ECF">
      <w:pPr>
        <w:tabs>
          <w:tab w:val="left" w:pos="450"/>
        </w:tabs>
        <w:spacing w:before="120"/>
        <w:jc w:val="left"/>
        <w:rPr>
          <w:rFonts w:ascii="Cambria" w:eastAsia="宋体" w:hAnsi="Cambria" w:cs="Times New Roman"/>
          <w:color w:val="FF0000"/>
          <w:sz w:val="24"/>
          <w:szCs w:val="24"/>
        </w:rPr>
      </w:pPr>
      <w:r>
        <w:rPr>
          <w:rFonts w:ascii="Cambria" w:eastAsia="宋体" w:hAnsi="Cambria" w:cs="Times New Roman"/>
          <w:color w:val="FF0000"/>
          <w:sz w:val="24"/>
          <w:szCs w:val="24"/>
        </w:rPr>
        <w:t>By Eq</w:t>
      </w:r>
      <w:proofErr w:type="gramStart"/>
      <w:r>
        <w:rPr>
          <w:rFonts w:ascii="Cambria" w:eastAsia="宋体" w:hAnsi="Cambria" w:cs="Times New Roman"/>
          <w:color w:val="FF0000"/>
          <w:sz w:val="24"/>
          <w:szCs w:val="24"/>
        </w:rPr>
        <w:t>.(</w:t>
      </w:r>
      <w:proofErr w:type="gramEnd"/>
      <w:r>
        <w:rPr>
          <w:rFonts w:ascii="Cambria" w:eastAsia="宋体" w:hAnsi="Cambria" w:cs="Times New Roman"/>
          <w:color w:val="FF0000"/>
          <w:sz w:val="24"/>
          <w:szCs w:val="24"/>
        </w:rPr>
        <w:t xml:space="preserve">4), the Eq.(3) was converted to </w:t>
      </w:r>
      <w:r w:rsidR="00A94933">
        <w:rPr>
          <w:rFonts w:ascii="Cambria" w:eastAsia="宋体" w:hAnsi="Cambria" w:cs="Times New Roman"/>
          <w:color w:val="FF0000"/>
          <w:sz w:val="24"/>
          <w:szCs w:val="24"/>
        </w:rPr>
        <w:t>the following matrix:</w:t>
      </w:r>
    </w:p>
    <w:p w14:paraId="74B3582B" w14:textId="77777777" w:rsidR="00A94933" w:rsidRPr="005E06D4" w:rsidRDefault="00A94933" w:rsidP="00E31ECF">
      <w:pPr>
        <w:tabs>
          <w:tab w:val="left" w:pos="450"/>
        </w:tabs>
        <w:spacing w:before="120"/>
        <w:jc w:val="left"/>
        <w:rPr>
          <w:rFonts w:ascii="Cambria" w:eastAsia="宋体" w:hAnsi="Cambria" w:cs="Times New Roman" w:hint="eastAsia"/>
          <w:color w:val="FF0000"/>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A94933" w14:paraId="54705680" w14:textId="77777777" w:rsidTr="00A94933">
        <w:tc>
          <w:tcPr>
            <w:tcW w:w="9464" w:type="dxa"/>
          </w:tcPr>
          <w:p w14:paraId="5436C6AA" w14:textId="32324DAB" w:rsidR="00A94933" w:rsidRDefault="00A94933" w:rsidP="00C34041">
            <w:pPr>
              <w:wordWrap w:val="0"/>
              <w:jc w:val="right"/>
            </w:pPr>
            <m:oMath>
              <m:r>
                <m:rPr>
                  <m:sty m:val="p"/>
                </m:rPr>
                <w:rPr>
                  <w:rFonts w:ascii="Cambria Math" w:hAnsi="Cambria Math"/>
                </w:rPr>
                <m:t>PSSM'=</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1→1</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1→2</m:t>
                                  </m:r>
                                </m:sub>
                              </m:sSub>
                            </m:e>
                            <m:e>
                              <m:r>
                                <w:rPr>
                                  <w:rFonts w:ascii="Cambria Math" w:hAnsi="Cambria Math"/>
                                </w:rPr>
                                <m:t>…</m:t>
                              </m:r>
                            </m:e>
                          </m:m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2→1</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2→2</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e>
                        <m:m>
                          <m:mPr>
                            <m:mcs>
                              <m:mc>
                                <m:mcPr>
                                  <m:count m:val="3"/>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1→j</m:t>
                                  </m:r>
                                </m:sub>
                              </m:sSub>
                            </m:e>
                            <m:e>
                              <m:r>
                                <w:rPr>
                                  <w:rFonts w:ascii="Cambria Math" w:hAnsi="Cambria Math"/>
                                </w:rPr>
                                <m:t>…</m:t>
                              </m:r>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1→20</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2→j</m:t>
                                  </m:r>
                                </m:sub>
                              </m:sSub>
                            </m:e>
                            <m:e>
                              <m:r>
                                <w:rPr>
                                  <w:rFonts w:ascii="Cambria Math" w:hAnsi="Cambria Math"/>
                                </w:rPr>
                                <m:t>…</m:t>
                              </m:r>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2→20</m:t>
                                  </m:r>
                                </m:sub>
                              </m:sSub>
                            </m:e>
                          </m:m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i→1</m:t>
                                  </m:r>
                                </m:sub>
                              </m:sSub>
                            </m:e>
                            <m:e>
                              <m:sSub>
                                <m:sSubPr>
                                  <m:ctrlPr>
                                    <w:rPr>
                                      <w:rFonts w:ascii="Cambria Math" w:hAnsi="Cambria Math"/>
                                      <w:i/>
                                    </w:rPr>
                                  </m:ctrlPr>
                                </m:sSubPr>
                                <m:e>
                                  <m:r>
                                    <w:rPr>
                                      <w:rFonts w:ascii="Cambria Math" w:hAnsi="Cambria Math"/>
                                    </w:rPr>
                                    <m:t>m'</m:t>
                                  </m:r>
                                </m:e>
                                <m:sub>
                                  <m:r>
                                    <w:rPr>
                                      <w:rFonts w:ascii="Cambria Math" w:hAnsi="Cambria Math"/>
                                    </w:rPr>
                                    <m:t>i→2</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L→1</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L→2</m:t>
                                  </m:r>
                                </m:sub>
                              </m:sSub>
                            </m:e>
                            <m:e>
                              <m:r>
                                <w:rPr>
                                  <w:rFonts w:ascii="Cambria Math" w:hAnsi="Cambria Math"/>
                                </w:rPr>
                                <m:t>…</m:t>
                              </m:r>
                            </m:e>
                          </m:mr>
                        </m:m>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i→j</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i→20</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L→j</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L→20</m:t>
                                  </m:r>
                                </m:sub>
                              </m:sSub>
                            </m:e>
                          </m:mr>
                        </m:m>
                      </m:e>
                    </m:mr>
                  </m:m>
                </m:e>
              </m:d>
            </m:oMath>
            <w:r>
              <w:rPr>
                <w:rFonts w:hint="eastAsia"/>
              </w:rPr>
              <w:t xml:space="preserve"> </w:t>
            </w:r>
            <w:r>
              <w:t xml:space="preserve">                              </w:t>
            </w:r>
            <w:r>
              <w:rPr>
                <w:rFonts w:hint="eastAsia"/>
              </w:rPr>
              <w:t>(</w:t>
            </w:r>
            <w:r w:rsidR="00C34041">
              <w:t>6</w:t>
            </w:r>
            <w:r>
              <w:rPr>
                <w:rFonts w:hint="eastAsia"/>
              </w:rPr>
              <w:t>)</w:t>
            </w:r>
          </w:p>
        </w:tc>
      </w:tr>
    </w:tbl>
    <w:p w14:paraId="361758FD" w14:textId="45122A32" w:rsidR="008F4EA5" w:rsidRDefault="00821D9E" w:rsidP="00E31ECF">
      <w:pPr>
        <w:tabs>
          <w:tab w:val="left" w:pos="450"/>
        </w:tabs>
        <w:spacing w:before="120"/>
        <w:jc w:val="left"/>
        <w:rPr>
          <w:rFonts w:ascii="Cambria" w:eastAsia="宋体" w:hAnsi="Cambria" w:cs="Times New Roman"/>
          <w:color w:val="FF0000"/>
          <w:sz w:val="24"/>
          <w:szCs w:val="24"/>
        </w:rPr>
      </w:pPr>
      <w:r>
        <w:rPr>
          <w:rFonts w:ascii="Cambria" w:eastAsia="宋体" w:hAnsi="Cambria" w:cs="Times New Roman"/>
          <w:color w:val="FF0000"/>
          <w:sz w:val="24"/>
          <w:szCs w:val="24"/>
        </w:rPr>
        <w:t>After e</w:t>
      </w:r>
      <w:r w:rsidR="00A94933">
        <w:rPr>
          <w:rFonts w:ascii="Cambria" w:eastAsia="宋体" w:hAnsi="Cambria" w:cs="Times New Roman"/>
          <w:color w:val="FF0000"/>
          <w:sz w:val="24"/>
          <w:szCs w:val="24"/>
        </w:rPr>
        <w:t xml:space="preserve">ach </w:t>
      </w:r>
      <m:oMath>
        <m:sSub>
          <m:sSubPr>
            <m:ctrlPr>
              <w:rPr>
                <w:rFonts w:ascii="Cambria Math" w:eastAsia="宋体" w:hAnsi="Cambria Math" w:cs="Times New Roman"/>
                <w:color w:val="FF0000"/>
                <w:sz w:val="24"/>
                <w:szCs w:val="24"/>
              </w:rPr>
            </m:ctrlPr>
          </m:sSubPr>
          <m:e>
            <m:sSup>
              <m:sSupPr>
                <m:ctrlPr>
                  <w:rPr>
                    <w:rFonts w:ascii="Cambria Math" w:eastAsia="宋体" w:hAnsi="Cambria Math" w:cs="Times New Roman"/>
                    <w:i/>
                    <w:color w:val="FF0000"/>
                    <w:sz w:val="24"/>
                    <w:szCs w:val="24"/>
                  </w:rPr>
                </m:ctrlPr>
              </m:sSupPr>
              <m:e>
                <m:r>
                  <w:rPr>
                    <w:rFonts w:ascii="Cambria Math" w:eastAsia="宋体" w:hAnsi="Cambria Math" w:cs="Times New Roman"/>
                    <w:color w:val="FF0000"/>
                    <w:sz w:val="24"/>
                    <w:szCs w:val="24"/>
                  </w:rPr>
                  <m:t>m</m:t>
                </m:r>
              </m:e>
              <m:sup>
                <m:r>
                  <w:rPr>
                    <w:rFonts w:ascii="Cambria Math" w:eastAsia="宋体" w:hAnsi="Cambria Math" w:cs="Times New Roman"/>
                    <w:color w:val="FF0000"/>
                    <w:sz w:val="24"/>
                    <w:szCs w:val="24"/>
                  </w:rPr>
                  <m:t>'</m:t>
                </m:r>
              </m:sup>
            </m:sSup>
          </m:e>
          <m:sub>
            <m:r>
              <w:rPr>
                <w:rFonts w:ascii="Cambria Math" w:eastAsia="宋体" w:hAnsi="Cambria Math" w:cs="Times New Roman"/>
                <w:color w:val="FF0000"/>
                <w:sz w:val="24"/>
                <w:szCs w:val="24"/>
              </w:rPr>
              <m:t>i→j</m:t>
            </m:r>
          </m:sub>
        </m:sSub>
        <m:r>
          <w:rPr>
            <w:rFonts w:ascii="Cambria Math" w:eastAsia="宋体" w:hAnsi="Cambria Math" w:cs="Times New Roman"/>
            <w:color w:val="FF0000"/>
            <w:sz w:val="24"/>
            <w:szCs w:val="24"/>
          </w:rPr>
          <m:t>(1≤i≤L,1≤j≤20)</m:t>
        </m:r>
      </m:oMath>
      <w:r w:rsidR="00A94933">
        <w:rPr>
          <w:rFonts w:ascii="Cambria" w:eastAsia="宋体" w:hAnsi="Cambria" w:cs="Times New Roman" w:hint="eastAsia"/>
          <w:color w:val="FF0000"/>
          <w:sz w:val="24"/>
          <w:szCs w:val="24"/>
        </w:rPr>
        <w:t xml:space="preserve"> </w:t>
      </w:r>
      <w:r w:rsidR="00A94933">
        <w:rPr>
          <w:rFonts w:ascii="Cambria" w:eastAsia="宋体" w:hAnsi="Cambria" w:cs="Times New Roman"/>
          <w:color w:val="FF0000"/>
          <w:sz w:val="24"/>
          <w:szCs w:val="24"/>
        </w:rPr>
        <w:t>was shifted by its binary number</w:t>
      </w:r>
      <w:r>
        <w:rPr>
          <w:rFonts w:ascii="Cambria" w:eastAsia="宋体" w:hAnsi="Cambria" w:cs="Times New Roman"/>
          <w:color w:val="FF0000"/>
          <w:sz w:val="24"/>
          <w:szCs w:val="24"/>
        </w:rPr>
        <w:t xml:space="preserve"> of 8-bits</w:t>
      </w:r>
      <w:r w:rsidR="00A94933">
        <w:rPr>
          <w:rFonts w:ascii="Cambria" w:eastAsia="宋体" w:hAnsi="Cambria" w:cs="Times New Roman"/>
          <w:color w:val="FF0000"/>
          <w:sz w:val="24"/>
          <w:szCs w:val="24"/>
        </w:rPr>
        <w:t>,</w:t>
      </w:r>
      <w:r>
        <w:rPr>
          <w:rFonts w:ascii="Cambria" w:eastAsia="宋体" w:hAnsi="Cambria" w:cs="Times New Roman"/>
          <w:color w:val="FF0000"/>
          <w:sz w:val="24"/>
          <w:szCs w:val="24"/>
        </w:rPr>
        <w:t xml:space="preserve"> we got a </w:t>
      </w:r>
      <m:oMath>
        <m:r>
          <m:rPr>
            <m:sty m:val="p"/>
          </m:rPr>
          <w:rPr>
            <w:rFonts w:ascii="Cambria Math" w:eastAsia="宋体" w:hAnsi="Cambria Math" w:cs="Times New Roman"/>
            <w:color w:val="FF0000"/>
            <w:sz w:val="24"/>
            <w:szCs w:val="24"/>
          </w:rPr>
          <m:t>L×160</m:t>
        </m:r>
      </m:oMath>
      <w:r w:rsidR="00A94933">
        <w:rPr>
          <w:rFonts w:ascii="Cambria" w:eastAsia="宋体" w:hAnsi="Cambria" w:cs="Times New Roman"/>
          <w:color w:val="FF0000"/>
          <w:sz w:val="24"/>
          <w:szCs w:val="24"/>
        </w:rPr>
        <w:t xml:space="preserve"> </w:t>
      </w:r>
      <w:r>
        <w:rPr>
          <w:rFonts w:ascii="Cambria" w:eastAsia="宋体" w:hAnsi="Cambria" w:cs="Times New Roman"/>
          <w:color w:val="FF0000"/>
          <w:sz w:val="24"/>
          <w:szCs w:val="24"/>
        </w:rPr>
        <w:t xml:space="preserve">matrix that is </w:t>
      </w:r>
      <w:r w:rsidR="00A94933">
        <w:rPr>
          <w:rFonts w:ascii="Cambria" w:eastAsia="宋体" w:hAnsi="Cambria" w:cs="Times New Roman"/>
          <w:color w:val="FF0000"/>
          <w:sz w:val="24"/>
          <w:szCs w:val="24"/>
        </w:rPr>
        <w:t>the grey level image of the protein (Eq</w:t>
      </w:r>
      <w:proofErr w:type="gramStart"/>
      <w:r w:rsidR="00A94933">
        <w:rPr>
          <w:rFonts w:ascii="Cambria" w:eastAsia="宋体" w:hAnsi="Cambria" w:cs="Times New Roman"/>
          <w:color w:val="FF0000"/>
          <w:sz w:val="24"/>
          <w:szCs w:val="24"/>
        </w:rPr>
        <w:t>.(</w:t>
      </w:r>
      <w:proofErr w:type="gramEnd"/>
      <w:r w:rsidR="00A94933">
        <w:rPr>
          <w:rFonts w:ascii="Cambria" w:eastAsia="宋体" w:hAnsi="Cambria" w:cs="Times New Roman"/>
          <w:color w:val="FF0000"/>
          <w:sz w:val="24"/>
          <w:szCs w:val="24"/>
        </w:rPr>
        <w:t>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A94933" w14:paraId="0D15B207" w14:textId="77777777" w:rsidTr="00C34041">
        <w:tc>
          <w:tcPr>
            <w:tcW w:w="9464" w:type="dxa"/>
          </w:tcPr>
          <w:p w14:paraId="2EE11CAC" w14:textId="2C9BC300" w:rsidR="00A94933" w:rsidRDefault="00A94933" w:rsidP="00C34041">
            <w:pPr>
              <w:tabs>
                <w:tab w:val="left" w:pos="450"/>
              </w:tabs>
              <w:spacing w:before="120"/>
              <w:jc w:val="right"/>
              <w:rPr>
                <w:rFonts w:ascii="Cambria" w:eastAsia="宋体" w:hAnsi="Cambria" w:cs="Times New Roman" w:hint="eastAsia"/>
                <w:color w:val="FF0000"/>
                <w:sz w:val="24"/>
                <w:szCs w:val="24"/>
              </w:rPr>
            </w:pPr>
            <m:oMath>
              <m:r>
                <m:rPr>
                  <m:sty m:val="p"/>
                </m:rPr>
                <w:rPr>
                  <w:rFonts w:ascii="Cambria Math" w:eastAsia="宋体" w:hAnsi="Cambria Math" w:cs="Times New Roman"/>
                  <w:color w:val="FF0000"/>
                  <w:sz w:val="24"/>
                  <w:szCs w:val="24"/>
                </w:rPr>
                <m:t>P=</m:t>
              </m:r>
              <m:d>
                <m:dPr>
                  <m:begChr m:val="|"/>
                  <m:endChr m:val="|"/>
                  <m:ctrlPr>
                    <w:rPr>
                      <w:rFonts w:ascii="Cambria Math" w:eastAsia="宋体" w:hAnsi="Cambria Math" w:cs="Times New Roman"/>
                      <w:color w:val="FF0000"/>
                      <w:sz w:val="24"/>
                      <w:szCs w:val="24"/>
                    </w:rPr>
                  </m:ctrlPr>
                </m:dPr>
                <m:e>
                  <m:m>
                    <m:mPr>
                      <m:mcs>
                        <m:mc>
                          <m:mcPr>
                            <m:count m:val="2"/>
                            <m:mcJc m:val="center"/>
                          </m:mcPr>
                        </m:mc>
                      </m:mcs>
                      <m:ctrlPr>
                        <w:rPr>
                          <w:rFonts w:ascii="Cambria Math" w:eastAsia="宋体" w:hAnsi="Cambria Math" w:cs="Times New Roman"/>
                          <w:color w:val="FF0000"/>
                          <w:sz w:val="24"/>
                          <w:szCs w:val="24"/>
                        </w:rPr>
                      </m:ctrlPr>
                    </m:mPr>
                    <m:mr>
                      <m:e>
                        <m:m>
                          <m:mPr>
                            <m:mcs>
                              <m:mc>
                                <m:mcPr>
                                  <m:count m:val="3"/>
                                  <m:mcJc m:val="center"/>
                                </m:mcPr>
                              </m:mc>
                            </m:mcs>
                            <m:ctrlPr>
                              <w:rPr>
                                <w:rFonts w:ascii="Cambria Math" w:eastAsia="宋体" w:hAnsi="Cambria Math" w:cs="Times New Roman"/>
                                <w:i/>
                                <w:color w:val="FF0000"/>
                                <w:sz w:val="24"/>
                                <w:szCs w:val="24"/>
                              </w:rPr>
                            </m:ctrlPr>
                          </m:mPr>
                          <m:mr>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1</m:t>
                                  </m:r>
                                </m:sub>
                              </m:sSub>
                              <m:r>
                                <w:rPr>
                                  <w:rFonts w:ascii="Cambria Math" w:eastAsia="宋体" w:hAnsi="Cambria Math" w:cs="Times New Roman"/>
                                  <w:color w:val="FF0000"/>
                                  <w:sz w:val="24"/>
                                  <w:szCs w:val="24"/>
                                </w:rPr>
                                <m:t>(1)</m:t>
                              </m:r>
                            </m:e>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1</m:t>
                                  </m:r>
                                </m:sub>
                              </m:sSub>
                              <m:r>
                                <w:rPr>
                                  <w:rFonts w:ascii="Cambria Math" w:eastAsia="宋体" w:hAnsi="Cambria Math" w:cs="Times New Roman"/>
                                  <w:color w:val="FF0000"/>
                                  <w:sz w:val="24"/>
                                  <w:szCs w:val="24"/>
                                </w:rPr>
                                <m:t>(2)</m:t>
                              </m:r>
                            </m:e>
                            <m:e>
                              <m:r>
                                <w:rPr>
                                  <w:rFonts w:ascii="Cambria Math" w:eastAsia="宋体" w:hAnsi="Cambria Math" w:cs="Times New Roman"/>
                                  <w:color w:val="FF0000"/>
                                  <w:sz w:val="24"/>
                                  <w:szCs w:val="24"/>
                                </w:rPr>
                                <m:t>…</m:t>
                              </m:r>
                            </m:e>
                          </m:mr>
                          <m:mr>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2</m:t>
                                  </m:r>
                                </m:sub>
                              </m:sSub>
                              <m:r>
                                <w:rPr>
                                  <w:rFonts w:ascii="Cambria Math" w:eastAsia="宋体" w:hAnsi="Cambria Math" w:cs="Times New Roman"/>
                                  <w:color w:val="FF0000"/>
                                  <w:sz w:val="24"/>
                                  <w:szCs w:val="24"/>
                                </w:rPr>
                                <m:t>(1)</m:t>
                              </m:r>
                            </m:e>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2</m:t>
                                  </m:r>
                                </m:sub>
                              </m:sSub>
                              <m:r>
                                <w:rPr>
                                  <w:rFonts w:ascii="Cambria Math" w:eastAsia="宋体" w:hAnsi="Cambria Math" w:cs="Times New Roman"/>
                                  <w:color w:val="FF0000"/>
                                  <w:sz w:val="24"/>
                                  <w:szCs w:val="24"/>
                                </w:rPr>
                                <m:t>(2)</m:t>
                              </m:r>
                            </m:e>
                            <m:e>
                              <m:r>
                                <w:rPr>
                                  <w:rFonts w:ascii="Cambria Math" w:eastAsia="宋体" w:hAnsi="Cambria Math" w:cs="Times New Roman"/>
                                  <w:color w:val="FF0000"/>
                                  <w:sz w:val="24"/>
                                  <w:szCs w:val="24"/>
                                </w:rPr>
                                <m:t>…</m:t>
                              </m:r>
                            </m:e>
                          </m:mr>
                          <m:mr>
                            <m:e>
                              <m:r>
                                <w:rPr>
                                  <w:rFonts w:ascii="Cambria Math" w:eastAsia="宋体" w:hAnsi="Cambria Math" w:cs="Times New Roman"/>
                                  <w:color w:val="FF0000"/>
                                  <w:sz w:val="24"/>
                                  <w:szCs w:val="24"/>
                                </w:rPr>
                                <m:t>⋮</m:t>
                              </m:r>
                            </m:e>
                            <m:e>
                              <m:r>
                                <w:rPr>
                                  <w:rFonts w:ascii="Cambria Math" w:eastAsia="宋体" w:hAnsi="Cambria Math" w:cs="Times New Roman"/>
                                  <w:color w:val="FF0000"/>
                                  <w:sz w:val="24"/>
                                  <w:szCs w:val="24"/>
                                </w:rPr>
                                <m:t>⋮</m:t>
                              </m:r>
                            </m:e>
                            <m:e>
                              <m:r>
                                <w:rPr>
                                  <w:rFonts w:ascii="Cambria Math" w:eastAsia="宋体" w:hAnsi="Cambria Math" w:cs="Times New Roman"/>
                                  <w:color w:val="FF0000"/>
                                  <w:sz w:val="24"/>
                                  <w:szCs w:val="24"/>
                                </w:rPr>
                                <m:t>…</m:t>
                              </m:r>
                            </m:e>
                          </m:mr>
                        </m:m>
                      </m:e>
                      <m:e>
                        <m:m>
                          <m:mPr>
                            <m:mcs>
                              <m:mc>
                                <m:mcPr>
                                  <m:count m:val="3"/>
                                  <m:mcJc m:val="center"/>
                                </m:mcPr>
                              </m:mc>
                            </m:mcs>
                            <m:ctrlPr>
                              <w:rPr>
                                <w:rFonts w:ascii="Cambria Math" w:eastAsia="宋体" w:hAnsi="Cambria Math" w:cs="Times New Roman"/>
                                <w:i/>
                                <w:color w:val="FF0000"/>
                                <w:sz w:val="24"/>
                                <w:szCs w:val="24"/>
                              </w:rPr>
                            </m:ctrlPr>
                          </m:mPr>
                          <m:mr>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1</m:t>
                                  </m:r>
                                </m:sub>
                              </m:sSub>
                              <m:r>
                                <w:rPr>
                                  <w:rFonts w:ascii="Cambria Math" w:eastAsia="宋体" w:hAnsi="Cambria Math" w:cs="Times New Roman"/>
                                  <w:color w:val="FF0000"/>
                                  <w:sz w:val="24"/>
                                  <w:szCs w:val="24"/>
                                </w:rPr>
                                <m:t>(j)</m:t>
                              </m:r>
                            </m:e>
                            <m:e>
                              <m:r>
                                <w:rPr>
                                  <w:rFonts w:ascii="Cambria Math" w:eastAsia="宋体" w:hAnsi="Cambria Math" w:cs="Times New Roman"/>
                                  <w:color w:val="FF0000"/>
                                  <w:sz w:val="24"/>
                                  <w:szCs w:val="24"/>
                                </w:rPr>
                                <m:t>…</m:t>
                              </m:r>
                            </m:e>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1</m:t>
                                  </m:r>
                                </m:sub>
                              </m:sSub>
                              <m:r>
                                <w:rPr>
                                  <w:rFonts w:ascii="Cambria Math" w:eastAsia="宋体" w:hAnsi="Cambria Math" w:cs="Times New Roman"/>
                                  <w:color w:val="FF0000"/>
                                  <w:sz w:val="24"/>
                                  <w:szCs w:val="24"/>
                                </w:rPr>
                                <m:t>(160)</m:t>
                              </m:r>
                            </m:e>
                          </m:mr>
                          <m:mr>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2</m:t>
                                  </m:r>
                                </m:sub>
                              </m:sSub>
                              <m:r>
                                <w:rPr>
                                  <w:rFonts w:ascii="Cambria Math" w:eastAsia="宋体" w:hAnsi="Cambria Math" w:cs="Times New Roman"/>
                                  <w:color w:val="FF0000"/>
                                  <w:sz w:val="24"/>
                                  <w:szCs w:val="24"/>
                                </w:rPr>
                                <m:t>(j)</m:t>
                              </m:r>
                            </m:e>
                            <m:e>
                              <m:r>
                                <w:rPr>
                                  <w:rFonts w:ascii="Cambria Math" w:eastAsia="宋体" w:hAnsi="Cambria Math" w:cs="Times New Roman"/>
                                  <w:color w:val="FF0000"/>
                                  <w:sz w:val="24"/>
                                  <w:szCs w:val="24"/>
                                </w:rPr>
                                <m:t>…</m:t>
                              </m:r>
                            </m:e>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2</m:t>
                                  </m:r>
                                </m:sub>
                              </m:sSub>
                              <m:r>
                                <w:rPr>
                                  <w:rFonts w:ascii="Cambria Math" w:eastAsia="宋体" w:hAnsi="Cambria Math" w:cs="Times New Roman"/>
                                  <w:color w:val="FF0000"/>
                                  <w:sz w:val="24"/>
                                  <w:szCs w:val="24"/>
                                </w:rPr>
                                <m:t>(160)</m:t>
                              </m:r>
                            </m:e>
                          </m:mr>
                          <m:mr>
                            <m:e>
                              <m:r>
                                <w:rPr>
                                  <w:rFonts w:ascii="Cambria Math" w:eastAsia="宋体" w:hAnsi="Cambria Math" w:cs="Times New Roman"/>
                                  <w:color w:val="FF0000"/>
                                  <w:sz w:val="24"/>
                                  <w:szCs w:val="24"/>
                                </w:rPr>
                                <m:t>⋮</m:t>
                              </m:r>
                            </m:e>
                            <m:e>
                              <m:r>
                                <w:rPr>
                                  <w:rFonts w:ascii="Cambria Math" w:eastAsia="宋体" w:hAnsi="Cambria Math" w:cs="Times New Roman"/>
                                  <w:color w:val="FF0000"/>
                                  <w:sz w:val="24"/>
                                  <w:szCs w:val="24"/>
                                </w:rPr>
                                <m:t>…</m:t>
                              </m:r>
                            </m:e>
                            <m:e>
                              <m:r>
                                <w:rPr>
                                  <w:rFonts w:ascii="Cambria Math" w:eastAsia="宋体" w:hAnsi="Cambria Math" w:cs="Times New Roman"/>
                                  <w:color w:val="FF0000"/>
                                  <w:sz w:val="24"/>
                                  <w:szCs w:val="24"/>
                                </w:rPr>
                                <m:t>⋮</m:t>
                              </m:r>
                            </m:e>
                          </m:mr>
                        </m:m>
                      </m:e>
                    </m:mr>
                    <m:mr>
                      <m:e>
                        <m:m>
                          <m:mPr>
                            <m:mcs>
                              <m:mc>
                                <m:mcPr>
                                  <m:count m:val="3"/>
                                  <m:mcJc m:val="center"/>
                                </m:mcPr>
                              </m:mc>
                            </m:mcs>
                            <m:ctrlPr>
                              <w:rPr>
                                <w:rFonts w:ascii="Cambria Math" w:eastAsia="宋体" w:hAnsi="Cambria Math" w:cs="Times New Roman"/>
                                <w:i/>
                                <w:color w:val="FF0000"/>
                                <w:sz w:val="24"/>
                                <w:szCs w:val="24"/>
                              </w:rPr>
                            </m:ctrlPr>
                          </m:mPr>
                          <m:mr>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i</m:t>
                                  </m:r>
                                </m:sub>
                              </m:sSub>
                              <m:r>
                                <w:rPr>
                                  <w:rFonts w:ascii="Cambria Math" w:eastAsia="宋体" w:hAnsi="Cambria Math" w:cs="Times New Roman"/>
                                  <w:color w:val="FF0000"/>
                                  <w:sz w:val="24"/>
                                  <w:szCs w:val="24"/>
                                </w:rPr>
                                <m:t>(1)</m:t>
                              </m:r>
                            </m:e>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i</m:t>
                                  </m:r>
                                </m:sub>
                              </m:sSub>
                              <m:r>
                                <w:rPr>
                                  <w:rFonts w:ascii="Cambria Math" w:eastAsia="宋体" w:hAnsi="Cambria Math" w:cs="Times New Roman"/>
                                  <w:color w:val="FF0000"/>
                                  <w:sz w:val="24"/>
                                  <w:szCs w:val="24"/>
                                </w:rPr>
                                <m:t>(2)</m:t>
                              </m:r>
                            </m:e>
                            <m:e>
                              <m:r>
                                <w:rPr>
                                  <w:rFonts w:ascii="Cambria Math" w:eastAsia="宋体" w:hAnsi="Cambria Math" w:cs="Times New Roman"/>
                                  <w:color w:val="FF0000"/>
                                  <w:sz w:val="24"/>
                                  <w:szCs w:val="24"/>
                                </w:rPr>
                                <m:t>…</m:t>
                              </m:r>
                            </m:e>
                          </m:mr>
                          <m:mr>
                            <m:e>
                              <m:r>
                                <w:rPr>
                                  <w:rFonts w:ascii="Cambria Math" w:eastAsia="宋体" w:hAnsi="Cambria Math" w:cs="Times New Roman"/>
                                  <w:color w:val="FF0000"/>
                                  <w:sz w:val="24"/>
                                  <w:szCs w:val="24"/>
                                </w:rPr>
                                <m:t>⋮</m:t>
                              </m:r>
                            </m:e>
                            <m:e>
                              <m:r>
                                <w:rPr>
                                  <w:rFonts w:ascii="Cambria Math" w:eastAsia="宋体" w:hAnsi="Cambria Math" w:cs="Times New Roman"/>
                                  <w:color w:val="FF0000"/>
                                  <w:sz w:val="24"/>
                                  <w:szCs w:val="24"/>
                                </w:rPr>
                                <m:t>⋮</m:t>
                              </m:r>
                            </m:e>
                            <m:e>
                              <m:r>
                                <w:rPr>
                                  <w:rFonts w:ascii="Cambria Math" w:eastAsia="宋体" w:hAnsi="Cambria Math" w:cs="Times New Roman"/>
                                  <w:color w:val="FF0000"/>
                                  <w:sz w:val="24"/>
                                  <w:szCs w:val="24"/>
                                </w:rPr>
                                <m:t>…</m:t>
                              </m:r>
                            </m:e>
                          </m:mr>
                          <m:mr>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L</m:t>
                                  </m:r>
                                </m:sub>
                              </m:sSub>
                              <m:r>
                                <w:rPr>
                                  <w:rFonts w:ascii="Cambria Math" w:eastAsia="宋体" w:hAnsi="Cambria Math" w:cs="Times New Roman"/>
                                  <w:color w:val="FF0000"/>
                                  <w:sz w:val="24"/>
                                  <w:szCs w:val="24"/>
                                </w:rPr>
                                <m:t>(1)</m:t>
                              </m:r>
                            </m:e>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L</m:t>
                                  </m:r>
                                </m:sub>
                              </m:sSub>
                              <m:r>
                                <w:rPr>
                                  <w:rFonts w:ascii="Cambria Math" w:eastAsia="宋体" w:hAnsi="Cambria Math" w:cs="Times New Roman"/>
                                  <w:color w:val="FF0000"/>
                                  <w:sz w:val="24"/>
                                  <w:szCs w:val="24"/>
                                </w:rPr>
                                <m:t>(2)</m:t>
                              </m:r>
                            </m:e>
                            <m:e>
                              <m:r>
                                <w:rPr>
                                  <w:rFonts w:ascii="Cambria Math" w:eastAsia="宋体" w:hAnsi="Cambria Math" w:cs="Times New Roman"/>
                                  <w:color w:val="FF0000"/>
                                  <w:sz w:val="24"/>
                                  <w:szCs w:val="24"/>
                                </w:rPr>
                                <m:t>…</m:t>
                              </m:r>
                            </m:e>
                          </m:mr>
                        </m:m>
                      </m:e>
                      <m:e>
                        <m:m>
                          <m:mPr>
                            <m:mcs>
                              <m:mc>
                                <m:mcPr>
                                  <m:count m:val="3"/>
                                  <m:mcJc m:val="center"/>
                                </m:mcPr>
                              </m:mc>
                            </m:mcs>
                            <m:ctrlPr>
                              <w:rPr>
                                <w:rFonts w:ascii="Cambria Math" w:eastAsia="宋体" w:hAnsi="Cambria Math" w:cs="Times New Roman"/>
                                <w:i/>
                                <w:color w:val="FF0000"/>
                                <w:sz w:val="24"/>
                                <w:szCs w:val="24"/>
                              </w:rPr>
                            </m:ctrlPr>
                          </m:mPr>
                          <m:mr>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i</m:t>
                                  </m:r>
                                </m:sub>
                              </m:sSub>
                              <m:r>
                                <w:rPr>
                                  <w:rFonts w:ascii="Cambria Math" w:eastAsia="宋体" w:hAnsi="Cambria Math" w:cs="Times New Roman"/>
                                  <w:color w:val="FF0000"/>
                                  <w:sz w:val="24"/>
                                  <w:szCs w:val="24"/>
                                </w:rPr>
                                <m:t>(j)</m:t>
                              </m:r>
                            </m:e>
                            <m:e>
                              <m:r>
                                <w:rPr>
                                  <w:rFonts w:ascii="Cambria Math" w:eastAsia="宋体" w:hAnsi="Cambria Math" w:cs="Times New Roman"/>
                                  <w:color w:val="FF0000"/>
                                  <w:sz w:val="24"/>
                                  <w:szCs w:val="24"/>
                                </w:rPr>
                                <m:t>…</m:t>
                              </m:r>
                            </m:e>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i</m:t>
                                  </m:r>
                                </m:sub>
                              </m:sSub>
                              <m:r>
                                <w:rPr>
                                  <w:rFonts w:ascii="Cambria Math" w:eastAsia="宋体" w:hAnsi="Cambria Math" w:cs="Times New Roman"/>
                                  <w:color w:val="FF0000"/>
                                  <w:sz w:val="24"/>
                                  <w:szCs w:val="24"/>
                                </w:rPr>
                                <m:t>(160)</m:t>
                              </m:r>
                            </m:e>
                          </m:mr>
                          <m:mr>
                            <m:e>
                              <m:r>
                                <w:rPr>
                                  <w:rFonts w:ascii="Cambria Math" w:eastAsia="宋体" w:hAnsi="Cambria Math" w:cs="Times New Roman"/>
                                  <w:color w:val="FF0000"/>
                                  <w:sz w:val="24"/>
                                  <w:szCs w:val="24"/>
                                </w:rPr>
                                <m:t>⋮</m:t>
                              </m:r>
                            </m:e>
                            <m:e>
                              <m:r>
                                <w:rPr>
                                  <w:rFonts w:ascii="Cambria Math" w:eastAsia="宋体" w:hAnsi="Cambria Math" w:cs="Times New Roman"/>
                                  <w:color w:val="FF0000"/>
                                  <w:sz w:val="24"/>
                                  <w:szCs w:val="24"/>
                                </w:rPr>
                                <m:t>…</m:t>
                              </m:r>
                            </m:e>
                            <m:e>
                              <m:r>
                                <w:rPr>
                                  <w:rFonts w:ascii="Cambria Math" w:eastAsia="宋体" w:hAnsi="Cambria Math" w:cs="Times New Roman"/>
                                  <w:color w:val="FF0000"/>
                                  <w:sz w:val="24"/>
                                  <w:szCs w:val="24"/>
                                </w:rPr>
                                <m:t>⋮</m:t>
                              </m:r>
                            </m:e>
                          </m:mr>
                          <m:mr>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L</m:t>
                                  </m:r>
                                </m:sub>
                              </m:sSub>
                              <m:r>
                                <w:rPr>
                                  <w:rFonts w:ascii="Cambria Math" w:eastAsia="宋体" w:hAnsi="Cambria Math" w:cs="Times New Roman"/>
                                  <w:color w:val="FF0000"/>
                                  <w:sz w:val="24"/>
                                  <w:szCs w:val="24"/>
                                </w:rPr>
                                <m:t>(j)</m:t>
                              </m:r>
                            </m:e>
                            <m:e>
                              <m:r>
                                <w:rPr>
                                  <w:rFonts w:ascii="Cambria Math" w:eastAsia="宋体" w:hAnsi="Cambria Math" w:cs="Times New Roman"/>
                                  <w:color w:val="FF0000"/>
                                  <w:sz w:val="24"/>
                                  <w:szCs w:val="24"/>
                                </w:rPr>
                                <m:t>…</m:t>
                              </m:r>
                            </m:e>
                            <m:e>
                              <m:sSub>
                                <m:sSubPr>
                                  <m:ctrlPr>
                                    <w:rPr>
                                      <w:rFonts w:ascii="Cambria Math" w:eastAsia="宋体" w:hAnsi="Cambria Math" w:cs="Times New Roman"/>
                                      <w:i/>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L</m:t>
                                  </m:r>
                                </m:sub>
                              </m:sSub>
                              <m:r>
                                <w:rPr>
                                  <w:rFonts w:ascii="Cambria Math" w:eastAsia="宋体" w:hAnsi="Cambria Math" w:cs="Times New Roman"/>
                                  <w:color w:val="FF0000"/>
                                  <w:sz w:val="24"/>
                                  <w:szCs w:val="24"/>
                                </w:rPr>
                                <m:t>(160)</m:t>
                              </m:r>
                            </m:e>
                          </m:mr>
                        </m:m>
                      </m:e>
                    </m:mr>
                  </m:m>
                </m:e>
              </m:d>
            </m:oMath>
            <w:r w:rsidR="00D750D3">
              <w:rPr>
                <w:rFonts w:ascii="Cambria" w:eastAsia="宋体" w:hAnsi="Cambria" w:cs="Times New Roman" w:hint="eastAsia"/>
                <w:color w:val="FF0000"/>
                <w:sz w:val="24"/>
                <w:szCs w:val="24"/>
              </w:rPr>
              <w:t xml:space="preserve"> </w:t>
            </w:r>
            <w:r w:rsidR="00D750D3">
              <w:rPr>
                <w:rFonts w:ascii="Cambria" w:eastAsia="宋体" w:hAnsi="Cambria" w:cs="Times New Roman"/>
                <w:color w:val="FF0000"/>
                <w:sz w:val="24"/>
                <w:szCs w:val="24"/>
              </w:rPr>
              <w:t xml:space="preserve">                         </w:t>
            </w:r>
            <w:r w:rsidR="00C34041">
              <w:rPr>
                <w:rFonts w:ascii="Cambria" w:eastAsia="宋体" w:hAnsi="Cambria" w:cs="Times New Roman"/>
                <w:color w:val="FF0000"/>
                <w:sz w:val="24"/>
                <w:szCs w:val="24"/>
              </w:rPr>
              <w:t>(7)</w:t>
            </w:r>
          </w:p>
        </w:tc>
      </w:tr>
    </w:tbl>
    <w:p w14:paraId="3054C232" w14:textId="77777777" w:rsidR="00E35916" w:rsidRDefault="00D750D3" w:rsidP="00C34041">
      <w:pPr>
        <w:tabs>
          <w:tab w:val="left" w:pos="450"/>
        </w:tabs>
        <w:spacing w:before="120"/>
        <w:jc w:val="left"/>
        <w:rPr>
          <w:rFonts w:ascii="Cambria" w:eastAsia="宋体" w:hAnsi="Cambria" w:cs="Times New Roman"/>
          <w:color w:val="FF0000"/>
        </w:rPr>
      </w:pPr>
      <w:proofErr w:type="gramStart"/>
      <w:r>
        <w:rPr>
          <w:rFonts w:ascii="Cambria" w:eastAsia="宋体" w:hAnsi="Cambria" w:cs="Times New Roman"/>
          <w:color w:val="FF0000"/>
          <w:sz w:val="24"/>
          <w:szCs w:val="24"/>
        </w:rPr>
        <w:t>where</w:t>
      </w:r>
      <w:proofErr w:type="gramEnd"/>
      <w:r>
        <w:rPr>
          <w:rFonts w:ascii="Cambria" w:eastAsia="宋体" w:hAnsi="Cambria" w:cs="Times New Roman" w:hint="eastAsia"/>
          <w:color w:val="FF0000"/>
          <w:sz w:val="24"/>
          <w:szCs w:val="24"/>
        </w:rPr>
        <w:t xml:space="preserve"> </w:t>
      </w:r>
      <m:oMath>
        <m:sSub>
          <m:sSubPr>
            <m:ctrlPr>
              <w:rPr>
                <w:rFonts w:ascii="Cambria Math" w:eastAsia="宋体" w:hAnsi="Cambria Math" w:cs="Times New Roman"/>
                <w:color w:val="FF0000"/>
                <w:sz w:val="24"/>
                <w:szCs w:val="24"/>
              </w:rPr>
            </m:ctrlPr>
          </m:sSubPr>
          <m:e>
            <m:r>
              <w:rPr>
                <w:rFonts w:ascii="Cambria Math" w:eastAsia="宋体" w:hAnsi="Cambria Math" w:cs="Times New Roman"/>
                <w:color w:val="FF0000"/>
                <w:sz w:val="24"/>
                <w:szCs w:val="24"/>
              </w:rPr>
              <m:t>g</m:t>
            </m:r>
          </m:e>
          <m:sub>
            <m:r>
              <w:rPr>
                <w:rFonts w:ascii="Cambria Math" w:eastAsia="宋体" w:hAnsi="Cambria Math" w:cs="Times New Roman"/>
                <w:color w:val="FF0000"/>
                <w:sz w:val="24"/>
                <w:szCs w:val="24"/>
              </w:rPr>
              <m:t>i</m:t>
            </m:r>
          </m:sub>
        </m:sSub>
        <m:d>
          <m:dPr>
            <m:ctrlPr>
              <w:rPr>
                <w:rFonts w:ascii="Cambria Math" w:eastAsia="宋体" w:hAnsi="Cambria Math" w:cs="Times New Roman"/>
                <w:i/>
                <w:color w:val="FF0000"/>
                <w:sz w:val="24"/>
                <w:szCs w:val="24"/>
              </w:rPr>
            </m:ctrlPr>
          </m:dPr>
          <m:e>
            <m:r>
              <w:rPr>
                <w:rFonts w:ascii="Cambria Math" w:eastAsia="宋体" w:hAnsi="Cambria Math" w:cs="Times New Roman"/>
                <w:color w:val="FF0000"/>
                <w:sz w:val="24"/>
                <w:szCs w:val="24"/>
              </w:rPr>
              <m:t>j</m:t>
            </m:r>
          </m:e>
        </m:d>
        <m:r>
          <w:rPr>
            <w:rFonts w:ascii="Cambria Math" w:eastAsia="宋体" w:hAnsi="Cambria Math" w:cs="Times New Roman"/>
            <w:color w:val="FF0000"/>
            <w:sz w:val="24"/>
            <w:szCs w:val="24"/>
          </w:rPr>
          <m:t>, (1≤i≤L, 1≤j≤160)</m:t>
        </m:r>
      </m:oMath>
      <w:r>
        <w:rPr>
          <w:rFonts w:ascii="Cambria" w:eastAsia="宋体" w:hAnsi="Cambria" w:cs="Times New Roman" w:hint="eastAsia"/>
          <w:color w:val="FF0000"/>
          <w:sz w:val="24"/>
          <w:szCs w:val="24"/>
        </w:rPr>
        <w:t xml:space="preserve"> </w:t>
      </w:r>
      <w:r>
        <w:rPr>
          <w:rFonts w:ascii="Cambria" w:eastAsia="宋体" w:hAnsi="Cambria" w:cs="Times New Roman"/>
          <w:color w:val="FF0000"/>
          <w:sz w:val="24"/>
          <w:szCs w:val="24"/>
        </w:rPr>
        <w:t xml:space="preserve">is 0 or 1. </w:t>
      </w:r>
      <w:r w:rsidR="00E35916">
        <w:rPr>
          <w:rFonts w:ascii="Cambria" w:eastAsia="宋体" w:hAnsi="Cambria" w:cs="Times New Roman"/>
          <w:color w:val="FF0000"/>
          <w:sz w:val="24"/>
          <w:szCs w:val="24"/>
        </w:rPr>
        <w:t>A</w:t>
      </w:r>
      <w:r w:rsidR="00E35916" w:rsidRPr="00E35916">
        <w:rPr>
          <w:rFonts w:ascii="Cambria" w:hAnsi="Cambria" w:cs="Times New Roman"/>
          <w:color w:val="FF0000"/>
          <w:sz w:val="24"/>
          <w:szCs w:val="24"/>
        </w:rPr>
        <w:t>ccording to Eq.6-Eq.10 in Ref</w:t>
      </w:r>
      <w:proofErr w:type="gramStart"/>
      <w:r w:rsidR="00E35916" w:rsidRPr="00E35916">
        <w:rPr>
          <w:rFonts w:ascii="Cambria" w:hAnsi="Cambria" w:cs="Times New Roman"/>
          <w:color w:val="FF0000"/>
          <w:sz w:val="24"/>
          <w:szCs w:val="24"/>
        </w:rPr>
        <w:t>.[</w:t>
      </w:r>
      <w:proofErr w:type="gramEnd"/>
      <w:r w:rsidR="00E35916" w:rsidRPr="00E35916">
        <w:rPr>
          <w:rFonts w:ascii="Cambria" w:hAnsi="Cambria" w:cs="Times New Roman"/>
          <w:color w:val="FF0000"/>
          <w:sz w:val="24"/>
          <w:szCs w:val="24"/>
        </w:rPr>
        <w:t>49]</w:t>
      </w:r>
      <w:r w:rsidR="00E35916">
        <w:rPr>
          <w:rFonts w:ascii="Cambria" w:hAnsi="Cambria" w:cs="Times New Roman"/>
          <w:color w:val="FF0000"/>
          <w:sz w:val="24"/>
          <w:szCs w:val="24"/>
        </w:rPr>
        <w:t xml:space="preserve"> </w:t>
      </w:r>
      <w:r w:rsidR="00ED2661" w:rsidRPr="00E35916">
        <w:rPr>
          <w:rFonts w:ascii="Cambria" w:hAnsi="Cambria" w:cs="Times New Roman"/>
          <w:color w:val="FF0000"/>
          <w:sz w:val="24"/>
          <w:szCs w:val="24"/>
        </w:rPr>
        <w:t xml:space="preserve">we </w:t>
      </w:r>
      <w:r w:rsidR="00E35916">
        <w:rPr>
          <w:rFonts w:ascii="Cambria" w:hAnsi="Cambria" w:cs="Times New Roman"/>
          <w:color w:val="FF0000"/>
          <w:sz w:val="24"/>
          <w:szCs w:val="24"/>
        </w:rPr>
        <w:t>built</w:t>
      </w:r>
      <w:r w:rsidR="00ED2661" w:rsidRPr="00E35916">
        <w:rPr>
          <w:rFonts w:ascii="Cambria" w:hAnsi="Cambria" w:cs="Times New Roman"/>
          <w:color w:val="FF0000"/>
          <w:sz w:val="24"/>
          <w:szCs w:val="24"/>
        </w:rPr>
        <w:t xml:space="preserve"> the GLCM </w:t>
      </w:r>
      <w:r w:rsidR="00E35916">
        <w:rPr>
          <w:rFonts w:ascii="Cambria" w:hAnsi="Cambria" w:cs="Times New Roman"/>
          <w:color w:val="FF0000"/>
          <w:sz w:val="24"/>
          <w:szCs w:val="24"/>
        </w:rPr>
        <w:t>features formulation of Eq.(1) as follows</w:t>
      </w:r>
      <w:r w:rsidR="00ED2661" w:rsidRPr="00ED2661">
        <w:rPr>
          <w:rFonts w:ascii="Cambria" w:eastAsia="宋体" w:hAnsi="Cambria" w:cs="Times New Roman"/>
          <w:color w:val="FF0000"/>
        </w:rPr>
        <w:t>.</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E35916" w:rsidRPr="00E35916" w14:paraId="3536871B" w14:textId="77777777" w:rsidTr="00927F07">
        <w:tc>
          <w:tcPr>
            <w:tcW w:w="4619" w:type="pct"/>
            <w:vAlign w:val="center"/>
          </w:tcPr>
          <w:p w14:paraId="24096B66" w14:textId="1E895F51" w:rsidR="00E35916" w:rsidRPr="00E35916" w:rsidRDefault="00E35916" w:rsidP="00C34041">
            <w:pPr>
              <w:tabs>
                <w:tab w:val="left" w:pos="450"/>
              </w:tabs>
              <w:spacing w:before="120"/>
              <w:jc w:val="center"/>
              <w:rPr>
                <w:rFonts w:ascii="Cambria" w:eastAsia="宋体" w:hAnsi="Cambria" w:cs="Times New Roman"/>
                <w:color w:val="FF0000"/>
              </w:rPr>
            </w:pPr>
            <m:oMathPara>
              <m:oMath>
                <m:r>
                  <m:rPr>
                    <m:sty m:val="b"/>
                  </m:rPr>
                  <w:rPr>
                    <w:rFonts w:ascii="Cambria Math" w:eastAsia="宋体" w:hAnsi="Cambria Math" w:cs="Times New Roman"/>
                    <w:color w:val="FF0000"/>
                  </w:rPr>
                  <m:t>P</m:t>
                </m:r>
                <m:r>
                  <m:rPr>
                    <m:sty m:val="p"/>
                  </m:rPr>
                  <w:rPr>
                    <w:rFonts w:ascii="Cambria Math" w:eastAsia="宋体" w:hAnsi="Cambria Math" w:cs="Times New Roman"/>
                    <w:color w:val="FF0000"/>
                  </w:rPr>
                  <m:t>=</m:t>
                </m:r>
                <m:sSup>
                  <m:sSupPr>
                    <m:ctrlPr>
                      <w:rPr>
                        <w:rFonts w:ascii="Cambria Math" w:eastAsia="宋体" w:hAnsi="Cambria Math" w:cs="Times New Roman"/>
                        <w:color w:val="FF0000"/>
                      </w:rPr>
                    </m:ctrlPr>
                  </m:sSupPr>
                  <m:e>
                    <m:d>
                      <m:dPr>
                        <m:begChr m:val="["/>
                        <m:endChr m:val="]"/>
                        <m:ctrlPr>
                          <w:rPr>
                            <w:rFonts w:ascii="Cambria Math" w:eastAsia="宋体" w:hAnsi="Cambria Math" w:cs="Times New Roman"/>
                            <w:color w:val="FF0000"/>
                          </w:rPr>
                        </m:ctrlPr>
                      </m:dPr>
                      <m:e>
                        <m:sSub>
                          <m:sSubPr>
                            <m:ctrlPr>
                              <w:rPr>
                                <w:rFonts w:ascii="Cambria Math" w:eastAsia="宋体" w:hAnsi="Cambria Math" w:cs="Times New Roman"/>
                                <w:i/>
                                <w:color w:val="FF0000"/>
                              </w:rPr>
                            </m:ctrlPr>
                          </m:sSubPr>
                          <m:e>
                            <m:r>
                              <m:rPr>
                                <m:sty m:val="p"/>
                              </m:rPr>
                              <w:rPr>
                                <w:rFonts w:ascii="Cambria Math" w:eastAsia="宋体" w:hAnsi="Cambria Math" w:cs="Times New Roman"/>
                                <w:color w:val="FF0000"/>
                              </w:rPr>
                              <m:t>Ψ</m:t>
                            </m:r>
                          </m:e>
                          <m:sub>
                            <m:r>
                              <m:rPr>
                                <m:sty m:val="p"/>
                              </m:rPr>
                              <w:rPr>
                                <w:rFonts w:ascii="Cambria Math" w:eastAsia="宋体" w:hAnsi="Cambria Math" w:cs="Times New Roman"/>
                                <w:color w:val="FF0000"/>
                              </w:rPr>
                              <m:t>1</m:t>
                            </m:r>
                          </m:sub>
                        </m:sSub>
                        <m:r>
                          <w:rPr>
                            <w:rFonts w:ascii="Cambria Math" w:eastAsia="宋体" w:hAnsi="Cambria Math" w:cs="Times New Roman"/>
                            <w:color w:val="FF0000"/>
                          </w:rPr>
                          <m:t xml:space="preserve">   </m:t>
                        </m:r>
                        <m:sSub>
                          <m:sSubPr>
                            <m:ctrlPr>
                              <w:rPr>
                                <w:rFonts w:ascii="Cambria Math" w:eastAsia="宋体" w:hAnsi="Cambria Math" w:cs="Times New Roman"/>
                                <w:i/>
                                <w:color w:val="FF0000"/>
                              </w:rPr>
                            </m:ctrlPr>
                          </m:sSubPr>
                          <m:e>
                            <m:r>
                              <m:rPr>
                                <m:sty m:val="p"/>
                              </m:rPr>
                              <w:rPr>
                                <w:rFonts w:ascii="Cambria Math" w:eastAsia="宋体" w:hAnsi="Cambria Math" w:cs="Times New Roman"/>
                                <w:color w:val="FF0000"/>
                              </w:rPr>
                              <m:t>Ψ</m:t>
                            </m:r>
                          </m:e>
                          <m:sub>
                            <m:r>
                              <w:rPr>
                                <w:rFonts w:ascii="Cambria Math" w:eastAsia="宋体" w:hAnsi="Cambria Math" w:cs="Times New Roman"/>
                                <w:color w:val="FF0000"/>
                              </w:rPr>
                              <m:t>2</m:t>
                            </m:r>
                          </m:sub>
                        </m:sSub>
                        <m:r>
                          <w:rPr>
                            <w:rFonts w:ascii="Cambria Math" w:eastAsia="宋体" w:hAnsi="Cambria Math" w:cs="Times New Roman"/>
                            <w:color w:val="FF0000"/>
                          </w:rPr>
                          <m:t xml:space="preserve">   </m:t>
                        </m:r>
                        <m:sSub>
                          <m:sSubPr>
                            <m:ctrlPr>
                              <w:rPr>
                                <w:rFonts w:ascii="Cambria Math" w:eastAsia="宋体" w:hAnsi="Cambria Math" w:cs="Times New Roman"/>
                                <w:i/>
                                <w:color w:val="FF0000"/>
                              </w:rPr>
                            </m:ctrlPr>
                          </m:sSubPr>
                          <m:e>
                            <m:r>
                              <m:rPr>
                                <m:sty m:val="p"/>
                              </m:rPr>
                              <w:rPr>
                                <w:rFonts w:ascii="Cambria Math" w:eastAsia="宋体" w:hAnsi="Cambria Math" w:cs="Times New Roman"/>
                                <w:color w:val="FF0000"/>
                              </w:rPr>
                              <m:t>Ψ</m:t>
                            </m:r>
                          </m:e>
                          <m:sub>
                            <m:r>
                              <w:rPr>
                                <w:rFonts w:ascii="Cambria Math" w:eastAsia="宋体" w:hAnsi="Cambria Math" w:cs="Times New Roman"/>
                                <w:color w:val="FF0000"/>
                              </w:rPr>
                              <m:t>3</m:t>
                            </m:r>
                          </m:sub>
                        </m:sSub>
                        <m:r>
                          <w:rPr>
                            <w:rFonts w:ascii="Cambria Math" w:eastAsia="宋体" w:hAnsi="Cambria Math" w:cs="Times New Roman"/>
                            <w:color w:val="FF0000"/>
                          </w:rPr>
                          <m:t xml:space="preserve">  </m:t>
                        </m:r>
                        <m:sSub>
                          <m:sSubPr>
                            <m:ctrlPr>
                              <w:rPr>
                                <w:rFonts w:ascii="Cambria Math" w:eastAsia="宋体" w:hAnsi="Cambria Math" w:cs="Times New Roman"/>
                                <w:i/>
                                <w:color w:val="FF0000"/>
                              </w:rPr>
                            </m:ctrlPr>
                          </m:sSubPr>
                          <m:e>
                            <m:r>
                              <m:rPr>
                                <m:sty m:val="p"/>
                              </m:rPr>
                              <w:rPr>
                                <w:rFonts w:ascii="Cambria Math" w:eastAsia="宋体" w:hAnsi="Cambria Math" w:cs="Times New Roman"/>
                                <w:color w:val="FF0000"/>
                              </w:rPr>
                              <m:t>Ψ</m:t>
                            </m:r>
                          </m:e>
                          <m:sub>
                            <m:r>
                              <w:rPr>
                                <w:rFonts w:ascii="Cambria Math" w:eastAsia="宋体" w:hAnsi="Cambria Math" w:cs="Times New Roman"/>
                                <w:color w:val="FF0000"/>
                              </w:rPr>
                              <m:t>4</m:t>
                            </m:r>
                          </m:sub>
                        </m:sSub>
                      </m:e>
                    </m:d>
                  </m:e>
                  <m:sup>
                    <m:r>
                      <m:rPr>
                        <m:sty m:val="b"/>
                      </m:rPr>
                      <w:rPr>
                        <w:rFonts w:ascii="Cambria Math" w:eastAsia="宋体" w:hAnsi="Cambria Math" w:cs="Times New Roman"/>
                        <w:color w:val="FF0000"/>
                      </w:rPr>
                      <m:t>T</m:t>
                    </m:r>
                  </m:sup>
                </m:sSup>
              </m:oMath>
            </m:oMathPara>
          </w:p>
        </w:tc>
        <w:tc>
          <w:tcPr>
            <w:tcW w:w="381" w:type="pct"/>
            <w:vAlign w:val="center"/>
          </w:tcPr>
          <w:p w14:paraId="1869FDB3" w14:textId="550F8ACA" w:rsidR="00E35916" w:rsidRPr="00E35916" w:rsidRDefault="00E35916" w:rsidP="00C34041">
            <w:pPr>
              <w:tabs>
                <w:tab w:val="left" w:pos="450"/>
              </w:tabs>
              <w:spacing w:before="120"/>
              <w:jc w:val="right"/>
              <w:rPr>
                <w:rFonts w:ascii="Cambria" w:eastAsia="宋体" w:hAnsi="Cambria" w:cs="Times New Roman"/>
                <w:color w:val="FF0000"/>
              </w:rPr>
            </w:pPr>
            <w:r w:rsidRPr="00E35916">
              <w:rPr>
                <w:rFonts w:ascii="Cambria" w:eastAsia="宋体" w:hAnsi="Cambria" w:cs="Times New Roman"/>
                <w:color w:val="FF0000"/>
              </w:rPr>
              <w:t>(</w:t>
            </w:r>
            <w:r w:rsidR="00C34041">
              <w:rPr>
                <w:rFonts w:ascii="Cambria" w:eastAsia="宋体" w:hAnsi="Cambria" w:cs="Times New Roman"/>
                <w:color w:val="FF0000"/>
              </w:rPr>
              <w:t>8</w:t>
            </w:r>
            <w:r w:rsidRPr="00E35916">
              <w:rPr>
                <w:rFonts w:ascii="Cambria" w:eastAsia="宋体" w:hAnsi="Cambria" w:cs="Times New Roman"/>
                <w:color w:val="FF0000"/>
              </w:rPr>
              <w:t>)</w:t>
            </w:r>
          </w:p>
        </w:tc>
      </w:tr>
    </w:tbl>
    <w:p w14:paraId="44956D0F" w14:textId="23CF4636" w:rsidR="001E4560" w:rsidRPr="00E31ECF" w:rsidRDefault="001E4560" w:rsidP="00D750D3">
      <w:pPr>
        <w:tabs>
          <w:tab w:val="left" w:pos="450"/>
        </w:tabs>
        <w:spacing w:before="120"/>
        <w:jc w:val="left"/>
        <w:rPr>
          <w:rFonts w:ascii="Cambria" w:hAnsi="Cambria" w:cs="Times New Roman"/>
          <w:strike/>
          <w:color w:val="FF0000"/>
          <w:sz w:val="24"/>
          <w:szCs w:val="24"/>
        </w:rPr>
      </w:pPr>
      <w:r w:rsidRPr="00ED2661">
        <w:rPr>
          <w:rFonts w:ascii="Cambria" w:hAnsi="Cambria" w:cs="Times New Roman"/>
          <w:sz w:val="24"/>
          <w:szCs w:val="24"/>
        </w:rPr>
        <w:t>The detailed process has been clearly described in the aforementioned papers and hence there is no need to repeat here again.</w:t>
      </w:r>
      <w:r w:rsidRPr="00E31ECF">
        <w:rPr>
          <w:rFonts w:ascii="Cambria" w:hAnsi="Cambria" w:cs="Times New Roman"/>
          <w:strike/>
          <w:color w:val="FF0000"/>
          <w:sz w:val="24"/>
          <w:szCs w:val="24"/>
        </w:rPr>
        <w:t xml:space="preserve">  </w:t>
      </w:r>
    </w:p>
    <w:p w14:paraId="28CE0CCF" w14:textId="55E88975" w:rsidR="001E4560" w:rsidRPr="00C63BF2" w:rsidRDefault="001E4560" w:rsidP="00ED2661">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 </w:t>
      </w:r>
    </w:p>
    <w:p w14:paraId="03CE332D"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2.3 Operation Engine or Algorithm</w:t>
      </w:r>
    </w:p>
    <w:p w14:paraId="18416F5D" w14:textId="7529403E" w:rsidR="00ED2661" w:rsidRPr="00D750D3" w:rsidRDefault="001E4560" w:rsidP="005E22A6">
      <w:pPr>
        <w:tabs>
          <w:tab w:val="left" w:pos="480"/>
        </w:tabs>
        <w:spacing w:before="120"/>
        <w:jc w:val="left"/>
        <w:rPr>
          <w:rFonts w:ascii="Cambria" w:hAnsi="Cambria" w:cs="Times New Roman"/>
          <w:sz w:val="24"/>
          <w:szCs w:val="24"/>
        </w:rPr>
      </w:pPr>
      <w:r w:rsidRPr="00C63BF2">
        <w:rPr>
          <w:rFonts w:ascii="Cambria" w:hAnsi="Cambria" w:cs="Times New Roman"/>
          <w:sz w:val="24"/>
          <w:szCs w:val="24"/>
        </w:rPr>
        <w:tab/>
      </w:r>
      <w:r w:rsidR="00ED2661" w:rsidRPr="00D750D3">
        <w:rPr>
          <w:rFonts w:ascii="Cambria" w:hAnsi="Cambria" w:cs="Times New Roman"/>
          <w:sz w:val="24"/>
          <w:szCs w:val="24"/>
        </w:rPr>
        <w:t xml:space="preserve">After the Grey-PSSM treatment and the PSSM-GLCM treatment, we have finally got a 60-D and 4-D </w:t>
      </w:r>
      <w:proofErr w:type="spellStart"/>
      <w:r w:rsidR="00ED2661" w:rsidRPr="00D750D3">
        <w:rPr>
          <w:rFonts w:ascii="Cambria" w:hAnsi="Cambria" w:cs="Times New Roman"/>
          <w:sz w:val="24"/>
          <w:szCs w:val="24"/>
        </w:rPr>
        <w:t>PseKNC</w:t>
      </w:r>
      <w:proofErr w:type="spellEnd"/>
      <w:r w:rsidR="00ED2661" w:rsidRPr="00D750D3">
        <w:rPr>
          <w:rFonts w:ascii="Cambria" w:hAnsi="Cambria" w:cs="Times New Roman"/>
          <w:sz w:val="24"/>
          <w:szCs w:val="24"/>
        </w:rPr>
        <w:t xml:space="preserve"> vector for Eq.2, respectively.  Its subscript parameter was respectively defined as </w:t>
      </w:r>
      <m:oMath>
        <m:r>
          <m:rPr>
            <m:sty m:val="p"/>
          </m:rPr>
          <w:rPr>
            <w:rFonts w:ascii="Cambria Math" w:hAnsi="Cambria Math" w:cs="Times New Roman"/>
            <w:sz w:val="24"/>
            <w:szCs w:val="24"/>
          </w:rPr>
          <m:t>Ω</m:t>
        </m:r>
        <m:r>
          <w:rPr>
            <w:rFonts w:ascii="Cambria Math" w:hAnsi="Cambria Math" w:cs="Times New Roman"/>
            <w:sz w:val="24"/>
            <w:szCs w:val="24"/>
          </w:rPr>
          <m:t>=60</m:t>
        </m:r>
      </m:oMath>
      <w:r w:rsidR="00ED2661" w:rsidRPr="00D750D3">
        <w:rPr>
          <w:rFonts w:ascii="Cambria" w:hAnsi="Cambria" w:cs="Times New Roman"/>
          <w:sz w:val="24"/>
          <w:szCs w:val="24"/>
        </w:rPr>
        <w:t xml:space="preserve"> </w:t>
      </w:r>
      <w:proofErr w:type="gramStart"/>
      <w:r w:rsidR="00ED2661" w:rsidRPr="00D750D3">
        <w:rPr>
          <w:rFonts w:ascii="Cambria" w:hAnsi="Cambria" w:cs="Times New Roman"/>
          <w:sz w:val="24"/>
          <w:szCs w:val="24"/>
        </w:rPr>
        <w:t xml:space="preserve">and </w:t>
      </w:r>
      <w:proofErr w:type="gramEnd"/>
      <m:oMath>
        <m:r>
          <m:rPr>
            <m:sty m:val="p"/>
          </m:rPr>
          <w:rPr>
            <w:rFonts w:ascii="Cambria Math" w:hAnsi="Cambria Math" w:cs="Times New Roman"/>
            <w:sz w:val="24"/>
            <w:szCs w:val="24"/>
          </w:rPr>
          <m:t>Ω</m:t>
        </m:r>
        <m:r>
          <w:rPr>
            <w:rFonts w:ascii="Cambria Math" w:hAnsi="Cambria Math" w:cs="Times New Roman"/>
            <w:sz w:val="24"/>
            <w:szCs w:val="24"/>
          </w:rPr>
          <m:t>=4</m:t>
        </m:r>
      </m:oMath>
      <w:r w:rsidR="00ED2661" w:rsidRPr="00D750D3">
        <w:rPr>
          <w:rFonts w:ascii="Cambria" w:eastAsia="宋体" w:hAnsi="Cambria" w:cs="Times New Roman" w:hint="eastAsia"/>
          <w:sz w:val="24"/>
          <w:szCs w:val="24"/>
        </w:rPr>
        <w:t>.</w:t>
      </w:r>
    </w:p>
    <w:p w14:paraId="188DEDE3" w14:textId="1C79CAD3" w:rsidR="001E4560" w:rsidRPr="00C63BF2" w:rsidRDefault="001E4560" w:rsidP="00ED2661">
      <w:pPr>
        <w:tabs>
          <w:tab w:val="left" w:pos="0"/>
        </w:tabs>
        <w:spacing w:before="120"/>
        <w:ind w:firstLineChars="200" w:firstLine="480"/>
        <w:jc w:val="left"/>
        <w:rPr>
          <w:rFonts w:ascii="Cambria" w:hAnsi="Cambria" w:cs="Times New Roman"/>
          <w:sz w:val="24"/>
          <w:szCs w:val="24"/>
        </w:rPr>
      </w:pPr>
      <w:r w:rsidRPr="00C63BF2">
        <w:rPr>
          <w:rFonts w:ascii="Cambria" w:hAnsi="Cambria" w:cs="Times New Roman"/>
          <w:sz w:val="24"/>
          <w:szCs w:val="24"/>
        </w:rPr>
        <w:t xml:space="preserve">In this study, the grey relational analysis </w:t>
      </w:r>
      <w:r>
        <w:rPr>
          <w:rFonts w:ascii="Cambria" w:hAnsi="Cambria" w:cs="Times New Roman"/>
          <w:noProof/>
          <w:sz w:val="24"/>
          <w:szCs w:val="24"/>
        </w:rPr>
        <w:t>[51,52]</w:t>
      </w:r>
      <w:r w:rsidRPr="00C63BF2">
        <w:rPr>
          <w:rFonts w:ascii="Cambria" w:hAnsi="Cambria" w:cs="Times New Roman"/>
          <w:sz w:val="24"/>
          <w:szCs w:val="24"/>
        </w:rPr>
        <w:t xml:space="preserve"> was utilized to rank the relationship of proteins. The detailed algorithm was provided in </w:t>
      </w:r>
      <w:r>
        <w:rPr>
          <w:rFonts w:ascii="Cambria" w:hAnsi="Cambria" w:cs="Times New Roman"/>
          <w:noProof/>
          <w:sz w:val="24"/>
          <w:szCs w:val="24"/>
        </w:rPr>
        <w:t>[53]</w:t>
      </w:r>
      <w:r w:rsidRPr="00C63BF2">
        <w:rPr>
          <w:rFonts w:ascii="Cambria" w:hAnsi="Cambria" w:cs="Times New Roman"/>
          <w:sz w:val="24"/>
          <w:szCs w:val="24"/>
        </w:rPr>
        <w:t xml:space="preserve">. </w:t>
      </w:r>
      <w:r w:rsidRPr="00D750D3">
        <w:rPr>
          <w:rFonts w:ascii="Cambria" w:hAnsi="Cambria" w:cs="Times New Roman"/>
          <w:strike/>
          <w:color w:val="FF0000"/>
          <w:sz w:val="24"/>
          <w:szCs w:val="24"/>
        </w:rPr>
        <w:t>Given a query protein,</w:t>
      </w:r>
      <w:r w:rsidR="005E22A6" w:rsidRPr="00D750D3">
        <w:rPr>
          <w:rFonts w:ascii="Cambria" w:hAnsi="Cambria" w:cs="Times New Roman"/>
          <w:strike/>
          <w:color w:val="FF0000"/>
          <w:sz w:val="24"/>
          <w:szCs w:val="24"/>
        </w:rPr>
        <w:t xml:space="preserve"> </w:t>
      </w:r>
      <w:r w:rsidR="0074453E" w:rsidRPr="00D750D3">
        <w:rPr>
          <w:rFonts w:ascii="Cambria" w:hAnsi="Cambria" w:cs="Times New Roman"/>
          <w:strike/>
          <w:color w:val="FF0000"/>
          <w:sz w:val="24"/>
          <w:szCs w:val="24"/>
        </w:rPr>
        <w:t>w</w:t>
      </w:r>
      <w:r w:rsidR="005E22A6" w:rsidRPr="00D750D3">
        <w:rPr>
          <w:rFonts w:ascii="Cambria" w:hAnsi="Cambria" w:cs="Times New Roman"/>
          <w:strike/>
          <w:color w:val="FF0000"/>
          <w:sz w:val="24"/>
          <w:szCs w:val="24"/>
        </w:rPr>
        <w:t xml:space="preserve">e mixed </w:t>
      </w:r>
      <w:r w:rsidR="005E22A6" w:rsidRPr="00D750D3">
        <w:rPr>
          <w:rFonts w:ascii="Cambria" w:hAnsi="Cambria" w:cs="Times New Roman"/>
          <w:strike/>
          <w:color w:val="FF0000"/>
          <w:sz w:val="24"/>
          <w:szCs w:val="24"/>
        </w:rPr>
        <w:lastRenderedPageBreak/>
        <w:t>the</w:t>
      </w:r>
      <w:r w:rsidR="0074453E" w:rsidRPr="00D750D3">
        <w:rPr>
          <w:rFonts w:ascii="Cambria" w:hAnsi="Cambria" w:cs="Times New Roman"/>
          <w:strike/>
          <w:color w:val="FF0000"/>
          <w:sz w:val="24"/>
          <w:szCs w:val="24"/>
        </w:rPr>
        <w:t xml:space="preserve"> following 4</w:t>
      </w:r>
      <w:r w:rsidR="00EE2660" w:rsidRPr="00D750D3">
        <w:rPr>
          <w:rFonts w:ascii="Cambria" w:hAnsi="Cambria" w:cs="Times New Roman"/>
          <w:strike/>
          <w:color w:val="FF0000"/>
          <w:sz w:val="24"/>
          <w:szCs w:val="24"/>
        </w:rPr>
        <w:t xml:space="preserve"> ranking predicted</w:t>
      </w:r>
      <w:r w:rsidR="005E22A6" w:rsidRPr="00D750D3">
        <w:rPr>
          <w:rFonts w:ascii="Cambria" w:hAnsi="Cambria" w:cs="Times New Roman"/>
          <w:strike/>
          <w:color w:val="FF0000"/>
          <w:sz w:val="24"/>
          <w:szCs w:val="24"/>
        </w:rPr>
        <w:t xml:space="preserve"> results</w:t>
      </w:r>
      <w:r w:rsidR="0074453E" w:rsidRPr="00D750D3">
        <w:rPr>
          <w:rFonts w:ascii="Cambria" w:hAnsi="Cambria" w:cs="Times New Roman"/>
          <w:strike/>
          <w:color w:val="FF0000"/>
          <w:sz w:val="24"/>
          <w:szCs w:val="24"/>
        </w:rPr>
        <w:t>:</w:t>
      </w:r>
      <w:r w:rsidR="005E22A6" w:rsidRPr="00D750D3">
        <w:rPr>
          <w:rFonts w:ascii="Cambria" w:hAnsi="Cambria" w:cs="Times New Roman"/>
          <w:strike/>
          <w:color w:val="FF0000"/>
          <w:sz w:val="24"/>
          <w:szCs w:val="24"/>
        </w:rPr>
        <w:t xml:space="preserve"> PSI-Blast</w:t>
      </w:r>
      <w:r w:rsidR="0074453E" w:rsidRPr="00D750D3">
        <w:rPr>
          <w:rFonts w:ascii="Cambria" w:hAnsi="Cambria" w:cs="Times New Roman"/>
          <w:strike/>
          <w:color w:val="FF0000"/>
          <w:sz w:val="24"/>
          <w:szCs w:val="24"/>
        </w:rPr>
        <w:t xml:space="preserve"> and </w:t>
      </w:r>
      <w:r w:rsidR="005E22A6" w:rsidRPr="00D750D3">
        <w:rPr>
          <w:rFonts w:ascii="Cambria" w:hAnsi="Cambria" w:cs="Times New Roman"/>
          <w:strike/>
          <w:color w:val="FF0000"/>
          <w:sz w:val="24"/>
          <w:szCs w:val="24"/>
        </w:rPr>
        <w:t>HMMER</w:t>
      </w:r>
      <w:r w:rsidR="0074453E" w:rsidRPr="00D750D3">
        <w:rPr>
          <w:rFonts w:ascii="Cambria" w:hAnsi="Cambria" w:cs="Times New Roman"/>
          <w:strike/>
          <w:color w:val="FF0000"/>
          <w:sz w:val="24"/>
          <w:szCs w:val="24"/>
        </w:rPr>
        <w:t xml:space="preserve"> searching against the benchmark, grey incidence degree on grey-PSSM feature and PSSM-GLCM feature. Then return the top ranked protein. </w:t>
      </w:r>
      <w:r w:rsidR="00D750D3">
        <w:rPr>
          <w:rFonts w:ascii="Cambria" w:hAnsi="Cambria" w:cs="Times New Roman"/>
          <w:sz w:val="24"/>
          <w:szCs w:val="24"/>
        </w:rPr>
        <w:t xml:space="preserve">  </w:t>
      </w:r>
      <w:r w:rsidR="00D750D3" w:rsidRPr="00D750D3">
        <w:rPr>
          <w:rFonts w:ascii="Cambria" w:hAnsi="Cambria" w:cs="Times New Roman"/>
          <w:color w:val="FF0000"/>
          <w:sz w:val="24"/>
          <w:szCs w:val="24"/>
        </w:rPr>
        <w:t xml:space="preserve">Given a query protein, we will got the following 4 ranking score against the benchmark dataset. </w:t>
      </w:r>
      <w:r w:rsidR="00D750D3" w:rsidRPr="00F11567">
        <w:rPr>
          <w:rFonts w:ascii="Cambria" w:hAnsi="Cambria" w:cs="Times New Roman"/>
          <w:color w:val="FF0000"/>
          <w:sz w:val="24"/>
          <w:szCs w:val="24"/>
        </w:rPr>
        <w:t>The first score was gained by PSI-Blast searching against the benchmark</w:t>
      </w:r>
      <w:r w:rsidR="00F11567" w:rsidRPr="00F11567">
        <w:rPr>
          <w:rFonts w:ascii="Cambria" w:hAnsi="Cambria" w:cs="Times New Roman"/>
          <w:color w:val="FF0000"/>
          <w:sz w:val="24"/>
          <w:szCs w:val="24"/>
        </w:rPr>
        <w:t xml:space="preserve"> dataset</w:t>
      </w:r>
      <w:r w:rsidR="00D750D3" w:rsidRPr="00F11567">
        <w:rPr>
          <w:rFonts w:ascii="Cambria" w:hAnsi="Cambria" w:cs="Times New Roman"/>
          <w:color w:val="FF0000"/>
          <w:sz w:val="24"/>
          <w:szCs w:val="24"/>
        </w:rPr>
        <w:t xml:space="preserve">; the second score was gained by HMMER{Finn, 2011 #15448} searching against the benchmark dataset; the third </w:t>
      </w:r>
      <w:r w:rsidR="00F11567" w:rsidRPr="00F11567">
        <w:rPr>
          <w:rFonts w:ascii="Cambria" w:hAnsi="Cambria" w:cs="Times New Roman"/>
          <w:color w:val="FF0000"/>
          <w:sz w:val="24"/>
          <w:szCs w:val="24"/>
        </w:rPr>
        <w:t>was the grey degree achieved by grey relational analysis on grey-PSSM feature</w:t>
      </w:r>
      <w:r w:rsidR="00C34041">
        <w:rPr>
          <w:rFonts w:ascii="Cambria" w:hAnsi="Cambria" w:cs="Times New Roman"/>
          <w:color w:val="FF0000"/>
          <w:sz w:val="24"/>
          <w:szCs w:val="24"/>
        </w:rPr>
        <w:t xml:space="preserve"> (Eq.3)</w:t>
      </w:r>
      <w:r w:rsidR="00F11567" w:rsidRPr="00F11567">
        <w:rPr>
          <w:rFonts w:ascii="Cambria" w:hAnsi="Cambria" w:cs="Times New Roman"/>
          <w:color w:val="FF0000"/>
          <w:sz w:val="24"/>
          <w:szCs w:val="24"/>
        </w:rPr>
        <w:t>; the fourth was obtained by grey relational analysis on PSSM-GLCM feature</w:t>
      </w:r>
      <w:r w:rsidR="00C34041">
        <w:rPr>
          <w:rFonts w:ascii="Cambria" w:hAnsi="Cambria" w:cs="Times New Roman"/>
          <w:color w:val="FF0000"/>
          <w:sz w:val="24"/>
          <w:szCs w:val="24"/>
        </w:rPr>
        <w:t xml:space="preserve"> (Eq.8)</w:t>
      </w:r>
      <w:bookmarkStart w:id="2" w:name="_GoBack"/>
      <w:bookmarkEnd w:id="2"/>
      <w:r w:rsidR="00F11567" w:rsidRPr="00F11567">
        <w:rPr>
          <w:rFonts w:ascii="Cambria" w:hAnsi="Cambria" w:cs="Times New Roman"/>
          <w:color w:val="FF0000"/>
          <w:sz w:val="24"/>
          <w:szCs w:val="24"/>
        </w:rPr>
        <w:t xml:space="preserve">. </w:t>
      </w:r>
      <w:r w:rsidR="00F11567">
        <w:rPr>
          <w:rFonts w:ascii="Cambria" w:hAnsi="Cambria" w:cs="Times New Roman"/>
          <w:sz w:val="24"/>
          <w:szCs w:val="24"/>
        </w:rPr>
        <w:t xml:space="preserve"> </w:t>
      </w:r>
      <w:r w:rsidR="00F11567" w:rsidRPr="00582064">
        <w:rPr>
          <w:rFonts w:ascii="Cambria" w:hAnsi="Cambria" w:cs="Times New Roman"/>
          <w:color w:val="FF0000"/>
          <w:sz w:val="24"/>
          <w:szCs w:val="24"/>
        </w:rPr>
        <w:t>Afterwards, we calculated the weighted sum of the four scores</w:t>
      </w:r>
      <w:r w:rsidR="00582064" w:rsidRPr="00582064">
        <w:rPr>
          <w:rFonts w:ascii="Cambria" w:hAnsi="Cambria" w:cs="Times New Roman"/>
          <w:color w:val="FF0000"/>
          <w:sz w:val="24"/>
          <w:szCs w:val="24"/>
        </w:rPr>
        <w:t xml:space="preserve"> and ranked the sum</w:t>
      </w:r>
      <w:r w:rsidR="00F11567" w:rsidRPr="00582064">
        <w:rPr>
          <w:rFonts w:ascii="Cambria" w:hAnsi="Cambria" w:cs="Times New Roman"/>
          <w:color w:val="FF0000"/>
          <w:sz w:val="24"/>
          <w:szCs w:val="24"/>
        </w:rPr>
        <w:t>.</w:t>
      </w:r>
      <w:r w:rsidR="00582064" w:rsidRPr="00582064">
        <w:rPr>
          <w:rFonts w:ascii="Cambria" w:hAnsi="Cambria" w:cs="Times New Roman"/>
          <w:color w:val="FF0000"/>
          <w:sz w:val="24"/>
          <w:szCs w:val="24"/>
        </w:rPr>
        <w:t xml:space="preserve"> At</w:t>
      </w:r>
      <w:r w:rsidR="00F11567" w:rsidRPr="00582064">
        <w:rPr>
          <w:rFonts w:ascii="Cambria" w:hAnsi="Cambria" w:cs="Times New Roman"/>
          <w:color w:val="FF0000"/>
          <w:sz w:val="24"/>
          <w:szCs w:val="24"/>
        </w:rPr>
        <w:t xml:space="preserve"> last</w:t>
      </w:r>
      <w:r w:rsidR="00582064" w:rsidRPr="00582064">
        <w:rPr>
          <w:rFonts w:ascii="Cambria" w:hAnsi="Cambria" w:cs="Times New Roman"/>
          <w:color w:val="FF0000"/>
          <w:sz w:val="24"/>
          <w:szCs w:val="24"/>
        </w:rPr>
        <w:t>, we predicted the remote homologous family of the query protein as the top ranking protein. In this work, the best performance was achieved when the weights are 0.02, 0.4, 0.3 and 0.28, respectively.</w:t>
      </w:r>
      <w:r w:rsidR="00F11567" w:rsidRPr="00582064">
        <w:rPr>
          <w:rFonts w:ascii="Cambria" w:hAnsi="Cambria" w:cs="Times New Roman"/>
          <w:color w:val="FF0000"/>
          <w:sz w:val="24"/>
          <w:szCs w:val="24"/>
        </w:rPr>
        <w:t xml:space="preserve"> </w:t>
      </w:r>
      <w:r w:rsidRPr="00D750D3">
        <w:rPr>
          <w:rFonts w:ascii="Cambria" w:hAnsi="Cambria" w:cs="Times New Roman"/>
          <w:sz w:val="24"/>
          <w:szCs w:val="24"/>
        </w:rPr>
        <w:t>The predictor thus formed is called “</w:t>
      </w:r>
      <w:proofErr w:type="spellStart"/>
      <w:r w:rsidR="006B39F1" w:rsidRPr="00D750D3">
        <w:rPr>
          <w:rFonts w:ascii="Cambria" w:hAnsi="Cambria" w:cs="Times New Roman"/>
          <w:sz w:val="24"/>
          <w:szCs w:val="24"/>
        </w:rPr>
        <w:t>dRHP_gPseAAC</w:t>
      </w:r>
      <w:proofErr w:type="spellEnd"/>
      <w:r w:rsidRPr="00D750D3">
        <w:rPr>
          <w:rFonts w:ascii="Cambria" w:hAnsi="Cambria" w:cs="Times New Roman"/>
          <w:sz w:val="24"/>
          <w:szCs w:val="24"/>
        </w:rPr>
        <w:t xml:space="preserve">”. </w:t>
      </w:r>
      <w:r w:rsidRPr="00C63BF2">
        <w:rPr>
          <w:rFonts w:ascii="Cambria" w:hAnsi="Cambria" w:cs="Times New Roman"/>
          <w:sz w:val="24"/>
          <w:szCs w:val="24"/>
        </w:rPr>
        <w:t xml:space="preserve">Illustrated in </w:t>
      </w:r>
      <w:r w:rsidRPr="00C63BF2">
        <w:rPr>
          <w:rFonts w:ascii="Cambria" w:hAnsi="Cambria" w:cs="Times New Roman"/>
          <w:b/>
          <w:sz w:val="24"/>
          <w:szCs w:val="24"/>
        </w:rPr>
        <w:t>Figure 1</w:t>
      </w:r>
      <w:r w:rsidRPr="00C63BF2">
        <w:rPr>
          <w:rFonts w:ascii="Cambria" w:hAnsi="Cambria" w:cs="Times New Roman"/>
          <w:sz w:val="24"/>
          <w:szCs w:val="24"/>
        </w:rPr>
        <w:t xml:space="preserve"> is a flowchart to show how the proposed predictor is working.</w:t>
      </w:r>
    </w:p>
    <w:p w14:paraId="17EBDB35" w14:textId="77777777" w:rsidR="001E4560" w:rsidRPr="00C63BF2" w:rsidRDefault="001E4560" w:rsidP="00F61F5F">
      <w:pPr>
        <w:jc w:val="left"/>
        <w:rPr>
          <w:rFonts w:ascii="Cambria" w:hAnsi="Cambria" w:cs="Times New Roman"/>
          <w:sz w:val="24"/>
          <w:szCs w:val="24"/>
        </w:rPr>
      </w:pPr>
    </w:p>
    <w:p w14:paraId="4E454D81" w14:textId="77777777" w:rsidR="001E4560" w:rsidRPr="00C63BF2" w:rsidRDefault="001E4560" w:rsidP="00F61F5F">
      <w:pPr>
        <w:jc w:val="left"/>
        <w:rPr>
          <w:rFonts w:ascii="Cambria" w:hAnsi="Cambria" w:cs="Times New Roman"/>
          <w:b/>
          <w:sz w:val="24"/>
          <w:szCs w:val="24"/>
        </w:rPr>
      </w:pPr>
    </w:p>
    <w:p w14:paraId="53BB321E"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3. RESULT AND DISCUSSION</w:t>
      </w:r>
    </w:p>
    <w:p w14:paraId="4F7E8416" w14:textId="11C76431" w:rsidR="001E4560" w:rsidRPr="00C63BF2" w:rsidRDefault="001E4560" w:rsidP="00F61F5F">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Pr>
          <w:rFonts w:ascii="Cambria" w:hAnsi="Cambria" w:cs="Times New Roman"/>
          <w:noProof/>
          <w:sz w:val="24"/>
          <w:szCs w:val="24"/>
        </w:rPr>
        <w:t>[54]</w:t>
      </w:r>
      <w:r w:rsidRPr="00C63BF2">
        <w:rPr>
          <w:rFonts w:ascii="Cambria" w:hAnsi="Cambria" w:cs="Times New Roman"/>
          <w:sz w:val="24"/>
          <w:szCs w:val="24"/>
        </w:rPr>
        <w:t xml:space="preserve">. Because the </w:t>
      </w:r>
      <w:proofErr w:type="spellStart"/>
      <w:r w:rsidRPr="00C63BF2">
        <w:rPr>
          <w:rFonts w:ascii="Cambria" w:hAnsi="Cambria" w:cs="Times New Roman"/>
          <w:sz w:val="24"/>
          <w:szCs w:val="24"/>
        </w:rPr>
        <w:t>LambdaMART</w:t>
      </w:r>
      <w:proofErr w:type="spellEnd"/>
      <w:r w:rsidRPr="00C63BF2">
        <w:rPr>
          <w:rFonts w:ascii="Cambria" w:hAnsi="Cambria" w:cs="Times New Roman"/>
          <w:sz w:val="24"/>
          <w:szCs w:val="24"/>
        </w:rPr>
        <w:t xml:space="preserve"> ranking algorithm used in preview studies </w:t>
      </w:r>
      <w:r>
        <w:rPr>
          <w:rFonts w:ascii="Cambria" w:hAnsi="Cambria" w:cs="Times New Roman"/>
          <w:noProof/>
          <w:sz w:val="24"/>
          <w:szCs w:val="24"/>
        </w:rPr>
        <w:t>[10,12]</w:t>
      </w:r>
      <w:r w:rsidRPr="00C63BF2">
        <w:rPr>
          <w:rFonts w:ascii="Cambria" w:hAnsi="Cambria" w:cs="Times New Roman"/>
          <w:sz w:val="24"/>
          <w:szCs w:val="24"/>
        </w:rPr>
        <w:t xml:space="preserve"> consumed more training time and computer memory, as a compromise the 5-fold cross-validation test was adopted there. Now, we employed GRA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xml:space="preserve">, where we can see that </w:t>
      </w:r>
      <w:proofErr w:type="spellStart"/>
      <w:r w:rsidR="006B39F1">
        <w:rPr>
          <w:rFonts w:ascii="Cambria" w:hAnsi="Cambria" w:cs="Times New Roman"/>
          <w:sz w:val="24"/>
          <w:szCs w:val="24"/>
        </w:rPr>
        <w:t>dRHP_gPseAAC</w:t>
      </w:r>
      <w:proofErr w:type="spellEnd"/>
      <w:r w:rsidRPr="00C63BF2">
        <w:rPr>
          <w:rFonts w:ascii="Cambria" w:hAnsi="Cambria" w:cs="Times New Roman"/>
          <w:sz w:val="24"/>
          <w:szCs w:val="24"/>
        </w:rPr>
        <w:t xml:space="preserve">, which combined the alignment score of PSI-BLAST, </w:t>
      </w:r>
      <w:r w:rsidR="00C410F1" w:rsidRPr="0074453E">
        <w:rPr>
          <w:rFonts w:ascii="Cambria" w:hAnsi="Cambria" w:cs="Times New Roman"/>
          <w:color w:val="FF0000"/>
          <w:sz w:val="24"/>
          <w:szCs w:val="24"/>
        </w:rPr>
        <w:t>the alignment score of HMM</w:t>
      </w:r>
      <w:r w:rsidR="00C410F1">
        <w:rPr>
          <w:rFonts w:ascii="Cambria" w:hAnsi="Cambria" w:cs="Times New Roman"/>
          <w:sz w:val="24"/>
          <w:szCs w:val="24"/>
        </w:rPr>
        <w:t xml:space="preserve">, </w:t>
      </w:r>
      <w:r w:rsidRPr="00C63BF2">
        <w:rPr>
          <w:rFonts w:ascii="Cambria" w:hAnsi="Cambria" w:cs="Times New Roman"/>
          <w:sz w:val="24"/>
          <w:szCs w:val="24"/>
        </w:rPr>
        <w:t xml:space="preserve">the grey incidence degree of Grey-PSSM feature, and the grey incidence degree of </w:t>
      </w:r>
      <w:r w:rsidR="0074453E">
        <w:rPr>
          <w:rFonts w:ascii="Cambria" w:hAnsi="Cambria" w:cs="Times New Roman"/>
          <w:sz w:val="24"/>
          <w:szCs w:val="24"/>
        </w:rPr>
        <w:t>PSSM</w:t>
      </w:r>
      <w:r w:rsidRPr="00C63BF2">
        <w:rPr>
          <w:rFonts w:ascii="Cambria" w:hAnsi="Cambria" w:cs="Times New Roman"/>
          <w:sz w:val="24"/>
          <w:szCs w:val="24"/>
        </w:rPr>
        <w:t xml:space="preserve">-GLCM, achieved the best performance in both the score of ROC1 and the score of ROC50. </w:t>
      </w:r>
    </w:p>
    <w:p w14:paraId="439E1C01" w14:textId="77777777" w:rsidR="001E4560" w:rsidRPr="00C63BF2" w:rsidRDefault="001E4560" w:rsidP="00F61F5F">
      <w:pPr>
        <w:widowControl/>
        <w:jc w:val="left"/>
        <w:rPr>
          <w:rFonts w:ascii="Cambria" w:hAnsi="Cambria" w:cs="Times New Roman"/>
          <w:sz w:val="24"/>
          <w:szCs w:val="24"/>
        </w:rPr>
      </w:pPr>
    </w:p>
    <w:p w14:paraId="23A52E4D"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t>4. CONCLUSION</w:t>
      </w:r>
    </w:p>
    <w:p w14:paraId="1F609D8F" w14:textId="4D14CE62" w:rsidR="00526282" w:rsidRPr="00526282" w:rsidRDefault="001E4560" w:rsidP="00526282">
      <w:pPr>
        <w:tabs>
          <w:tab w:val="left" w:pos="360"/>
        </w:tabs>
        <w:jc w:val="left"/>
        <w:rPr>
          <w:rFonts w:cs="Times New Roman"/>
          <w:color w:val="FF0000"/>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526282" w:rsidRPr="00526282">
        <w:rPr>
          <w:rFonts w:eastAsia="宋体" w:cs="Times New Roman"/>
          <w:color w:val="FF0000"/>
          <w:sz w:val="24"/>
          <w:szCs w:val="24"/>
        </w:rPr>
        <w:t xml:space="preserve"> For users’ convenience, the software source code were provided at </w:t>
      </w:r>
      <w:hyperlink r:id="rId14" w:history="1">
        <w:r w:rsidR="00526282" w:rsidRPr="00526282">
          <w:rPr>
            <w:rStyle w:val="a3"/>
            <w:rFonts w:eastAsia="宋体" w:cs="Times New Roman"/>
            <w:color w:val="FF0000"/>
            <w:sz w:val="24"/>
            <w:szCs w:val="24"/>
          </w:rPr>
          <w:t>https://github.com/javafalcon/paperSrc/tree/master/RemoteHomo</w:t>
        </w:r>
      </w:hyperlink>
      <w:r w:rsidR="00526282" w:rsidRPr="00526282">
        <w:rPr>
          <w:rFonts w:eastAsia="宋体" w:cs="Times New Roman"/>
          <w:color w:val="FF0000"/>
          <w:sz w:val="24"/>
          <w:szCs w:val="24"/>
        </w:rPr>
        <w:t xml:space="preserve">. Besides, for most experimental scientists, a web-server for </w:t>
      </w:r>
      <w:proofErr w:type="spellStart"/>
      <w:r w:rsidR="006B39F1">
        <w:rPr>
          <w:rFonts w:eastAsia="宋体" w:cs="Times New Roman"/>
          <w:color w:val="FF0000"/>
          <w:sz w:val="24"/>
          <w:szCs w:val="24"/>
        </w:rPr>
        <w:t>dRHP_gPseAAC</w:t>
      </w:r>
      <w:proofErr w:type="spellEnd"/>
      <w:r w:rsidR="00526282" w:rsidRPr="00526282">
        <w:rPr>
          <w:rFonts w:eastAsia="宋体" w:cs="Times New Roman"/>
          <w:color w:val="FF0000"/>
          <w:sz w:val="24"/>
          <w:szCs w:val="24"/>
        </w:rPr>
        <w:t xml:space="preserve"> are available at </w:t>
      </w:r>
      <w:hyperlink r:id="rId15" w:history="1">
        <w:r w:rsidR="00526282" w:rsidRPr="00526282">
          <w:rPr>
            <w:rStyle w:val="a3"/>
            <w:rFonts w:eastAsia="宋体" w:cs="Times New Roman"/>
            <w:color w:val="FF0000"/>
            <w:sz w:val="24"/>
            <w:szCs w:val="24"/>
          </w:rPr>
          <w:t>http://www.jci-bioinfo.cn/</w:t>
        </w:r>
        <w:r w:rsidR="006B39F1">
          <w:rPr>
            <w:rStyle w:val="a3"/>
            <w:rFonts w:eastAsia="宋体" w:cs="Times New Roman"/>
            <w:color w:val="FF0000"/>
            <w:sz w:val="24"/>
            <w:szCs w:val="24"/>
          </w:rPr>
          <w:t>dRHP_gPseAAC</w:t>
        </w:r>
      </w:hyperlink>
      <w:r w:rsidR="00526282" w:rsidRPr="00526282">
        <w:rPr>
          <w:rFonts w:eastAsia="宋体" w:cs="Times New Roman"/>
          <w:color w:val="FF0000"/>
          <w:sz w:val="24"/>
          <w:szCs w:val="24"/>
        </w:rPr>
        <w:t xml:space="preserve">. </w:t>
      </w:r>
    </w:p>
    <w:p w14:paraId="12EE14F2" w14:textId="77777777" w:rsidR="001E4560" w:rsidRPr="00C63BF2" w:rsidRDefault="001E4560" w:rsidP="00F61F5F">
      <w:pPr>
        <w:tabs>
          <w:tab w:val="left" w:pos="360"/>
        </w:tabs>
        <w:spacing w:before="120"/>
        <w:jc w:val="left"/>
        <w:rPr>
          <w:rFonts w:ascii="Cambria" w:hAnsi="Cambria" w:cs="Times New Roman"/>
          <w:sz w:val="24"/>
          <w:szCs w:val="24"/>
        </w:rPr>
      </w:pPr>
    </w:p>
    <w:p w14:paraId="52A63AA4" w14:textId="77777777" w:rsidR="001E4560" w:rsidRPr="00C63BF2" w:rsidRDefault="001E4560" w:rsidP="00F61F5F">
      <w:pPr>
        <w:jc w:val="left"/>
        <w:rPr>
          <w:rFonts w:ascii="Cambria" w:hAnsi="Cambria" w:cs="Times New Roman"/>
          <w:b/>
          <w:sz w:val="24"/>
          <w:szCs w:val="24"/>
        </w:rPr>
      </w:pPr>
    </w:p>
    <w:p w14:paraId="4E247E4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ACKNOWLEDGEMENTS</w:t>
      </w:r>
    </w:p>
    <w:p w14:paraId="690DDF7B" w14:textId="77777777" w:rsidR="001E4560" w:rsidRPr="00C63BF2" w:rsidRDefault="001E4560" w:rsidP="00F61F5F">
      <w:pPr>
        <w:spacing w:before="120"/>
        <w:ind w:firstLine="420"/>
        <w:jc w:val="left"/>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 xml:space="preserve">Natural Science Foundation of Jiangxi Province, China (No. 20171ACB20023), the Department of Education of </w:t>
      </w:r>
      <w:proofErr w:type="spellStart"/>
      <w:r w:rsidRPr="00C63BF2">
        <w:rPr>
          <w:rFonts w:ascii="Cambria" w:hAnsi="Cambria" w:cs="Times New Roman"/>
          <w:sz w:val="24"/>
          <w:szCs w:val="24"/>
        </w:rPr>
        <w:t>JiangXi</w:t>
      </w:r>
      <w:proofErr w:type="spellEnd"/>
      <w:r w:rsidRPr="00C63BF2">
        <w:rPr>
          <w:rFonts w:ascii="Cambria" w:hAnsi="Cambria" w:cs="Times New Roman"/>
          <w:sz w:val="24"/>
          <w:szCs w:val="24"/>
        </w:rPr>
        <w:t xml:space="preserve"> Province (GJJ160866), The funders had no role in study design, data collection and analysis, decision to publish, or preparation of the manuscript.</w:t>
      </w:r>
    </w:p>
    <w:p w14:paraId="54436286" w14:textId="77777777" w:rsidR="001E4560" w:rsidRPr="00C63BF2" w:rsidRDefault="001E4560" w:rsidP="00F61F5F">
      <w:pPr>
        <w:widowControl/>
        <w:jc w:val="left"/>
        <w:rPr>
          <w:rFonts w:ascii="Cambria" w:hAnsi="Cambria" w:cs="Times New Roman"/>
          <w:sz w:val="24"/>
          <w:szCs w:val="24"/>
        </w:rPr>
      </w:pPr>
    </w:p>
    <w:p w14:paraId="38279DA6"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62D7C384"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lastRenderedPageBreak/>
        <w:t>FIGURE LEGENDS</w:t>
      </w:r>
    </w:p>
    <w:p w14:paraId="0A749378" w14:textId="2D3010C1" w:rsidR="001E4560" w:rsidRPr="00C63BF2" w:rsidRDefault="001E4560" w:rsidP="00F61F5F">
      <w:pPr>
        <w:widowControl/>
        <w:jc w:val="left"/>
        <w:rPr>
          <w:rFonts w:ascii="Cambria" w:hAnsi="Cambria" w:cs="Times New Roman"/>
          <w:sz w:val="24"/>
          <w:szCs w:val="24"/>
        </w:rPr>
      </w:pPr>
    </w:p>
    <w:p w14:paraId="78D58455" w14:textId="422B5774"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t>Figure 1</w:t>
      </w:r>
      <w:r w:rsidRPr="00C63BF2">
        <w:rPr>
          <w:rFonts w:ascii="Cambria" w:hAnsi="Cambria" w:cs="Times New Roman"/>
          <w:sz w:val="24"/>
          <w:szCs w:val="24"/>
        </w:rPr>
        <w:t>. A flowchart to illustrate how the proposed predictor is working.</w:t>
      </w:r>
      <w:r w:rsidRPr="00C63BF2">
        <w:rPr>
          <w:rFonts w:ascii="Cambria" w:hAnsi="Cambria" w:cs="Times New Roman"/>
          <w:sz w:val="24"/>
          <w:szCs w:val="24"/>
        </w:rPr>
        <w:br w:type="page"/>
      </w:r>
    </w:p>
    <w:p w14:paraId="3242B7C0" w14:textId="05B1ECFB" w:rsidR="001E4560" w:rsidRPr="00C63BF2" w:rsidRDefault="009D0259" w:rsidP="00F61F5F">
      <w:pPr>
        <w:widowControl/>
        <w:jc w:val="left"/>
        <w:rPr>
          <w:rFonts w:ascii="Cambria" w:hAnsi="Cambria" w:cs="Times New Roman"/>
          <w:sz w:val="24"/>
          <w:szCs w:val="24"/>
        </w:rPr>
      </w:pPr>
      <w:r>
        <w:rPr>
          <w:rFonts w:ascii="Cambria" w:hAnsi="Cambria" w:cs="Times New Roman"/>
          <w:noProof/>
          <w:sz w:val="24"/>
          <w:szCs w:val="24"/>
        </w:rPr>
        <w:lastRenderedPageBreak/>
        <w:drawing>
          <wp:inline distT="0" distB="0" distL="0" distR="0" wp14:anchorId="15DD1F3F" wp14:editId="173B9A44">
            <wp:extent cx="5943600" cy="588209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82098"/>
                    </a:xfrm>
                    <a:prstGeom prst="rect">
                      <a:avLst/>
                    </a:prstGeom>
                    <a:noFill/>
                  </pic:spPr>
                </pic:pic>
              </a:graphicData>
            </a:graphic>
          </wp:inline>
        </w:drawing>
      </w:r>
    </w:p>
    <w:p w14:paraId="449018CA" w14:textId="77777777" w:rsidR="001E4560" w:rsidRPr="00C63BF2" w:rsidRDefault="001E4560" w:rsidP="00F61F5F">
      <w:pPr>
        <w:widowControl/>
        <w:jc w:val="left"/>
        <w:rPr>
          <w:rFonts w:ascii="Cambria" w:hAnsi="Cambria" w:cs="Times New Roman"/>
          <w:sz w:val="24"/>
          <w:szCs w:val="24"/>
        </w:rPr>
      </w:pPr>
    </w:p>
    <w:p w14:paraId="6713E7A1" w14:textId="77777777" w:rsidR="001E4560" w:rsidRPr="00C63BF2" w:rsidRDefault="001E4560" w:rsidP="00F61F5F">
      <w:pPr>
        <w:widowControl/>
        <w:jc w:val="center"/>
        <w:rPr>
          <w:rFonts w:ascii="Cambria" w:hAnsi="Cambria" w:cs="Times New Roman"/>
          <w:b/>
          <w:sz w:val="24"/>
          <w:szCs w:val="24"/>
        </w:rPr>
      </w:pPr>
      <w:r w:rsidRPr="00C63BF2">
        <w:rPr>
          <w:rFonts w:ascii="Cambria" w:hAnsi="Cambria" w:cs="Times New Roman"/>
          <w:b/>
          <w:sz w:val="24"/>
          <w:szCs w:val="24"/>
        </w:rPr>
        <w:t>Figure 1</w:t>
      </w:r>
    </w:p>
    <w:p w14:paraId="01A9FB10" w14:textId="77777777" w:rsidR="001E4560" w:rsidRPr="00C63BF2" w:rsidRDefault="001E4560" w:rsidP="00F61F5F">
      <w:pPr>
        <w:widowControl/>
        <w:jc w:val="left"/>
        <w:rPr>
          <w:rFonts w:ascii="Cambria" w:hAnsi="Cambria" w:cs="Times New Roman"/>
          <w:b/>
          <w:sz w:val="24"/>
          <w:szCs w:val="24"/>
        </w:rPr>
      </w:pPr>
    </w:p>
    <w:p w14:paraId="711133AE"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br w:type="page"/>
      </w:r>
    </w:p>
    <w:p w14:paraId="3BF8941F"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lastRenderedPageBreak/>
        <w:t>Table 1</w:t>
      </w:r>
      <w:r w:rsidRPr="00C63BF2">
        <w:rPr>
          <w:rFonts w:ascii="Cambria" w:hAnsi="Cambria" w:cs="Times New Roman"/>
          <w:sz w:val="24"/>
          <w:szCs w:val="24"/>
        </w:rPr>
        <w:t>. A comparison of the jackknife test results for protein remote homology detection on the benchmark dataset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1E4560" w:rsidRPr="00C63BF2" w14:paraId="6118E9AB" w14:textId="77777777" w:rsidTr="00F61F5F">
        <w:tc>
          <w:tcPr>
            <w:tcW w:w="5245" w:type="dxa"/>
          </w:tcPr>
          <w:p w14:paraId="4A573CA8"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14:paraId="0FBED93E"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14:paraId="27A0DBB1"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ROC50</w:t>
            </w:r>
          </w:p>
        </w:tc>
      </w:tr>
      <w:tr w:rsidR="00C410F1" w:rsidRPr="00C63BF2" w14:paraId="586EDC53" w14:textId="77777777" w:rsidTr="00F61F5F">
        <w:tc>
          <w:tcPr>
            <w:tcW w:w="5245" w:type="dxa"/>
          </w:tcPr>
          <w:p w14:paraId="0FCECDEE" w14:textId="7C826EE0"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HMM</w:t>
            </w:r>
            <w:r>
              <w:rPr>
                <w:rFonts w:ascii="Cambria" w:eastAsia="宋体" w:hAnsi="Cambria" w:cs="Times New Roman"/>
                <w:sz w:val="24"/>
                <w:szCs w:val="24"/>
              </w:rPr>
              <w:t>ER</w:t>
            </w:r>
          </w:p>
        </w:tc>
        <w:tc>
          <w:tcPr>
            <w:tcW w:w="1276" w:type="dxa"/>
          </w:tcPr>
          <w:p w14:paraId="0BBEEEEB" w14:textId="027BA58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0.6981</w:t>
            </w:r>
          </w:p>
        </w:tc>
        <w:tc>
          <w:tcPr>
            <w:tcW w:w="1276" w:type="dxa"/>
          </w:tcPr>
          <w:p w14:paraId="36E05D7A" w14:textId="5C89B02A"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0.7052</w:t>
            </w:r>
          </w:p>
        </w:tc>
      </w:tr>
      <w:tr w:rsidR="00C410F1" w:rsidRPr="00C63BF2" w14:paraId="2860534C" w14:textId="77777777" w:rsidTr="00F61F5F">
        <w:tc>
          <w:tcPr>
            <w:tcW w:w="5245" w:type="dxa"/>
          </w:tcPr>
          <w:p w14:paraId="035CC57A" w14:textId="0519BE76"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PSI-BLAST</w:t>
            </w:r>
          </w:p>
        </w:tc>
        <w:tc>
          <w:tcPr>
            <w:tcW w:w="1276" w:type="dxa"/>
          </w:tcPr>
          <w:p w14:paraId="19108DFF" w14:textId="47AC66C5"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0.7113</w:t>
            </w:r>
          </w:p>
        </w:tc>
        <w:tc>
          <w:tcPr>
            <w:tcW w:w="1276" w:type="dxa"/>
          </w:tcPr>
          <w:p w14:paraId="2B243DB7" w14:textId="3BEF6C5B"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0.7647</w:t>
            </w:r>
          </w:p>
        </w:tc>
      </w:tr>
      <w:tr w:rsidR="00C410F1" w:rsidRPr="00C63BF2" w14:paraId="31705170" w14:textId="77777777" w:rsidTr="00F61F5F">
        <w:tc>
          <w:tcPr>
            <w:tcW w:w="5245" w:type="dxa"/>
          </w:tcPr>
          <w:p w14:paraId="585B19AC" w14:textId="1E89DC18" w:rsidR="00C410F1" w:rsidRPr="00C63BF2" w:rsidRDefault="006B39F1" w:rsidP="00C410F1">
            <w:pPr>
              <w:widowControl/>
              <w:jc w:val="left"/>
              <w:rPr>
                <w:rFonts w:ascii="Cambria" w:hAnsi="Cambria" w:cs="Times New Roman"/>
                <w:sz w:val="24"/>
                <w:szCs w:val="24"/>
              </w:rPr>
            </w:pPr>
            <w:proofErr w:type="spellStart"/>
            <w:r>
              <w:rPr>
                <w:rFonts w:ascii="Cambria" w:hAnsi="Cambria" w:cs="Times New Roman"/>
                <w:sz w:val="24"/>
                <w:szCs w:val="24"/>
              </w:rPr>
              <w:t>dRHP_gPseAAC</w:t>
            </w:r>
            <w:proofErr w:type="spellEnd"/>
            <w:r w:rsidR="00C410F1" w:rsidRPr="00C63BF2">
              <w:rPr>
                <w:rFonts w:ascii="Cambria" w:hAnsi="Cambria" w:cs="Times New Roman"/>
                <w:sz w:val="24"/>
                <w:szCs w:val="24"/>
              </w:rPr>
              <w:t>(PSI-BLAST+PCA-GLCM)</w:t>
            </w:r>
          </w:p>
        </w:tc>
        <w:tc>
          <w:tcPr>
            <w:tcW w:w="1276" w:type="dxa"/>
          </w:tcPr>
          <w:p w14:paraId="39F4BC98" w14:textId="1B539FCB"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0.7138</w:t>
            </w:r>
          </w:p>
        </w:tc>
        <w:tc>
          <w:tcPr>
            <w:tcW w:w="1276" w:type="dxa"/>
          </w:tcPr>
          <w:p w14:paraId="7CF3D647" w14:textId="7225F9F9"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0.7652</w:t>
            </w:r>
          </w:p>
        </w:tc>
      </w:tr>
      <w:tr w:rsidR="00C410F1" w:rsidRPr="00C63BF2" w14:paraId="158602D4" w14:textId="77777777" w:rsidTr="00F61F5F">
        <w:tc>
          <w:tcPr>
            <w:tcW w:w="5245" w:type="dxa"/>
          </w:tcPr>
          <w:p w14:paraId="1A5EB52A" w14:textId="44AEDCC5" w:rsidR="00C410F1" w:rsidRPr="00C63BF2" w:rsidRDefault="006B39F1" w:rsidP="00C410F1">
            <w:pPr>
              <w:widowControl/>
              <w:jc w:val="left"/>
              <w:rPr>
                <w:rFonts w:ascii="Cambria" w:hAnsi="Cambria" w:cs="Times New Roman"/>
                <w:sz w:val="24"/>
                <w:szCs w:val="24"/>
              </w:rPr>
            </w:pPr>
            <w:proofErr w:type="spellStart"/>
            <w:r>
              <w:rPr>
                <w:rFonts w:ascii="Cambria" w:hAnsi="Cambria" w:cs="Times New Roman"/>
                <w:sz w:val="24"/>
                <w:szCs w:val="24"/>
              </w:rPr>
              <w:t>dRHP_gPseAAC</w:t>
            </w:r>
            <w:proofErr w:type="spellEnd"/>
            <w:r w:rsidR="00C410F1" w:rsidRPr="00C63BF2">
              <w:rPr>
                <w:rFonts w:ascii="Cambria" w:hAnsi="Cambria" w:cs="Times New Roman"/>
                <w:sz w:val="24"/>
                <w:szCs w:val="24"/>
              </w:rPr>
              <w:t>(</w:t>
            </w:r>
            <w:proofErr w:type="spellStart"/>
            <w:r w:rsidR="00C410F1" w:rsidRPr="00C63BF2">
              <w:rPr>
                <w:rFonts w:ascii="Cambria" w:hAnsi="Cambria" w:cs="Times New Roman"/>
                <w:sz w:val="24"/>
                <w:szCs w:val="24"/>
              </w:rPr>
              <w:t>PSI-BLAST+Grey-PSSM</w:t>
            </w:r>
            <w:proofErr w:type="spellEnd"/>
            <w:r w:rsidR="00C410F1" w:rsidRPr="00C63BF2">
              <w:rPr>
                <w:rFonts w:ascii="Cambria" w:hAnsi="Cambria" w:cs="Times New Roman"/>
                <w:sz w:val="24"/>
                <w:szCs w:val="24"/>
              </w:rPr>
              <w:t>)</w:t>
            </w:r>
          </w:p>
        </w:tc>
        <w:tc>
          <w:tcPr>
            <w:tcW w:w="1276" w:type="dxa"/>
          </w:tcPr>
          <w:p w14:paraId="3E58D77C"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0.7110</w:t>
            </w:r>
          </w:p>
        </w:tc>
        <w:tc>
          <w:tcPr>
            <w:tcW w:w="1276" w:type="dxa"/>
          </w:tcPr>
          <w:p w14:paraId="714F97F8"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0.7737</w:t>
            </w:r>
          </w:p>
        </w:tc>
      </w:tr>
      <w:tr w:rsidR="00C410F1" w:rsidRPr="00C63BF2" w14:paraId="7154EA7A" w14:textId="77777777" w:rsidTr="00F61F5F">
        <w:tc>
          <w:tcPr>
            <w:tcW w:w="5245" w:type="dxa"/>
          </w:tcPr>
          <w:p w14:paraId="126B3E55" w14:textId="6E90B818" w:rsidR="00C410F1" w:rsidRPr="00C63BF2" w:rsidRDefault="006B39F1" w:rsidP="00C410F1">
            <w:pPr>
              <w:widowControl/>
              <w:jc w:val="left"/>
              <w:rPr>
                <w:rFonts w:ascii="Cambria" w:hAnsi="Cambria" w:cs="Times New Roman"/>
                <w:sz w:val="24"/>
                <w:szCs w:val="24"/>
              </w:rPr>
            </w:pPr>
            <w:proofErr w:type="spellStart"/>
            <w:r>
              <w:rPr>
                <w:rFonts w:ascii="Cambria" w:eastAsia="宋体" w:hAnsi="Cambria" w:cs="Times New Roman" w:hint="eastAsia"/>
                <w:sz w:val="24"/>
                <w:szCs w:val="24"/>
              </w:rPr>
              <w:t>dRHP_gPseAAC</w:t>
            </w:r>
            <w:proofErr w:type="spellEnd"/>
            <w:r w:rsidR="00C410F1">
              <w:rPr>
                <w:rFonts w:ascii="Cambria" w:eastAsia="宋体" w:hAnsi="Cambria" w:cs="Times New Roman" w:hint="eastAsia"/>
                <w:sz w:val="24"/>
                <w:szCs w:val="24"/>
              </w:rPr>
              <w:t>(</w:t>
            </w:r>
            <w:proofErr w:type="spellStart"/>
            <w:r w:rsidR="00C410F1">
              <w:rPr>
                <w:rFonts w:ascii="Cambria" w:eastAsia="宋体" w:hAnsi="Cambria" w:cs="Times New Roman" w:hint="eastAsia"/>
                <w:sz w:val="24"/>
                <w:szCs w:val="24"/>
              </w:rPr>
              <w:t>HMM</w:t>
            </w:r>
            <w:r w:rsidR="00C410F1">
              <w:rPr>
                <w:rFonts w:ascii="Cambria" w:eastAsia="宋体" w:hAnsi="Cambria" w:cs="Times New Roman"/>
                <w:sz w:val="24"/>
                <w:szCs w:val="24"/>
              </w:rPr>
              <w:t>ER</w:t>
            </w:r>
            <w:r w:rsidR="00C410F1" w:rsidRPr="00C63BF2">
              <w:rPr>
                <w:rFonts w:ascii="Cambria" w:hAnsi="Cambria" w:cs="Times New Roman"/>
                <w:sz w:val="24"/>
                <w:szCs w:val="24"/>
              </w:rPr>
              <w:t>+Grey-PSSM+PCA-GLCM</w:t>
            </w:r>
            <w:proofErr w:type="spellEnd"/>
            <w:r w:rsidR="00C410F1">
              <w:rPr>
                <w:rFonts w:ascii="Cambria" w:hAnsi="Cambria" w:cs="Times New Roman"/>
                <w:sz w:val="24"/>
                <w:szCs w:val="24"/>
              </w:rPr>
              <w:t>)</w:t>
            </w:r>
          </w:p>
        </w:tc>
        <w:tc>
          <w:tcPr>
            <w:tcW w:w="1276" w:type="dxa"/>
          </w:tcPr>
          <w:p w14:paraId="3742F84E" w14:textId="42ACBD3E"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0.7345</w:t>
            </w:r>
          </w:p>
        </w:tc>
        <w:tc>
          <w:tcPr>
            <w:tcW w:w="1276" w:type="dxa"/>
          </w:tcPr>
          <w:p w14:paraId="1F3C8F5F" w14:textId="77E4BFA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0.7895</w:t>
            </w:r>
          </w:p>
        </w:tc>
      </w:tr>
      <w:tr w:rsidR="00C410F1" w:rsidRPr="00C63BF2" w14:paraId="095DF3BE" w14:textId="77777777" w:rsidTr="00F61F5F">
        <w:tc>
          <w:tcPr>
            <w:tcW w:w="5245" w:type="dxa"/>
          </w:tcPr>
          <w:p w14:paraId="540DBB30" w14:textId="569EBB23" w:rsidR="00C410F1" w:rsidRPr="00C63BF2" w:rsidRDefault="006B39F1" w:rsidP="00C410F1">
            <w:pPr>
              <w:widowControl/>
              <w:jc w:val="left"/>
              <w:rPr>
                <w:rFonts w:ascii="Cambria" w:hAnsi="Cambria" w:cs="Times New Roman"/>
                <w:sz w:val="24"/>
                <w:szCs w:val="24"/>
              </w:rPr>
            </w:pPr>
            <w:bookmarkStart w:id="3" w:name="OLE_LINK3"/>
            <w:bookmarkStart w:id="4" w:name="OLE_LINK4"/>
            <w:proofErr w:type="spellStart"/>
            <w:r>
              <w:rPr>
                <w:rFonts w:ascii="Cambria" w:hAnsi="Cambria" w:cs="Times New Roman"/>
                <w:sz w:val="24"/>
                <w:szCs w:val="24"/>
              </w:rPr>
              <w:t>dRHP_gPseAAC</w:t>
            </w:r>
            <w:proofErr w:type="spellEnd"/>
            <w:r w:rsidR="00C410F1" w:rsidRPr="00C63BF2">
              <w:rPr>
                <w:rFonts w:ascii="Cambria" w:hAnsi="Cambria" w:cs="Times New Roman"/>
                <w:sz w:val="24"/>
                <w:szCs w:val="24"/>
              </w:rPr>
              <w:t>(</w:t>
            </w:r>
            <w:proofErr w:type="spellStart"/>
            <w:r w:rsidR="00C410F1" w:rsidRPr="00C63BF2">
              <w:rPr>
                <w:rFonts w:ascii="Cambria" w:hAnsi="Cambria" w:cs="Times New Roman"/>
                <w:sz w:val="24"/>
                <w:szCs w:val="24"/>
              </w:rPr>
              <w:t>PSI-BLAST+Grey-PSSM+PCA-GLCM</w:t>
            </w:r>
            <w:proofErr w:type="spellEnd"/>
            <w:r w:rsidR="00C410F1" w:rsidRPr="00C63BF2">
              <w:rPr>
                <w:rFonts w:ascii="Cambria" w:hAnsi="Cambria" w:cs="Times New Roman"/>
                <w:sz w:val="24"/>
                <w:szCs w:val="24"/>
              </w:rPr>
              <w:t>)</w:t>
            </w:r>
            <w:bookmarkEnd w:id="3"/>
            <w:bookmarkEnd w:id="4"/>
          </w:p>
        </w:tc>
        <w:tc>
          <w:tcPr>
            <w:tcW w:w="1276" w:type="dxa"/>
          </w:tcPr>
          <w:p w14:paraId="2DD30D62"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0.7371</w:t>
            </w:r>
          </w:p>
        </w:tc>
        <w:tc>
          <w:tcPr>
            <w:tcW w:w="1276" w:type="dxa"/>
          </w:tcPr>
          <w:p w14:paraId="14B5467D"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0.7968</w:t>
            </w:r>
          </w:p>
        </w:tc>
      </w:tr>
      <w:tr w:rsidR="00C410F1" w:rsidRPr="00C63BF2" w14:paraId="343093A5" w14:textId="77777777" w:rsidTr="00F61F5F">
        <w:tc>
          <w:tcPr>
            <w:tcW w:w="5245" w:type="dxa"/>
          </w:tcPr>
          <w:p w14:paraId="2C1A6EA6" w14:textId="3CC68F3A" w:rsidR="00C410F1" w:rsidRPr="00FC6361" w:rsidRDefault="006B39F1" w:rsidP="00C410F1">
            <w:pPr>
              <w:widowControl/>
              <w:jc w:val="left"/>
              <w:rPr>
                <w:rFonts w:ascii="Cambria" w:eastAsia="宋体" w:hAnsi="Cambria" w:cs="Times New Roman"/>
                <w:sz w:val="24"/>
                <w:szCs w:val="24"/>
              </w:rPr>
            </w:pPr>
            <w:proofErr w:type="spellStart"/>
            <w:r>
              <w:rPr>
                <w:rFonts w:ascii="Cambria" w:eastAsia="宋体" w:hAnsi="Cambria" w:cs="Times New Roman" w:hint="eastAsia"/>
                <w:sz w:val="24"/>
                <w:szCs w:val="24"/>
              </w:rPr>
              <w:t>dRHP_gPseAAC</w:t>
            </w:r>
            <w:proofErr w:type="spellEnd"/>
            <w:r w:rsidR="00C410F1">
              <w:rPr>
                <w:rFonts w:ascii="Cambria" w:eastAsia="宋体" w:hAnsi="Cambria" w:cs="Times New Roman"/>
                <w:sz w:val="24"/>
                <w:szCs w:val="24"/>
              </w:rPr>
              <w:t>(</w:t>
            </w:r>
            <w:proofErr w:type="spellStart"/>
            <w:r w:rsidR="00C410F1">
              <w:rPr>
                <w:rFonts w:ascii="Cambria" w:eastAsia="宋体" w:hAnsi="Cambria" w:cs="Times New Roman"/>
                <w:sz w:val="24"/>
                <w:szCs w:val="24"/>
              </w:rPr>
              <w:t>PS-BLAST+Grey-PSSM+PCA-GLCM+HMMER</w:t>
            </w:r>
            <w:proofErr w:type="spellEnd"/>
            <w:r w:rsidR="00C410F1">
              <w:rPr>
                <w:rFonts w:ascii="Cambria" w:eastAsia="宋体" w:hAnsi="Cambria" w:cs="Times New Roman"/>
                <w:sz w:val="24"/>
                <w:szCs w:val="24"/>
              </w:rPr>
              <w:t>)</w:t>
            </w:r>
          </w:p>
        </w:tc>
        <w:tc>
          <w:tcPr>
            <w:tcW w:w="1276" w:type="dxa"/>
          </w:tcPr>
          <w:p w14:paraId="0D13B265" w14:textId="08A04F22" w:rsidR="00C410F1" w:rsidRPr="00FC6361" w:rsidRDefault="00C410F1" w:rsidP="00C410F1">
            <w:pPr>
              <w:widowControl/>
              <w:jc w:val="left"/>
              <w:rPr>
                <w:rFonts w:ascii="Cambria" w:eastAsia="宋体" w:hAnsi="Cambria" w:cs="Times New Roman"/>
                <w:sz w:val="24"/>
                <w:szCs w:val="24"/>
              </w:rPr>
            </w:pPr>
            <w:r>
              <w:rPr>
                <w:rFonts w:ascii="Cambria" w:eastAsia="宋体" w:hAnsi="Cambria" w:cs="Times New Roman" w:hint="eastAsia"/>
                <w:sz w:val="24"/>
                <w:szCs w:val="24"/>
              </w:rPr>
              <w:t>0.7502</w:t>
            </w:r>
          </w:p>
        </w:tc>
        <w:tc>
          <w:tcPr>
            <w:tcW w:w="1276" w:type="dxa"/>
          </w:tcPr>
          <w:p w14:paraId="47AF893C" w14:textId="67F9F04B" w:rsidR="00C410F1" w:rsidRPr="00FC6361" w:rsidRDefault="00C410F1" w:rsidP="00C410F1">
            <w:pPr>
              <w:widowControl/>
              <w:jc w:val="left"/>
              <w:rPr>
                <w:rFonts w:ascii="Cambria" w:eastAsia="宋体" w:hAnsi="Cambria" w:cs="Times New Roman"/>
                <w:sz w:val="24"/>
                <w:szCs w:val="24"/>
              </w:rPr>
            </w:pPr>
            <w:r>
              <w:rPr>
                <w:rFonts w:ascii="Cambria" w:eastAsia="宋体" w:hAnsi="Cambria" w:cs="Times New Roman" w:hint="eastAsia"/>
                <w:sz w:val="24"/>
                <w:szCs w:val="24"/>
              </w:rPr>
              <w:t>0.8057</w:t>
            </w:r>
          </w:p>
        </w:tc>
      </w:tr>
    </w:tbl>
    <w:p w14:paraId="745C7AB0" w14:textId="77777777" w:rsidR="001E4560" w:rsidRPr="00C63BF2" w:rsidRDefault="001E4560" w:rsidP="00F61F5F">
      <w:pPr>
        <w:widowControl/>
        <w:jc w:val="left"/>
        <w:rPr>
          <w:rFonts w:ascii="Cambria" w:hAnsi="Cambria" w:cs="Times New Roman"/>
          <w:b/>
          <w:sz w:val="24"/>
          <w:szCs w:val="24"/>
        </w:rPr>
      </w:pPr>
    </w:p>
    <w:p w14:paraId="1ADBBAC2" w14:textId="77777777" w:rsidR="001E4560" w:rsidRPr="00C63BF2" w:rsidRDefault="001E4560" w:rsidP="00F61F5F">
      <w:pPr>
        <w:widowControl/>
        <w:jc w:val="left"/>
        <w:rPr>
          <w:rFonts w:ascii="Cambria" w:hAnsi="Cambria" w:cs="Times New Roman"/>
          <w:b/>
          <w:sz w:val="24"/>
          <w:szCs w:val="24"/>
        </w:rPr>
      </w:pPr>
    </w:p>
    <w:p w14:paraId="7A987206" w14:textId="77777777" w:rsidR="001E4560" w:rsidRDefault="001E4560" w:rsidP="00F61F5F">
      <w:pPr>
        <w:widowControl/>
        <w:jc w:val="left"/>
        <w:rPr>
          <w:rFonts w:ascii="Cambria" w:hAnsi="Cambria" w:cs="Times New Roman"/>
          <w:b/>
          <w:sz w:val="24"/>
          <w:szCs w:val="24"/>
        </w:rPr>
      </w:pPr>
      <w:r w:rsidRPr="00C63BF2">
        <w:rPr>
          <w:rFonts w:ascii="Cambria" w:hAnsi="Cambria" w:cs="Times New Roman"/>
          <w:sz w:val="24"/>
          <w:szCs w:val="24"/>
        </w:rPr>
        <w:br w:type="page"/>
      </w:r>
      <w:r w:rsidRPr="00C63BF2">
        <w:rPr>
          <w:rFonts w:ascii="Cambria" w:hAnsi="Cambria" w:cs="Times New Roman"/>
          <w:b/>
          <w:sz w:val="24"/>
          <w:szCs w:val="24"/>
        </w:rPr>
        <w:lastRenderedPageBreak/>
        <w:t>REFERENCES</w:t>
      </w:r>
    </w:p>
    <w:p w14:paraId="455B504F" w14:textId="77777777" w:rsidR="001E4560" w:rsidRPr="001E4560" w:rsidRDefault="001E4560" w:rsidP="001E4560">
      <w:pPr>
        <w:widowControl/>
        <w:jc w:val="left"/>
        <w:rPr>
          <w:rFonts w:ascii="Cambria" w:hAnsi="Cambria" w:cs="Times New Roman"/>
          <w:b/>
          <w:sz w:val="24"/>
          <w:szCs w:val="24"/>
        </w:rPr>
      </w:pPr>
    </w:p>
    <w:p w14:paraId="5B24B18D" w14:textId="77777777" w:rsidR="001E4560" w:rsidRPr="001E4560" w:rsidRDefault="00F61F5F" w:rsidP="001E4560">
      <w:pPr>
        <w:pStyle w:val="EndNoteBibliography"/>
        <w:ind w:left="720" w:hanging="720"/>
        <w:jc w:val="left"/>
        <w:rPr>
          <w:noProof/>
          <w:sz w:val="24"/>
          <w:szCs w:val="24"/>
        </w:rPr>
      </w:pPr>
      <w:r>
        <w:rPr>
          <w:noProof/>
          <w:sz w:val="24"/>
          <w:szCs w:val="24"/>
        </w:rPr>
        <w:t>[1]</w:t>
      </w:r>
      <w:r>
        <w:rPr>
          <w:noProof/>
          <w:sz w:val="24"/>
          <w:szCs w:val="24"/>
        </w:rPr>
        <w:tab/>
      </w:r>
      <w:r w:rsidR="001E4560" w:rsidRPr="001E4560">
        <w:rPr>
          <w:noProof/>
          <w:sz w:val="24"/>
          <w:szCs w:val="24"/>
        </w:rPr>
        <w:t xml:space="preserve">Watenpaugh, K.D.; Heinrikson, R.L.  A Model of the complex between cyclin-dependent kinase 5 (Cdk5) and the activation domain of neuronal Cdk5 activator.  </w:t>
      </w:r>
      <w:r w:rsidR="001E4560" w:rsidRPr="001E4560">
        <w:rPr>
          <w:i/>
          <w:noProof/>
          <w:sz w:val="24"/>
          <w:szCs w:val="24"/>
        </w:rPr>
        <w:t>Biochemical &amp; Biophysical Research Communications (BBRC)</w:t>
      </w:r>
      <w:r w:rsidR="001E4560" w:rsidRPr="001E4560">
        <w:rPr>
          <w:noProof/>
          <w:sz w:val="24"/>
          <w:szCs w:val="24"/>
        </w:rPr>
        <w:t xml:space="preserve">, </w:t>
      </w:r>
      <w:r w:rsidR="001E4560" w:rsidRPr="001E4560">
        <w:rPr>
          <w:b/>
          <w:noProof/>
          <w:sz w:val="24"/>
          <w:szCs w:val="24"/>
        </w:rPr>
        <w:t>1999</w:t>
      </w:r>
      <w:r w:rsidR="001E4560" w:rsidRPr="001E4560">
        <w:rPr>
          <w:noProof/>
          <w:sz w:val="24"/>
          <w:szCs w:val="24"/>
        </w:rPr>
        <w:t xml:space="preserve">, </w:t>
      </w:r>
      <w:r w:rsidR="001E4560" w:rsidRPr="001E4560">
        <w:rPr>
          <w:i/>
          <w:noProof/>
          <w:sz w:val="24"/>
          <w:szCs w:val="24"/>
        </w:rPr>
        <w:t>259</w:t>
      </w:r>
      <w:r w:rsidR="001E4560" w:rsidRPr="001E4560">
        <w:rPr>
          <w:noProof/>
          <w:sz w:val="24"/>
          <w:szCs w:val="24"/>
        </w:rPr>
        <w:t>, 420-428.</w:t>
      </w:r>
    </w:p>
    <w:p w14:paraId="29BC59AC" w14:textId="77777777" w:rsidR="001E4560" w:rsidRPr="001E4560" w:rsidRDefault="001E4560" w:rsidP="001E4560">
      <w:pPr>
        <w:pStyle w:val="EndNoteBibliography"/>
        <w:ind w:left="720" w:hanging="720"/>
        <w:jc w:val="left"/>
        <w:rPr>
          <w:noProof/>
          <w:sz w:val="24"/>
          <w:szCs w:val="24"/>
        </w:rPr>
      </w:pPr>
      <w:bookmarkStart w:id="5" w:name="_ENREF_2"/>
      <w:r w:rsidRPr="001E4560">
        <w:rPr>
          <w:noProof/>
          <w:sz w:val="24"/>
          <w:szCs w:val="24"/>
        </w:rPr>
        <w:t>[2]</w:t>
      </w:r>
      <w:r w:rsidRPr="001E4560">
        <w:rPr>
          <w:noProof/>
          <w:sz w:val="24"/>
          <w:szCs w:val="24"/>
        </w:rPr>
        <w:tab/>
        <w:t xml:space="preserve">Zhou, G.P.; Huang, R.B.; Troy, F.A., 2nd.  3D structural conformation and functional domains of polysialyltransferase ST8Sia IV required for polysialylation of neural cell adhesion molecules.  </w:t>
      </w:r>
      <w:r w:rsidRPr="001E4560">
        <w:rPr>
          <w:i/>
          <w:noProof/>
          <w:sz w:val="24"/>
          <w:szCs w:val="24"/>
        </w:rPr>
        <w:t>Protein Pept Lett</w:t>
      </w:r>
      <w:r w:rsidRPr="001E4560">
        <w:rPr>
          <w:noProof/>
          <w:sz w:val="24"/>
          <w:szCs w:val="24"/>
        </w:rPr>
        <w:t xml:space="preserve">, </w:t>
      </w:r>
      <w:r w:rsidRPr="001E4560">
        <w:rPr>
          <w:b/>
          <w:noProof/>
          <w:sz w:val="24"/>
          <w:szCs w:val="24"/>
        </w:rPr>
        <w:t>2015</w:t>
      </w:r>
      <w:r w:rsidRPr="001E4560">
        <w:rPr>
          <w:noProof/>
          <w:sz w:val="24"/>
          <w:szCs w:val="24"/>
        </w:rPr>
        <w:t xml:space="preserve">, </w:t>
      </w:r>
      <w:r w:rsidRPr="001E4560">
        <w:rPr>
          <w:i/>
          <w:noProof/>
          <w:sz w:val="24"/>
          <w:szCs w:val="24"/>
        </w:rPr>
        <w:t>22</w:t>
      </w:r>
      <w:r w:rsidRPr="001E4560">
        <w:rPr>
          <w:noProof/>
          <w:sz w:val="24"/>
          <w:szCs w:val="24"/>
        </w:rPr>
        <w:t>, 137-148.</w:t>
      </w:r>
      <w:bookmarkEnd w:id="5"/>
    </w:p>
    <w:p w14:paraId="39C8E118" w14:textId="77777777" w:rsidR="001E4560" w:rsidRPr="001E4560" w:rsidRDefault="001E4560" w:rsidP="001E4560">
      <w:pPr>
        <w:pStyle w:val="EndNoteBibliography"/>
        <w:ind w:left="720" w:hanging="720"/>
        <w:jc w:val="left"/>
        <w:rPr>
          <w:noProof/>
          <w:sz w:val="24"/>
          <w:szCs w:val="24"/>
        </w:rPr>
      </w:pPr>
      <w:bookmarkStart w:id="6" w:name="_ENREF_3"/>
      <w:r w:rsidRPr="001E4560">
        <w:rPr>
          <w:noProof/>
          <w:sz w:val="24"/>
          <w:szCs w:val="24"/>
        </w:rPr>
        <w:t>[3]</w:t>
      </w:r>
      <w:r w:rsidRPr="001E4560">
        <w:rPr>
          <w:noProof/>
          <w:sz w:val="24"/>
          <w:szCs w:val="24"/>
        </w:rPr>
        <w:tab/>
        <w:t xml:space="preserve">Schnell, J.R.; Chou, J.J.  Structure and mechanism of the M2 proton channel of influenza A virus.  </w:t>
      </w:r>
      <w:r w:rsidRPr="001E4560">
        <w:rPr>
          <w:i/>
          <w:noProof/>
          <w:sz w:val="24"/>
          <w:szCs w:val="24"/>
        </w:rPr>
        <w:t>Nature</w:t>
      </w:r>
      <w:r w:rsidRPr="001E4560">
        <w:rPr>
          <w:noProof/>
          <w:sz w:val="24"/>
          <w:szCs w:val="24"/>
        </w:rPr>
        <w:t xml:space="preserve">, </w:t>
      </w:r>
      <w:r w:rsidRPr="001E4560">
        <w:rPr>
          <w:b/>
          <w:noProof/>
          <w:sz w:val="24"/>
          <w:szCs w:val="24"/>
        </w:rPr>
        <w:t>2008</w:t>
      </w:r>
      <w:r w:rsidRPr="001E4560">
        <w:rPr>
          <w:noProof/>
          <w:sz w:val="24"/>
          <w:szCs w:val="24"/>
        </w:rPr>
        <w:t xml:space="preserve">, </w:t>
      </w:r>
      <w:r w:rsidRPr="001E4560">
        <w:rPr>
          <w:i/>
          <w:noProof/>
          <w:sz w:val="24"/>
          <w:szCs w:val="24"/>
        </w:rPr>
        <w:t>451</w:t>
      </w:r>
      <w:r w:rsidRPr="001E4560">
        <w:rPr>
          <w:noProof/>
          <w:sz w:val="24"/>
          <w:szCs w:val="24"/>
        </w:rPr>
        <w:t>, 591-595.</w:t>
      </w:r>
      <w:bookmarkEnd w:id="6"/>
    </w:p>
    <w:p w14:paraId="6A7025BD" w14:textId="77777777" w:rsidR="001E4560" w:rsidRPr="001E4560" w:rsidRDefault="001E4560" w:rsidP="001E4560">
      <w:pPr>
        <w:pStyle w:val="EndNoteBibliography"/>
        <w:ind w:left="720" w:hanging="720"/>
        <w:jc w:val="left"/>
        <w:rPr>
          <w:noProof/>
          <w:sz w:val="24"/>
          <w:szCs w:val="24"/>
        </w:rPr>
      </w:pPr>
      <w:bookmarkStart w:id="7" w:name="_ENREF_4"/>
      <w:r w:rsidRPr="001E4560">
        <w:rPr>
          <w:noProof/>
          <w:sz w:val="24"/>
          <w:szCs w:val="24"/>
        </w:rPr>
        <w:t>[4]</w:t>
      </w:r>
      <w:r w:rsidRPr="001E4560">
        <w:rPr>
          <w:noProof/>
          <w:sz w:val="24"/>
          <w:szCs w:val="24"/>
        </w:rPr>
        <w:tab/>
        <w:t xml:space="preserve">Berardi, M.J.; Shih, W.M.; Harrison, S.C.; Chou, J.J.  Mitochondrial uncoupling protein 2 structure determined by NMR molecular fragment searching.  </w:t>
      </w:r>
      <w:r w:rsidRPr="001E4560">
        <w:rPr>
          <w:i/>
          <w:noProof/>
          <w:sz w:val="24"/>
          <w:szCs w:val="24"/>
        </w:rPr>
        <w:t>Nature</w:t>
      </w:r>
      <w:r w:rsidRPr="001E4560">
        <w:rPr>
          <w:noProof/>
          <w:sz w:val="24"/>
          <w:szCs w:val="24"/>
        </w:rPr>
        <w:t xml:space="preserve">, </w:t>
      </w:r>
      <w:r w:rsidRPr="001E4560">
        <w:rPr>
          <w:b/>
          <w:noProof/>
          <w:sz w:val="24"/>
          <w:szCs w:val="24"/>
        </w:rPr>
        <w:t>2011</w:t>
      </w:r>
      <w:r w:rsidRPr="001E4560">
        <w:rPr>
          <w:noProof/>
          <w:sz w:val="24"/>
          <w:szCs w:val="24"/>
        </w:rPr>
        <w:t xml:space="preserve">, </w:t>
      </w:r>
      <w:r w:rsidRPr="001E4560">
        <w:rPr>
          <w:i/>
          <w:noProof/>
          <w:sz w:val="24"/>
          <w:szCs w:val="24"/>
        </w:rPr>
        <w:t>476</w:t>
      </w:r>
      <w:r w:rsidRPr="001E4560">
        <w:rPr>
          <w:noProof/>
          <w:sz w:val="24"/>
          <w:szCs w:val="24"/>
        </w:rPr>
        <w:t>, 109-113.</w:t>
      </w:r>
      <w:bookmarkEnd w:id="7"/>
    </w:p>
    <w:p w14:paraId="6B64C38F" w14:textId="77777777" w:rsidR="001E4560" w:rsidRPr="001E4560" w:rsidRDefault="001E4560" w:rsidP="001E4560">
      <w:pPr>
        <w:pStyle w:val="EndNoteBibliography"/>
        <w:ind w:left="720" w:hanging="720"/>
        <w:jc w:val="left"/>
        <w:rPr>
          <w:noProof/>
          <w:sz w:val="24"/>
          <w:szCs w:val="24"/>
        </w:rPr>
      </w:pPr>
      <w:bookmarkStart w:id="8" w:name="_ENREF_5"/>
      <w:r w:rsidRPr="001E4560">
        <w:rPr>
          <w:noProof/>
          <w:sz w:val="24"/>
          <w:szCs w:val="24"/>
        </w:rPr>
        <w:t>[5]</w:t>
      </w:r>
      <w:r w:rsidRPr="001E4560">
        <w:rPr>
          <w:noProof/>
          <w:sz w:val="24"/>
          <w:szCs w:val="24"/>
        </w:rPr>
        <w:tab/>
        <w:t xml:space="preserve">OuYang, B.; Xie, S.; Berardi, M.J.; Zhao, X.M.; Dev, J.; Yu, W.; Sun, B.; Chou, J.J.  Unusual architecture of the p7 channel from hepatitis C virus.  </w:t>
      </w:r>
      <w:r w:rsidRPr="001E4560">
        <w:rPr>
          <w:i/>
          <w:noProof/>
          <w:sz w:val="24"/>
          <w:szCs w:val="24"/>
        </w:rPr>
        <w:t>Nature</w:t>
      </w:r>
      <w:r w:rsidRPr="001E4560">
        <w:rPr>
          <w:noProof/>
          <w:sz w:val="24"/>
          <w:szCs w:val="24"/>
        </w:rPr>
        <w:t xml:space="preserve">, </w:t>
      </w:r>
      <w:r w:rsidRPr="001E4560">
        <w:rPr>
          <w:b/>
          <w:noProof/>
          <w:sz w:val="24"/>
          <w:szCs w:val="24"/>
        </w:rPr>
        <w:t>2013</w:t>
      </w:r>
      <w:r w:rsidRPr="001E4560">
        <w:rPr>
          <w:noProof/>
          <w:sz w:val="24"/>
          <w:szCs w:val="24"/>
        </w:rPr>
        <w:t xml:space="preserve">, </w:t>
      </w:r>
      <w:r w:rsidRPr="001E4560">
        <w:rPr>
          <w:i/>
          <w:noProof/>
          <w:sz w:val="24"/>
          <w:szCs w:val="24"/>
        </w:rPr>
        <w:t>498</w:t>
      </w:r>
      <w:r w:rsidRPr="001E4560">
        <w:rPr>
          <w:noProof/>
          <w:sz w:val="24"/>
          <w:szCs w:val="24"/>
        </w:rPr>
        <w:t>, 521-525.</w:t>
      </w:r>
      <w:bookmarkEnd w:id="8"/>
    </w:p>
    <w:p w14:paraId="13AF477A" w14:textId="77777777" w:rsidR="001E4560" w:rsidRPr="001E4560" w:rsidRDefault="001E4560" w:rsidP="001E4560">
      <w:pPr>
        <w:pStyle w:val="EndNoteBibliography"/>
        <w:ind w:left="720" w:hanging="720"/>
        <w:jc w:val="left"/>
        <w:rPr>
          <w:noProof/>
          <w:sz w:val="24"/>
          <w:szCs w:val="24"/>
        </w:rPr>
      </w:pPr>
      <w:bookmarkStart w:id="9" w:name="_ENREF_6"/>
      <w:r w:rsidRPr="001E4560">
        <w:rPr>
          <w:noProof/>
          <w:sz w:val="24"/>
          <w:szCs w:val="24"/>
        </w:rPr>
        <w:t>[6]</w:t>
      </w:r>
      <w:r w:rsidRPr="001E4560">
        <w:rPr>
          <w:noProof/>
          <w:sz w:val="24"/>
          <w:szCs w:val="24"/>
        </w:rPr>
        <w:tab/>
        <w:t xml:space="preserve">Dev, J.; Park, D.; Fu, Q.; Chen, J.; Ha, H.J.; Ghantous, F.; Herrmann, T.; Chang, W.; Liu, Z.; Frey, G.; Seaman, M.S.; Chen, B.; Chou, J.J.  Structural Basis for Membrane Anchoring of HIV-1 Envelope Spike.  </w:t>
      </w:r>
      <w:r w:rsidRPr="001E4560">
        <w:rPr>
          <w:i/>
          <w:noProof/>
          <w:sz w:val="24"/>
          <w:szCs w:val="24"/>
        </w:rPr>
        <w:t>Science</w:t>
      </w:r>
      <w:r w:rsidRPr="001E4560">
        <w:rPr>
          <w:noProof/>
          <w:sz w:val="24"/>
          <w:szCs w:val="24"/>
        </w:rPr>
        <w:t xml:space="preserve">, </w:t>
      </w:r>
      <w:r w:rsidRPr="001E4560">
        <w:rPr>
          <w:b/>
          <w:noProof/>
          <w:sz w:val="24"/>
          <w:szCs w:val="24"/>
        </w:rPr>
        <w:t>2016</w:t>
      </w:r>
      <w:r w:rsidRPr="001E4560">
        <w:rPr>
          <w:noProof/>
          <w:sz w:val="24"/>
          <w:szCs w:val="24"/>
        </w:rPr>
        <w:t xml:space="preserve">, </w:t>
      </w:r>
      <w:r w:rsidRPr="001E4560">
        <w:rPr>
          <w:i/>
          <w:noProof/>
          <w:sz w:val="24"/>
          <w:szCs w:val="24"/>
        </w:rPr>
        <w:t>353</w:t>
      </w:r>
      <w:r w:rsidRPr="001E4560">
        <w:rPr>
          <w:noProof/>
          <w:sz w:val="24"/>
          <w:szCs w:val="24"/>
        </w:rPr>
        <w:t>, 172-175.</w:t>
      </w:r>
      <w:bookmarkEnd w:id="9"/>
    </w:p>
    <w:p w14:paraId="4655D6FB" w14:textId="77777777" w:rsidR="001E4560" w:rsidRPr="001E4560" w:rsidRDefault="001E4560" w:rsidP="001E4560">
      <w:pPr>
        <w:pStyle w:val="EndNoteBibliography"/>
        <w:ind w:left="720" w:hanging="720"/>
        <w:jc w:val="left"/>
        <w:rPr>
          <w:noProof/>
          <w:sz w:val="24"/>
          <w:szCs w:val="24"/>
        </w:rPr>
      </w:pPr>
      <w:bookmarkStart w:id="10" w:name="_ENREF_7"/>
      <w:r w:rsidRPr="001E4560">
        <w:rPr>
          <w:noProof/>
          <w:sz w:val="24"/>
          <w:szCs w:val="24"/>
        </w:rPr>
        <w:t>[7]</w:t>
      </w:r>
      <w:r w:rsidRPr="001E4560">
        <w:rPr>
          <w:noProof/>
          <w:sz w:val="24"/>
          <w:szCs w:val="24"/>
        </w:rPr>
        <w:tab/>
        <w:t xml:space="preserve">Oxenoid, K.; Dong, Y.S.; Cao, C.; Cui, T.; Sancak, Y.; Markhard, A.L.; Grabarek, Z.; Kong, L.; Liu, Z.; Ouyang, B.; Cong, Y.; Mootha, V.K.; Chou, J.J.  Architecture of the Mitochondrial Calcium Uniporter.  </w:t>
      </w:r>
      <w:r w:rsidRPr="001E4560">
        <w:rPr>
          <w:i/>
          <w:noProof/>
          <w:sz w:val="24"/>
          <w:szCs w:val="24"/>
        </w:rPr>
        <w:t>Nature</w:t>
      </w:r>
      <w:r w:rsidRPr="001E4560">
        <w:rPr>
          <w:noProof/>
          <w:sz w:val="24"/>
          <w:szCs w:val="24"/>
        </w:rPr>
        <w:t xml:space="preserve">, </w:t>
      </w:r>
      <w:r w:rsidRPr="001E4560">
        <w:rPr>
          <w:b/>
          <w:noProof/>
          <w:sz w:val="24"/>
          <w:szCs w:val="24"/>
        </w:rPr>
        <w:t>2016</w:t>
      </w:r>
      <w:r w:rsidRPr="001E4560">
        <w:rPr>
          <w:noProof/>
          <w:sz w:val="24"/>
          <w:szCs w:val="24"/>
        </w:rPr>
        <w:t xml:space="preserve">, </w:t>
      </w:r>
      <w:r w:rsidRPr="001E4560">
        <w:rPr>
          <w:i/>
          <w:noProof/>
          <w:sz w:val="24"/>
          <w:szCs w:val="24"/>
        </w:rPr>
        <w:t>533</w:t>
      </w:r>
      <w:r w:rsidRPr="001E4560">
        <w:rPr>
          <w:noProof/>
          <w:sz w:val="24"/>
          <w:szCs w:val="24"/>
        </w:rPr>
        <w:t>, 269-273.</w:t>
      </w:r>
      <w:bookmarkEnd w:id="10"/>
    </w:p>
    <w:p w14:paraId="662535D8" w14:textId="77777777" w:rsidR="001E4560" w:rsidRPr="001E4560" w:rsidRDefault="001E4560" w:rsidP="001E4560">
      <w:pPr>
        <w:pStyle w:val="EndNoteBibliography"/>
        <w:ind w:left="720" w:hanging="720"/>
        <w:jc w:val="left"/>
        <w:rPr>
          <w:noProof/>
          <w:sz w:val="24"/>
          <w:szCs w:val="24"/>
        </w:rPr>
      </w:pPr>
      <w:bookmarkStart w:id="11" w:name="_ENREF_8"/>
      <w:r w:rsidRPr="001E4560">
        <w:rPr>
          <w:noProof/>
          <w:sz w:val="24"/>
          <w:szCs w:val="24"/>
        </w:rPr>
        <w:t>[8]</w:t>
      </w:r>
      <w:r w:rsidRPr="001E4560">
        <w:rPr>
          <w:noProof/>
          <w:sz w:val="24"/>
          <w:szCs w:val="24"/>
        </w:rPr>
        <w:tab/>
        <w:t xml:space="preserve">Chou, K.C.  Structural bioinformatics and its impact to biomedical science.  </w:t>
      </w:r>
      <w:r w:rsidRPr="001E4560">
        <w:rPr>
          <w:i/>
          <w:noProof/>
          <w:sz w:val="24"/>
          <w:szCs w:val="24"/>
        </w:rPr>
        <w:t>Current Medicinal Chemistry</w:t>
      </w:r>
      <w:r w:rsidRPr="001E4560">
        <w:rPr>
          <w:noProof/>
          <w:sz w:val="24"/>
          <w:szCs w:val="24"/>
        </w:rPr>
        <w:t xml:space="preserve">, </w:t>
      </w:r>
      <w:r w:rsidRPr="001E4560">
        <w:rPr>
          <w:b/>
          <w:noProof/>
          <w:sz w:val="24"/>
          <w:szCs w:val="24"/>
        </w:rPr>
        <w:t>2004</w:t>
      </w:r>
      <w:r w:rsidRPr="001E4560">
        <w:rPr>
          <w:noProof/>
          <w:sz w:val="24"/>
          <w:szCs w:val="24"/>
        </w:rPr>
        <w:t xml:space="preserve">, </w:t>
      </w:r>
      <w:r w:rsidRPr="001E4560">
        <w:rPr>
          <w:i/>
          <w:noProof/>
          <w:sz w:val="24"/>
          <w:szCs w:val="24"/>
        </w:rPr>
        <w:t>11</w:t>
      </w:r>
      <w:r w:rsidRPr="001E4560">
        <w:rPr>
          <w:noProof/>
          <w:sz w:val="24"/>
          <w:szCs w:val="24"/>
        </w:rPr>
        <w:t>, 2105-2134.</w:t>
      </w:r>
      <w:bookmarkEnd w:id="11"/>
    </w:p>
    <w:p w14:paraId="3C8F976E" w14:textId="77777777" w:rsidR="001E4560" w:rsidRPr="001E4560" w:rsidRDefault="001E4560" w:rsidP="001E4560">
      <w:pPr>
        <w:pStyle w:val="EndNoteBibliography"/>
        <w:ind w:left="720" w:hanging="720"/>
        <w:jc w:val="left"/>
        <w:rPr>
          <w:noProof/>
          <w:sz w:val="24"/>
          <w:szCs w:val="24"/>
        </w:rPr>
      </w:pPr>
      <w:bookmarkStart w:id="12" w:name="_ENREF_9"/>
      <w:r w:rsidRPr="001E4560">
        <w:rPr>
          <w:noProof/>
          <w:sz w:val="24"/>
          <w:szCs w:val="24"/>
        </w:rPr>
        <w:t>[9]</w:t>
      </w:r>
      <w:r w:rsidRPr="001E4560">
        <w:rPr>
          <w:noProof/>
          <w:sz w:val="24"/>
          <w:szCs w:val="24"/>
        </w:rPr>
        <w:tab/>
        <w:t xml:space="preserve">Chen, J.; Guo, M.; Wang, X.; Liu, B.  A comprehensive review and comparison of different computational methods for protein remote homology detection.  </w:t>
      </w:r>
      <w:r w:rsidRPr="001E4560">
        <w:rPr>
          <w:i/>
          <w:noProof/>
          <w:sz w:val="24"/>
          <w:szCs w:val="24"/>
        </w:rPr>
        <w:t>Brief Bioinform</w:t>
      </w:r>
      <w:r w:rsidRPr="001E4560">
        <w:rPr>
          <w:noProof/>
          <w:sz w:val="24"/>
          <w:szCs w:val="24"/>
        </w:rPr>
        <w:t xml:space="preserve">, </w:t>
      </w:r>
      <w:r w:rsidRPr="001E4560">
        <w:rPr>
          <w:b/>
          <w:noProof/>
          <w:sz w:val="24"/>
          <w:szCs w:val="24"/>
        </w:rPr>
        <w:t>2016</w:t>
      </w:r>
      <w:r w:rsidRPr="001E4560">
        <w:rPr>
          <w:noProof/>
          <w:sz w:val="24"/>
          <w:szCs w:val="24"/>
        </w:rPr>
        <w:t>.</w:t>
      </w:r>
      <w:bookmarkEnd w:id="12"/>
    </w:p>
    <w:p w14:paraId="6BB12961" w14:textId="77777777" w:rsidR="001E4560" w:rsidRPr="001E4560" w:rsidRDefault="001E4560" w:rsidP="001E4560">
      <w:pPr>
        <w:pStyle w:val="EndNoteBibliography"/>
        <w:ind w:left="720" w:hanging="720"/>
        <w:jc w:val="left"/>
        <w:rPr>
          <w:noProof/>
          <w:sz w:val="24"/>
          <w:szCs w:val="24"/>
        </w:rPr>
      </w:pPr>
      <w:bookmarkStart w:id="13" w:name="_ENREF_10"/>
      <w:r w:rsidRPr="001E4560">
        <w:rPr>
          <w:noProof/>
          <w:sz w:val="24"/>
          <w:szCs w:val="24"/>
        </w:rPr>
        <w:t>[10]</w:t>
      </w:r>
      <w:r w:rsidRPr="001E4560">
        <w:rPr>
          <w:noProof/>
          <w:sz w:val="24"/>
          <w:szCs w:val="24"/>
        </w:rPr>
        <w:tab/>
        <w:t>Chen, J.; Long, R.; W</w:t>
      </w:r>
      <w:r w:rsidR="00F61F5F">
        <w:rPr>
          <w:noProof/>
          <w:sz w:val="24"/>
          <w:szCs w:val="24"/>
        </w:rPr>
        <w:t>ang, X.-l.; Liu, B.</w:t>
      </w:r>
      <w:r w:rsidRPr="001E4560">
        <w:rPr>
          <w:noProof/>
          <w:sz w:val="24"/>
          <w:szCs w:val="24"/>
        </w:rPr>
        <w:t xml:space="preserve">  dRHP-PseRA: detecting remote homology proteins using profile-based pseudo protein sequence and rank aggregation.  </w:t>
      </w:r>
      <w:r w:rsidRPr="001E4560">
        <w:rPr>
          <w:i/>
          <w:noProof/>
          <w:sz w:val="24"/>
          <w:szCs w:val="24"/>
        </w:rPr>
        <w:t>Scientific Reports</w:t>
      </w:r>
      <w:r w:rsidRPr="001E4560">
        <w:rPr>
          <w:noProof/>
          <w:sz w:val="24"/>
          <w:szCs w:val="24"/>
        </w:rPr>
        <w:t xml:space="preserve">, </w:t>
      </w:r>
      <w:r w:rsidRPr="001E4560">
        <w:rPr>
          <w:b/>
          <w:noProof/>
          <w:sz w:val="24"/>
          <w:szCs w:val="24"/>
        </w:rPr>
        <w:t>2016</w:t>
      </w:r>
      <w:r w:rsidRPr="001E4560">
        <w:rPr>
          <w:noProof/>
          <w:sz w:val="24"/>
          <w:szCs w:val="24"/>
        </w:rPr>
        <w:t xml:space="preserve">, </w:t>
      </w:r>
      <w:r w:rsidRPr="001E4560">
        <w:rPr>
          <w:i/>
          <w:noProof/>
          <w:sz w:val="24"/>
          <w:szCs w:val="24"/>
        </w:rPr>
        <w:t>6</w:t>
      </w:r>
      <w:r w:rsidRPr="001E4560">
        <w:rPr>
          <w:noProof/>
          <w:sz w:val="24"/>
          <w:szCs w:val="24"/>
        </w:rPr>
        <w:t>, 32333.</w:t>
      </w:r>
      <w:bookmarkEnd w:id="13"/>
    </w:p>
    <w:p w14:paraId="068D66F4" w14:textId="77777777" w:rsidR="001E4560" w:rsidRPr="001E4560" w:rsidRDefault="001E4560" w:rsidP="001E4560">
      <w:pPr>
        <w:pStyle w:val="EndNoteBibliography"/>
        <w:ind w:left="720" w:hanging="720"/>
        <w:jc w:val="left"/>
        <w:rPr>
          <w:noProof/>
          <w:sz w:val="24"/>
          <w:szCs w:val="24"/>
        </w:rPr>
      </w:pPr>
      <w:bookmarkStart w:id="14" w:name="_ENREF_11"/>
      <w:r w:rsidRPr="001E4560">
        <w:rPr>
          <w:noProof/>
          <w:sz w:val="24"/>
          <w:szCs w:val="24"/>
        </w:rPr>
        <w:t>[11]</w:t>
      </w:r>
      <w:r w:rsidRPr="001E4560">
        <w:rPr>
          <w:noProof/>
          <w:sz w:val="24"/>
          <w:szCs w:val="24"/>
        </w:rPr>
        <w:tab/>
        <w:t xml:space="preserve">Liu, B.; Chen, J.; Wang, S.  Protein Remote Homology Detection by Combining Pseudo Dimer Composition with an Ensemble Learning Method.  </w:t>
      </w:r>
      <w:r w:rsidRPr="001E4560">
        <w:rPr>
          <w:i/>
          <w:noProof/>
          <w:sz w:val="24"/>
          <w:szCs w:val="24"/>
        </w:rPr>
        <w:t>Current Proteomics</w:t>
      </w:r>
      <w:r w:rsidRPr="001E4560">
        <w:rPr>
          <w:noProof/>
          <w:sz w:val="24"/>
          <w:szCs w:val="24"/>
        </w:rPr>
        <w:t xml:space="preserve">, </w:t>
      </w:r>
      <w:r w:rsidRPr="001E4560">
        <w:rPr>
          <w:b/>
          <w:noProof/>
          <w:sz w:val="24"/>
          <w:szCs w:val="24"/>
        </w:rPr>
        <w:t>2016</w:t>
      </w:r>
      <w:r w:rsidRPr="001E4560">
        <w:rPr>
          <w:noProof/>
          <w:sz w:val="24"/>
          <w:szCs w:val="24"/>
        </w:rPr>
        <w:t xml:space="preserve">, </w:t>
      </w:r>
      <w:r w:rsidRPr="001E4560">
        <w:rPr>
          <w:i/>
          <w:noProof/>
          <w:sz w:val="24"/>
          <w:szCs w:val="24"/>
        </w:rPr>
        <w:t>13</w:t>
      </w:r>
      <w:r w:rsidRPr="001E4560">
        <w:rPr>
          <w:noProof/>
          <w:sz w:val="24"/>
          <w:szCs w:val="24"/>
        </w:rPr>
        <w:t>, 86-91.</w:t>
      </w:r>
      <w:bookmarkEnd w:id="14"/>
    </w:p>
    <w:p w14:paraId="79B343BA" w14:textId="77777777" w:rsidR="001E4560" w:rsidRPr="001E4560" w:rsidRDefault="001E4560" w:rsidP="001E4560">
      <w:pPr>
        <w:pStyle w:val="EndNoteBibliography"/>
        <w:ind w:left="720" w:hanging="720"/>
        <w:jc w:val="left"/>
        <w:rPr>
          <w:noProof/>
          <w:sz w:val="24"/>
          <w:szCs w:val="24"/>
        </w:rPr>
      </w:pPr>
      <w:bookmarkStart w:id="15" w:name="_ENREF_12"/>
      <w:r w:rsidRPr="001E4560">
        <w:rPr>
          <w:noProof/>
          <w:sz w:val="24"/>
          <w:szCs w:val="24"/>
        </w:rPr>
        <w:t>[12]</w:t>
      </w:r>
      <w:r w:rsidRPr="001E4560">
        <w:rPr>
          <w:noProof/>
          <w:sz w:val="24"/>
          <w:szCs w:val="24"/>
        </w:rPr>
        <w:tab/>
        <w:t xml:space="preserve">Liu, B.; Chen, J.; Wang, X.  Application of learning to rank to protein remote homology detection.  </w:t>
      </w:r>
      <w:r w:rsidRPr="001E4560">
        <w:rPr>
          <w:i/>
          <w:noProof/>
          <w:sz w:val="24"/>
          <w:szCs w:val="24"/>
        </w:rPr>
        <w:t>Bioinformatics</w:t>
      </w:r>
      <w:r w:rsidRPr="001E4560">
        <w:rPr>
          <w:noProof/>
          <w:sz w:val="24"/>
          <w:szCs w:val="24"/>
        </w:rPr>
        <w:t xml:space="preserve">, </w:t>
      </w:r>
      <w:r w:rsidRPr="001E4560">
        <w:rPr>
          <w:b/>
          <w:noProof/>
          <w:sz w:val="24"/>
          <w:szCs w:val="24"/>
        </w:rPr>
        <w:t>2015</w:t>
      </w:r>
      <w:r w:rsidRPr="001E4560">
        <w:rPr>
          <w:noProof/>
          <w:sz w:val="24"/>
          <w:szCs w:val="24"/>
        </w:rPr>
        <w:t xml:space="preserve">, </w:t>
      </w:r>
      <w:r w:rsidRPr="001E4560">
        <w:rPr>
          <w:i/>
          <w:noProof/>
          <w:sz w:val="24"/>
          <w:szCs w:val="24"/>
        </w:rPr>
        <w:t>31</w:t>
      </w:r>
      <w:r w:rsidRPr="001E4560">
        <w:rPr>
          <w:noProof/>
          <w:sz w:val="24"/>
          <w:szCs w:val="24"/>
        </w:rPr>
        <w:t>, 3492-3498.</w:t>
      </w:r>
      <w:bookmarkEnd w:id="15"/>
    </w:p>
    <w:p w14:paraId="6D3A3366" w14:textId="77777777" w:rsidR="001E4560" w:rsidRPr="001E4560" w:rsidRDefault="001E4560" w:rsidP="001E4560">
      <w:pPr>
        <w:pStyle w:val="EndNoteBibliography"/>
        <w:ind w:left="720" w:hanging="720"/>
        <w:jc w:val="left"/>
        <w:rPr>
          <w:noProof/>
          <w:sz w:val="24"/>
          <w:szCs w:val="24"/>
        </w:rPr>
      </w:pPr>
      <w:bookmarkStart w:id="16" w:name="_ENREF_13"/>
      <w:r w:rsidRPr="001E4560">
        <w:rPr>
          <w:noProof/>
          <w:sz w:val="24"/>
          <w:szCs w:val="24"/>
        </w:rPr>
        <w:t>[13]</w:t>
      </w:r>
      <w:r w:rsidRPr="001E4560">
        <w:rPr>
          <w:noProof/>
          <w:sz w:val="24"/>
          <w:szCs w:val="24"/>
        </w:rPr>
        <w:tab/>
        <w:t xml:space="preserve">Liu, B.; Chen, J.; Wang, X.  Protein remote homology detection by combining Chou’s distance-pair pseudo amino acid composition and principal component analysis.  </w:t>
      </w:r>
      <w:r w:rsidRPr="001E4560">
        <w:rPr>
          <w:i/>
          <w:noProof/>
          <w:sz w:val="24"/>
          <w:szCs w:val="24"/>
        </w:rPr>
        <w:t>Molecular Genetics and Genomics</w:t>
      </w:r>
      <w:r w:rsidRPr="001E4560">
        <w:rPr>
          <w:noProof/>
          <w:sz w:val="24"/>
          <w:szCs w:val="24"/>
        </w:rPr>
        <w:t xml:space="preserve">, </w:t>
      </w:r>
      <w:r w:rsidRPr="001E4560">
        <w:rPr>
          <w:b/>
          <w:noProof/>
          <w:sz w:val="24"/>
          <w:szCs w:val="24"/>
        </w:rPr>
        <w:t>2015</w:t>
      </w:r>
      <w:r w:rsidRPr="001E4560">
        <w:rPr>
          <w:noProof/>
          <w:sz w:val="24"/>
          <w:szCs w:val="24"/>
        </w:rPr>
        <w:t xml:space="preserve">, </w:t>
      </w:r>
      <w:r w:rsidRPr="001E4560">
        <w:rPr>
          <w:i/>
          <w:noProof/>
          <w:sz w:val="24"/>
          <w:szCs w:val="24"/>
        </w:rPr>
        <w:t>290</w:t>
      </w:r>
      <w:r w:rsidRPr="001E4560">
        <w:rPr>
          <w:noProof/>
          <w:sz w:val="24"/>
          <w:szCs w:val="24"/>
        </w:rPr>
        <w:t>, 1919-1931.</w:t>
      </w:r>
      <w:bookmarkEnd w:id="16"/>
    </w:p>
    <w:p w14:paraId="6CD2C192" w14:textId="77777777" w:rsidR="001E4560" w:rsidRPr="001E4560" w:rsidRDefault="001E4560" w:rsidP="001E4560">
      <w:pPr>
        <w:pStyle w:val="EndNoteBibliography"/>
        <w:ind w:left="720" w:hanging="720"/>
        <w:jc w:val="left"/>
        <w:rPr>
          <w:noProof/>
          <w:sz w:val="24"/>
          <w:szCs w:val="24"/>
        </w:rPr>
      </w:pPr>
      <w:bookmarkStart w:id="17" w:name="_ENREF_14"/>
      <w:r w:rsidRPr="001E4560">
        <w:rPr>
          <w:noProof/>
          <w:sz w:val="24"/>
          <w:szCs w:val="24"/>
        </w:rPr>
        <w:t>[14]</w:t>
      </w:r>
      <w:r w:rsidRPr="001E4560">
        <w:rPr>
          <w:noProof/>
          <w:sz w:val="24"/>
          <w:szCs w:val="24"/>
        </w:rPr>
        <w:tab/>
        <w:t>Liu, B.; Zhang, D.; Xu, R.; Xu, J.; Wang, X.</w:t>
      </w:r>
      <w:r w:rsidR="00F61F5F">
        <w:rPr>
          <w:noProof/>
          <w:sz w:val="24"/>
          <w:szCs w:val="24"/>
        </w:rPr>
        <w:t>; Chen, Q.</w:t>
      </w:r>
      <w:r w:rsidRPr="001E4560">
        <w:rPr>
          <w:noProof/>
          <w:sz w:val="24"/>
          <w:szCs w:val="24"/>
        </w:rPr>
        <w:t xml:space="preserve">  Combining evolutionary information extracted from frequency profiles with sequence-based kernels for </w:t>
      </w:r>
      <w:r w:rsidRPr="001E4560">
        <w:rPr>
          <w:noProof/>
          <w:sz w:val="24"/>
          <w:szCs w:val="24"/>
        </w:rPr>
        <w:lastRenderedPageBreak/>
        <w:t xml:space="preserve">protein remote homology detection.  </w:t>
      </w:r>
      <w:r w:rsidRPr="001E4560">
        <w:rPr>
          <w:i/>
          <w:noProof/>
          <w:sz w:val="24"/>
          <w:szCs w:val="24"/>
        </w:rPr>
        <w:t>Bioinformatics</w:t>
      </w:r>
      <w:r w:rsidRPr="001E4560">
        <w:rPr>
          <w:noProof/>
          <w:sz w:val="24"/>
          <w:szCs w:val="24"/>
        </w:rPr>
        <w:t xml:space="preserve">, </w:t>
      </w:r>
      <w:r w:rsidRPr="001E4560">
        <w:rPr>
          <w:b/>
          <w:noProof/>
          <w:sz w:val="24"/>
          <w:szCs w:val="24"/>
        </w:rPr>
        <w:t>2014</w:t>
      </w:r>
      <w:r w:rsidRPr="001E4560">
        <w:rPr>
          <w:noProof/>
          <w:sz w:val="24"/>
          <w:szCs w:val="24"/>
        </w:rPr>
        <w:t xml:space="preserve">, </w:t>
      </w:r>
      <w:r w:rsidRPr="001E4560">
        <w:rPr>
          <w:i/>
          <w:noProof/>
          <w:sz w:val="24"/>
          <w:szCs w:val="24"/>
        </w:rPr>
        <w:t>30</w:t>
      </w:r>
      <w:r w:rsidRPr="001E4560">
        <w:rPr>
          <w:noProof/>
          <w:sz w:val="24"/>
          <w:szCs w:val="24"/>
        </w:rPr>
        <w:t>, 472-479.</w:t>
      </w:r>
      <w:bookmarkEnd w:id="17"/>
    </w:p>
    <w:p w14:paraId="6C58DF12" w14:textId="77777777" w:rsidR="001E4560" w:rsidRPr="001E4560" w:rsidRDefault="001E4560" w:rsidP="001E4560">
      <w:pPr>
        <w:pStyle w:val="EndNoteBibliography"/>
        <w:ind w:left="720" w:hanging="720"/>
        <w:jc w:val="left"/>
        <w:rPr>
          <w:noProof/>
          <w:sz w:val="24"/>
          <w:szCs w:val="24"/>
        </w:rPr>
      </w:pPr>
      <w:bookmarkStart w:id="18" w:name="_ENREF_15"/>
      <w:r w:rsidRPr="001E4560">
        <w:rPr>
          <w:noProof/>
          <w:sz w:val="24"/>
          <w:szCs w:val="24"/>
        </w:rPr>
        <w:t>[15]</w:t>
      </w:r>
      <w:r w:rsidRPr="001E4560">
        <w:rPr>
          <w:noProof/>
          <w:sz w:val="24"/>
          <w:szCs w:val="24"/>
        </w:rPr>
        <w:tab/>
        <w:t xml:space="preserve">Chou, K.C.  Some remarks on protein attribute prediction and pseudo amino acid composition (50th Anniversary Year Review).  </w:t>
      </w:r>
      <w:r w:rsidRPr="001E4560">
        <w:rPr>
          <w:i/>
          <w:noProof/>
          <w:sz w:val="24"/>
          <w:szCs w:val="24"/>
        </w:rPr>
        <w:t>Journal of Theoretical Biology</w:t>
      </w:r>
      <w:r w:rsidRPr="001E4560">
        <w:rPr>
          <w:noProof/>
          <w:sz w:val="24"/>
          <w:szCs w:val="24"/>
        </w:rPr>
        <w:t xml:space="preserve">, </w:t>
      </w:r>
      <w:r w:rsidRPr="001E4560">
        <w:rPr>
          <w:b/>
          <w:noProof/>
          <w:sz w:val="24"/>
          <w:szCs w:val="24"/>
        </w:rPr>
        <w:t>2011</w:t>
      </w:r>
      <w:r w:rsidRPr="001E4560">
        <w:rPr>
          <w:noProof/>
          <w:sz w:val="24"/>
          <w:szCs w:val="24"/>
        </w:rPr>
        <w:t xml:space="preserve">, </w:t>
      </w:r>
      <w:r w:rsidRPr="001E4560">
        <w:rPr>
          <w:i/>
          <w:noProof/>
          <w:sz w:val="24"/>
          <w:szCs w:val="24"/>
        </w:rPr>
        <w:t>273</w:t>
      </w:r>
      <w:r w:rsidRPr="001E4560">
        <w:rPr>
          <w:noProof/>
          <w:sz w:val="24"/>
          <w:szCs w:val="24"/>
        </w:rPr>
        <w:t>, 236-247.</w:t>
      </w:r>
      <w:bookmarkEnd w:id="18"/>
    </w:p>
    <w:p w14:paraId="28729812" w14:textId="77777777" w:rsidR="001E4560" w:rsidRPr="001E4560" w:rsidRDefault="001E4560" w:rsidP="001E4560">
      <w:pPr>
        <w:pStyle w:val="EndNoteBibliography"/>
        <w:ind w:left="720" w:hanging="720"/>
        <w:jc w:val="left"/>
        <w:rPr>
          <w:noProof/>
          <w:sz w:val="24"/>
          <w:szCs w:val="24"/>
        </w:rPr>
      </w:pPr>
      <w:bookmarkStart w:id="19" w:name="_ENREF_16"/>
      <w:r w:rsidRPr="001E4560">
        <w:rPr>
          <w:noProof/>
          <w:sz w:val="24"/>
          <w:szCs w:val="24"/>
        </w:rPr>
        <w:t>[16]</w:t>
      </w:r>
      <w:r w:rsidRPr="001E4560">
        <w:rPr>
          <w:noProof/>
          <w:sz w:val="24"/>
          <w:szCs w:val="24"/>
        </w:rPr>
        <w:tab/>
        <w:t>Chen, W.; Feng, P</w:t>
      </w:r>
      <w:r w:rsidR="00F61F5F">
        <w:rPr>
          <w:noProof/>
          <w:sz w:val="24"/>
          <w:szCs w:val="24"/>
        </w:rPr>
        <w:t>.; Ding, H.; Lin, H.</w:t>
      </w:r>
      <w:r w:rsidRPr="001E4560">
        <w:rPr>
          <w:noProof/>
          <w:sz w:val="24"/>
          <w:szCs w:val="24"/>
        </w:rPr>
        <w:t xml:space="preserve">  Using deformation energy to analyze nucleosome positioning in genomes.  </w:t>
      </w:r>
      <w:r w:rsidRPr="001E4560">
        <w:rPr>
          <w:i/>
          <w:noProof/>
          <w:sz w:val="24"/>
          <w:szCs w:val="24"/>
        </w:rPr>
        <w:t>Genomics</w:t>
      </w:r>
      <w:r w:rsidRPr="001E4560">
        <w:rPr>
          <w:noProof/>
          <w:sz w:val="24"/>
          <w:szCs w:val="24"/>
        </w:rPr>
        <w:t xml:space="preserve">, </w:t>
      </w:r>
      <w:r w:rsidRPr="001E4560">
        <w:rPr>
          <w:b/>
          <w:noProof/>
          <w:sz w:val="24"/>
          <w:szCs w:val="24"/>
        </w:rPr>
        <w:t>2016</w:t>
      </w:r>
      <w:r w:rsidRPr="001E4560">
        <w:rPr>
          <w:noProof/>
          <w:sz w:val="24"/>
          <w:szCs w:val="24"/>
        </w:rPr>
        <w:t xml:space="preserve">, </w:t>
      </w:r>
      <w:r w:rsidRPr="001E4560">
        <w:rPr>
          <w:i/>
          <w:noProof/>
          <w:sz w:val="24"/>
          <w:szCs w:val="24"/>
        </w:rPr>
        <w:t>107</w:t>
      </w:r>
      <w:r w:rsidRPr="001E4560">
        <w:rPr>
          <w:noProof/>
          <w:sz w:val="24"/>
          <w:szCs w:val="24"/>
        </w:rPr>
        <w:t>, 69-75.</w:t>
      </w:r>
      <w:bookmarkEnd w:id="19"/>
    </w:p>
    <w:p w14:paraId="4F40BEFC" w14:textId="77777777" w:rsidR="001E4560" w:rsidRPr="001E4560" w:rsidRDefault="001E4560" w:rsidP="001E4560">
      <w:pPr>
        <w:pStyle w:val="EndNoteBibliography"/>
        <w:ind w:left="720" w:hanging="720"/>
        <w:jc w:val="left"/>
        <w:rPr>
          <w:noProof/>
          <w:sz w:val="24"/>
          <w:szCs w:val="24"/>
        </w:rPr>
      </w:pPr>
      <w:bookmarkStart w:id="20" w:name="_ENREF_17"/>
      <w:r w:rsidRPr="001E4560">
        <w:rPr>
          <w:noProof/>
          <w:sz w:val="24"/>
          <w:szCs w:val="24"/>
        </w:rPr>
        <w:t>[17]</w:t>
      </w:r>
      <w:r w:rsidRPr="001E4560">
        <w:rPr>
          <w:noProof/>
          <w:sz w:val="24"/>
          <w:szCs w:val="24"/>
        </w:rPr>
        <w:tab/>
      </w:r>
      <w:r w:rsidR="00F61F5F">
        <w:rPr>
          <w:noProof/>
          <w:sz w:val="24"/>
          <w:szCs w:val="24"/>
        </w:rPr>
        <w:t>Cheng, X.; Xiao, X.</w:t>
      </w:r>
      <w:r w:rsidRPr="001E4560">
        <w:rPr>
          <w:noProof/>
          <w:sz w:val="24"/>
          <w:szCs w:val="24"/>
        </w:rPr>
        <w:t xml:space="preserve"> pLoc-mGneg: Predict subcellular localization of Gram-negative bacterial proteins by deep gene ontology learning via general PseAAC.  </w:t>
      </w:r>
      <w:r w:rsidRPr="001E4560">
        <w:rPr>
          <w:i/>
          <w:noProof/>
          <w:sz w:val="24"/>
          <w:szCs w:val="24"/>
        </w:rPr>
        <w:t>Genomics</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doi:10.1016/j.ygeno.2017.10.002</w:t>
      </w:r>
      <w:r w:rsidRPr="001E4560">
        <w:rPr>
          <w:noProof/>
          <w:sz w:val="24"/>
          <w:szCs w:val="24"/>
        </w:rPr>
        <w:t>.</w:t>
      </w:r>
      <w:bookmarkEnd w:id="20"/>
    </w:p>
    <w:p w14:paraId="01EB983A" w14:textId="77777777" w:rsidR="001E4560" w:rsidRPr="001E4560" w:rsidRDefault="001E4560" w:rsidP="001E4560">
      <w:pPr>
        <w:pStyle w:val="EndNoteBibliography"/>
        <w:ind w:left="720" w:hanging="720"/>
        <w:jc w:val="left"/>
        <w:rPr>
          <w:noProof/>
          <w:sz w:val="24"/>
          <w:szCs w:val="24"/>
        </w:rPr>
      </w:pPr>
      <w:bookmarkStart w:id="21" w:name="_ENREF_18"/>
      <w:r w:rsidRPr="001E4560">
        <w:rPr>
          <w:noProof/>
          <w:sz w:val="24"/>
          <w:szCs w:val="24"/>
        </w:rPr>
        <w:t>[18]</w:t>
      </w:r>
      <w:r w:rsidRPr="001E4560">
        <w:rPr>
          <w:noProof/>
          <w:sz w:val="24"/>
          <w:szCs w:val="24"/>
        </w:rPr>
        <w:tab/>
        <w:t>Chen, W.; Feng, P.; Yang, H</w:t>
      </w:r>
      <w:r w:rsidR="00F61F5F">
        <w:rPr>
          <w:noProof/>
          <w:sz w:val="24"/>
          <w:szCs w:val="24"/>
        </w:rPr>
        <w:t>.; Ding, H.; Lin, H.</w:t>
      </w:r>
      <w:r w:rsidRPr="001E4560">
        <w:rPr>
          <w:noProof/>
          <w:sz w:val="24"/>
          <w:szCs w:val="24"/>
        </w:rPr>
        <w:t xml:space="preserve">  iRNA-AI: identifying the adenosine to inosine editing sites in RNA sequences.  </w:t>
      </w:r>
      <w:r w:rsidRPr="001E4560">
        <w:rPr>
          <w:i/>
          <w:noProof/>
          <w:sz w:val="24"/>
          <w:szCs w:val="24"/>
        </w:rPr>
        <w:t>Oncotarget</w:t>
      </w:r>
      <w:r w:rsidRPr="001E4560">
        <w:rPr>
          <w:noProof/>
          <w:sz w:val="24"/>
          <w:szCs w:val="24"/>
        </w:rPr>
        <w:t xml:space="preserve">, </w:t>
      </w:r>
      <w:r w:rsidRPr="001E4560">
        <w:rPr>
          <w:b/>
          <w:noProof/>
          <w:sz w:val="24"/>
          <w:szCs w:val="24"/>
        </w:rPr>
        <w:t>2017</w:t>
      </w:r>
      <w:r w:rsidRPr="001E4560">
        <w:rPr>
          <w:noProof/>
          <w:sz w:val="24"/>
          <w:szCs w:val="24"/>
        </w:rPr>
        <w:t>,</w:t>
      </w:r>
      <w:r w:rsidRPr="001E4560">
        <w:rPr>
          <w:i/>
          <w:noProof/>
          <w:sz w:val="24"/>
          <w:szCs w:val="24"/>
        </w:rPr>
        <w:t xml:space="preserve"> 8</w:t>
      </w:r>
      <w:r w:rsidRPr="001E4560">
        <w:rPr>
          <w:noProof/>
          <w:sz w:val="24"/>
          <w:szCs w:val="24"/>
        </w:rPr>
        <w:t>, 4208-4217.</w:t>
      </w:r>
      <w:bookmarkEnd w:id="21"/>
    </w:p>
    <w:p w14:paraId="463B91E8" w14:textId="77777777" w:rsidR="001E4560" w:rsidRPr="001E4560" w:rsidRDefault="001E4560" w:rsidP="001E4560">
      <w:pPr>
        <w:pStyle w:val="EndNoteBibliography"/>
        <w:ind w:left="720" w:hanging="720"/>
        <w:jc w:val="left"/>
        <w:rPr>
          <w:noProof/>
          <w:sz w:val="24"/>
          <w:szCs w:val="24"/>
        </w:rPr>
      </w:pPr>
      <w:bookmarkStart w:id="22" w:name="_ENREF_19"/>
      <w:r w:rsidRPr="001E4560">
        <w:rPr>
          <w:noProof/>
          <w:sz w:val="24"/>
          <w:szCs w:val="24"/>
        </w:rPr>
        <w:t>[19]</w:t>
      </w:r>
      <w:r w:rsidRPr="001E4560">
        <w:rPr>
          <w:noProof/>
          <w:sz w:val="24"/>
          <w:szCs w:val="24"/>
        </w:rPr>
        <w:tab/>
      </w:r>
      <w:r w:rsidR="00F61F5F">
        <w:rPr>
          <w:noProof/>
          <w:sz w:val="24"/>
          <w:szCs w:val="24"/>
        </w:rPr>
        <w:t>Cheng, X.; Xiao, X.</w:t>
      </w:r>
      <w:r w:rsidRPr="001E4560">
        <w:rPr>
          <w:noProof/>
          <w:sz w:val="24"/>
          <w:szCs w:val="24"/>
        </w:rPr>
        <w:t xml:space="preserve"> pLoc-mHum: predict subcellular localization of multi-location human proteins via general PseAAC to winnow out the crucial GO information.  </w:t>
      </w:r>
      <w:r w:rsidRPr="001E4560">
        <w:rPr>
          <w:i/>
          <w:noProof/>
          <w:sz w:val="24"/>
          <w:szCs w:val="24"/>
        </w:rPr>
        <w:t>Bioinformatics</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doi:10.1093/bioinformatics/btx711</w:t>
      </w:r>
      <w:r w:rsidRPr="001E4560">
        <w:rPr>
          <w:noProof/>
          <w:sz w:val="24"/>
          <w:szCs w:val="24"/>
        </w:rPr>
        <w:t>.</w:t>
      </w:r>
      <w:bookmarkEnd w:id="22"/>
    </w:p>
    <w:p w14:paraId="76594AE5" w14:textId="77777777" w:rsidR="001E4560" w:rsidRPr="001E4560" w:rsidRDefault="001E4560" w:rsidP="001E4560">
      <w:pPr>
        <w:pStyle w:val="EndNoteBibliography"/>
        <w:ind w:left="720" w:hanging="720"/>
        <w:jc w:val="left"/>
        <w:rPr>
          <w:noProof/>
          <w:sz w:val="24"/>
          <w:szCs w:val="24"/>
        </w:rPr>
      </w:pPr>
      <w:bookmarkStart w:id="23" w:name="_ENREF_20"/>
      <w:r w:rsidRPr="001E4560">
        <w:rPr>
          <w:noProof/>
          <w:sz w:val="24"/>
          <w:szCs w:val="24"/>
        </w:rPr>
        <w:t>[20]</w:t>
      </w:r>
      <w:r w:rsidRPr="001E4560">
        <w:rPr>
          <w:noProof/>
          <w:sz w:val="24"/>
          <w:szCs w:val="24"/>
        </w:rPr>
        <w:tab/>
        <w:t>Jia, J.; Liu, Z</w:t>
      </w:r>
      <w:r w:rsidR="00F61F5F">
        <w:rPr>
          <w:noProof/>
          <w:sz w:val="24"/>
          <w:szCs w:val="24"/>
        </w:rPr>
        <w:t>.; Xiao, X.; Liu, B.</w:t>
      </w:r>
      <w:r w:rsidRPr="001E4560">
        <w:rPr>
          <w:noProof/>
          <w:sz w:val="24"/>
          <w:szCs w:val="24"/>
        </w:rPr>
        <w:t xml:space="preserve">  Identification of protein-protein binding sites by incorporating the physicochemical properties and stationary wavelet transforms into pseudo amino acid composition (iPPBS-PseAAC).  </w:t>
      </w:r>
      <w:r w:rsidRPr="001E4560">
        <w:rPr>
          <w:i/>
          <w:noProof/>
          <w:sz w:val="24"/>
          <w:szCs w:val="24"/>
        </w:rPr>
        <w:t>J Biomol Struct Dyn (JBSD)</w:t>
      </w:r>
      <w:r w:rsidRPr="001E4560">
        <w:rPr>
          <w:noProof/>
          <w:sz w:val="24"/>
          <w:szCs w:val="24"/>
        </w:rPr>
        <w:t xml:space="preserve">, </w:t>
      </w:r>
      <w:r w:rsidRPr="001E4560">
        <w:rPr>
          <w:b/>
          <w:noProof/>
          <w:sz w:val="24"/>
          <w:szCs w:val="24"/>
        </w:rPr>
        <w:t>2016</w:t>
      </w:r>
      <w:r w:rsidRPr="001E4560">
        <w:rPr>
          <w:noProof/>
          <w:sz w:val="24"/>
          <w:szCs w:val="24"/>
        </w:rPr>
        <w:t xml:space="preserve">, </w:t>
      </w:r>
      <w:r w:rsidRPr="001E4560">
        <w:rPr>
          <w:i/>
          <w:noProof/>
          <w:sz w:val="24"/>
          <w:szCs w:val="24"/>
        </w:rPr>
        <w:t xml:space="preserve">34 </w:t>
      </w:r>
      <w:r w:rsidRPr="001E4560">
        <w:rPr>
          <w:noProof/>
          <w:sz w:val="24"/>
          <w:szCs w:val="24"/>
        </w:rPr>
        <w:t>1946-1961.</w:t>
      </w:r>
      <w:bookmarkEnd w:id="23"/>
    </w:p>
    <w:p w14:paraId="5A9B2D53" w14:textId="77777777" w:rsidR="001E4560" w:rsidRPr="001E4560" w:rsidRDefault="001E4560" w:rsidP="001E4560">
      <w:pPr>
        <w:pStyle w:val="EndNoteBibliography"/>
        <w:ind w:left="720" w:hanging="720"/>
        <w:jc w:val="left"/>
        <w:rPr>
          <w:noProof/>
          <w:sz w:val="24"/>
          <w:szCs w:val="24"/>
        </w:rPr>
      </w:pPr>
      <w:bookmarkStart w:id="24" w:name="_ENREF_21"/>
      <w:r w:rsidRPr="001E4560">
        <w:rPr>
          <w:noProof/>
          <w:sz w:val="24"/>
          <w:szCs w:val="24"/>
        </w:rPr>
        <w:t>[21]</w:t>
      </w:r>
      <w:r w:rsidRPr="001E4560">
        <w:rPr>
          <w:noProof/>
          <w:sz w:val="24"/>
          <w:szCs w:val="24"/>
        </w:rPr>
        <w:tab/>
        <w:t>Cheng, X.; Zhao, S.G.;</w:t>
      </w:r>
      <w:r w:rsidR="00F61F5F">
        <w:rPr>
          <w:noProof/>
          <w:sz w:val="24"/>
          <w:szCs w:val="24"/>
        </w:rPr>
        <w:t xml:space="preserve"> Lin, W.Z.; Xiao, X.</w:t>
      </w:r>
      <w:r w:rsidRPr="001E4560">
        <w:rPr>
          <w:noProof/>
          <w:sz w:val="24"/>
          <w:szCs w:val="24"/>
        </w:rPr>
        <w:t xml:space="preserve">  pLoc-mAnimal: predict subcellular localization of animal proteins with both single and multiple sites.  </w:t>
      </w:r>
      <w:r w:rsidRPr="001E4560">
        <w:rPr>
          <w:i/>
          <w:noProof/>
          <w:sz w:val="24"/>
          <w:szCs w:val="24"/>
        </w:rPr>
        <w:t>Bioinformatics</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33</w:t>
      </w:r>
      <w:r w:rsidRPr="001E4560">
        <w:rPr>
          <w:noProof/>
          <w:sz w:val="24"/>
          <w:szCs w:val="24"/>
        </w:rPr>
        <w:t>, 3524-3531.</w:t>
      </w:r>
      <w:bookmarkEnd w:id="24"/>
    </w:p>
    <w:p w14:paraId="0E26A5FE" w14:textId="77777777" w:rsidR="001E4560" w:rsidRPr="001E4560" w:rsidRDefault="001E4560" w:rsidP="001E4560">
      <w:pPr>
        <w:pStyle w:val="EndNoteBibliography"/>
        <w:ind w:left="720" w:hanging="720"/>
        <w:jc w:val="left"/>
        <w:rPr>
          <w:noProof/>
          <w:sz w:val="24"/>
          <w:szCs w:val="24"/>
        </w:rPr>
      </w:pPr>
      <w:bookmarkStart w:id="25" w:name="_ENREF_22"/>
      <w:r w:rsidRPr="001E4560">
        <w:rPr>
          <w:noProof/>
          <w:sz w:val="24"/>
          <w:szCs w:val="24"/>
        </w:rPr>
        <w:t>[22]</w:t>
      </w:r>
      <w:r w:rsidRPr="001E4560">
        <w:rPr>
          <w:noProof/>
          <w:sz w:val="24"/>
          <w:szCs w:val="24"/>
        </w:rPr>
        <w:tab/>
        <w:t>Jia, J.; Liu, Z</w:t>
      </w:r>
      <w:r w:rsidR="00F61F5F">
        <w:rPr>
          <w:noProof/>
          <w:sz w:val="24"/>
          <w:szCs w:val="24"/>
        </w:rPr>
        <w:t>.; Xiao, X.; Liu, B.</w:t>
      </w:r>
      <w:r w:rsidRPr="001E4560">
        <w:rPr>
          <w:noProof/>
          <w:sz w:val="24"/>
          <w:szCs w:val="24"/>
        </w:rPr>
        <w:t xml:space="preserve">  pSuc-Lys: Predict lysine succinylation sites in proteins with PseAAC and ensemble random forest approach.  </w:t>
      </w:r>
      <w:r w:rsidRPr="001E4560">
        <w:rPr>
          <w:i/>
          <w:noProof/>
          <w:sz w:val="24"/>
          <w:szCs w:val="24"/>
        </w:rPr>
        <w:t>Journal of Theoretical Biology</w:t>
      </w:r>
      <w:r w:rsidRPr="001E4560">
        <w:rPr>
          <w:noProof/>
          <w:sz w:val="24"/>
          <w:szCs w:val="24"/>
        </w:rPr>
        <w:t xml:space="preserve">, </w:t>
      </w:r>
      <w:r w:rsidRPr="001E4560">
        <w:rPr>
          <w:b/>
          <w:noProof/>
          <w:sz w:val="24"/>
          <w:szCs w:val="24"/>
        </w:rPr>
        <w:t>2016</w:t>
      </w:r>
      <w:r w:rsidRPr="001E4560">
        <w:rPr>
          <w:noProof/>
          <w:sz w:val="24"/>
          <w:szCs w:val="24"/>
        </w:rPr>
        <w:t xml:space="preserve">, </w:t>
      </w:r>
      <w:r w:rsidRPr="001E4560">
        <w:rPr>
          <w:i/>
          <w:noProof/>
          <w:sz w:val="24"/>
          <w:szCs w:val="24"/>
        </w:rPr>
        <w:t>394</w:t>
      </w:r>
      <w:r w:rsidRPr="001E4560">
        <w:rPr>
          <w:noProof/>
          <w:sz w:val="24"/>
          <w:szCs w:val="24"/>
        </w:rPr>
        <w:t>, 223-230.</w:t>
      </w:r>
      <w:bookmarkEnd w:id="25"/>
    </w:p>
    <w:p w14:paraId="7BBAB6C5" w14:textId="77777777" w:rsidR="001E4560" w:rsidRPr="001E4560" w:rsidRDefault="001E4560" w:rsidP="001E4560">
      <w:pPr>
        <w:pStyle w:val="EndNoteBibliography"/>
        <w:ind w:left="720" w:hanging="720"/>
        <w:jc w:val="left"/>
        <w:rPr>
          <w:noProof/>
          <w:sz w:val="24"/>
          <w:szCs w:val="24"/>
        </w:rPr>
      </w:pPr>
      <w:bookmarkStart w:id="26" w:name="_ENREF_23"/>
      <w:r w:rsidRPr="001E4560">
        <w:rPr>
          <w:noProof/>
          <w:sz w:val="24"/>
          <w:szCs w:val="24"/>
        </w:rPr>
        <w:t>[23]</w:t>
      </w:r>
      <w:r w:rsidRPr="001E4560">
        <w:rPr>
          <w:noProof/>
          <w:sz w:val="24"/>
          <w:szCs w:val="24"/>
        </w:rPr>
        <w:tab/>
        <w:t xml:space="preserve">Cheng, X.; </w:t>
      </w:r>
      <w:r w:rsidR="00F61F5F">
        <w:rPr>
          <w:noProof/>
          <w:sz w:val="24"/>
          <w:szCs w:val="24"/>
        </w:rPr>
        <w:t>Zhao, S.G.; Xiao, X.</w:t>
      </w:r>
      <w:r w:rsidRPr="001E4560">
        <w:rPr>
          <w:noProof/>
          <w:sz w:val="24"/>
          <w:szCs w:val="24"/>
        </w:rPr>
        <w:t xml:space="preserve">  iATC-mISF: a multi-label classifier for predicting the classes of anatomical therapeutic chemicals.  </w:t>
      </w:r>
      <w:r w:rsidRPr="001E4560">
        <w:rPr>
          <w:i/>
          <w:noProof/>
          <w:sz w:val="24"/>
          <w:szCs w:val="24"/>
        </w:rPr>
        <w:t>Bioinformatics  (Corrigendum, ibid., 2017, Vol.33, 2610)</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33</w:t>
      </w:r>
      <w:r w:rsidRPr="001E4560">
        <w:rPr>
          <w:noProof/>
          <w:sz w:val="24"/>
          <w:szCs w:val="24"/>
        </w:rPr>
        <w:t>, 341-346.</w:t>
      </w:r>
      <w:bookmarkEnd w:id="26"/>
    </w:p>
    <w:p w14:paraId="450297EE" w14:textId="77777777" w:rsidR="001E4560" w:rsidRPr="001E4560" w:rsidRDefault="001E4560" w:rsidP="001E4560">
      <w:pPr>
        <w:pStyle w:val="EndNoteBibliography"/>
        <w:ind w:left="720" w:hanging="720"/>
        <w:jc w:val="left"/>
        <w:rPr>
          <w:noProof/>
          <w:sz w:val="24"/>
          <w:szCs w:val="24"/>
        </w:rPr>
      </w:pPr>
      <w:bookmarkStart w:id="27" w:name="_ENREF_24"/>
      <w:r w:rsidRPr="001E4560">
        <w:rPr>
          <w:noProof/>
          <w:sz w:val="24"/>
          <w:szCs w:val="24"/>
        </w:rPr>
        <w:t>[24]</w:t>
      </w:r>
      <w:r w:rsidRPr="001E4560">
        <w:rPr>
          <w:noProof/>
          <w:sz w:val="24"/>
          <w:szCs w:val="24"/>
        </w:rPr>
        <w:tab/>
        <w:t>Jia, J.; Zhang, L</w:t>
      </w:r>
      <w:r w:rsidR="00F61F5F">
        <w:rPr>
          <w:noProof/>
          <w:sz w:val="24"/>
          <w:szCs w:val="24"/>
        </w:rPr>
        <w:t>.; Liu, Z.; Xiao, X.</w:t>
      </w:r>
      <w:r w:rsidRPr="001E4560">
        <w:rPr>
          <w:noProof/>
          <w:sz w:val="24"/>
          <w:szCs w:val="24"/>
        </w:rPr>
        <w:t xml:space="preserve"> pSumo-CD: Predicting sumoylation sites in proteins with covariance discriminant algorithm by incorporating sequence-coupled effects into general PseAAC.  </w:t>
      </w:r>
      <w:r w:rsidRPr="001E4560">
        <w:rPr>
          <w:i/>
          <w:noProof/>
          <w:sz w:val="24"/>
          <w:szCs w:val="24"/>
        </w:rPr>
        <w:t>Bioinformatics</w:t>
      </w:r>
      <w:r w:rsidRPr="001E4560">
        <w:rPr>
          <w:noProof/>
          <w:sz w:val="24"/>
          <w:szCs w:val="24"/>
        </w:rPr>
        <w:t xml:space="preserve">, </w:t>
      </w:r>
      <w:r w:rsidRPr="001E4560">
        <w:rPr>
          <w:b/>
          <w:noProof/>
          <w:sz w:val="24"/>
          <w:szCs w:val="24"/>
        </w:rPr>
        <w:t>2016</w:t>
      </w:r>
      <w:r w:rsidRPr="001E4560">
        <w:rPr>
          <w:noProof/>
          <w:sz w:val="24"/>
          <w:szCs w:val="24"/>
        </w:rPr>
        <w:t>,</w:t>
      </w:r>
      <w:r w:rsidRPr="001E4560">
        <w:rPr>
          <w:i/>
          <w:noProof/>
          <w:sz w:val="24"/>
          <w:szCs w:val="24"/>
        </w:rPr>
        <w:t xml:space="preserve"> 32</w:t>
      </w:r>
      <w:r w:rsidRPr="001E4560">
        <w:rPr>
          <w:noProof/>
          <w:sz w:val="24"/>
          <w:szCs w:val="24"/>
        </w:rPr>
        <w:t>, 3133-3141.</w:t>
      </w:r>
      <w:bookmarkEnd w:id="27"/>
    </w:p>
    <w:p w14:paraId="0F8B62C0" w14:textId="77777777" w:rsidR="001E4560" w:rsidRPr="001E4560" w:rsidRDefault="001E4560" w:rsidP="001E4560">
      <w:pPr>
        <w:pStyle w:val="EndNoteBibliography"/>
        <w:ind w:left="720" w:hanging="720"/>
        <w:jc w:val="left"/>
        <w:rPr>
          <w:noProof/>
          <w:sz w:val="24"/>
          <w:szCs w:val="24"/>
        </w:rPr>
      </w:pPr>
      <w:bookmarkStart w:id="28" w:name="_ENREF_25"/>
      <w:r w:rsidRPr="001E4560">
        <w:rPr>
          <w:noProof/>
          <w:sz w:val="24"/>
          <w:szCs w:val="24"/>
        </w:rPr>
        <w:t>[25]</w:t>
      </w:r>
      <w:r w:rsidRPr="001E4560">
        <w:rPr>
          <w:noProof/>
          <w:sz w:val="24"/>
          <w:szCs w:val="24"/>
        </w:rPr>
        <w:tab/>
        <w:t>Feng, P.; Ding, H.; Yang, H</w:t>
      </w:r>
      <w:r w:rsidR="00F61F5F">
        <w:rPr>
          <w:noProof/>
          <w:sz w:val="24"/>
          <w:szCs w:val="24"/>
        </w:rPr>
        <w:t>.; Chen, W.</w:t>
      </w:r>
      <w:r w:rsidRPr="001E4560">
        <w:rPr>
          <w:noProof/>
          <w:sz w:val="24"/>
          <w:szCs w:val="24"/>
        </w:rPr>
        <w:t xml:space="preserve">  iRNA-PseColl: Identifying the occurrence sites of different RNA modifications by incorporating collective effects of nucleotides into PseKNC.  </w:t>
      </w:r>
      <w:r w:rsidRPr="001E4560">
        <w:rPr>
          <w:i/>
          <w:noProof/>
          <w:sz w:val="24"/>
          <w:szCs w:val="24"/>
        </w:rPr>
        <w:t>Molecular Therapy - Nucleic Acids</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7</w:t>
      </w:r>
      <w:r w:rsidRPr="001E4560">
        <w:rPr>
          <w:noProof/>
          <w:sz w:val="24"/>
          <w:szCs w:val="24"/>
        </w:rPr>
        <w:t>, 155-163.</w:t>
      </w:r>
      <w:bookmarkEnd w:id="28"/>
    </w:p>
    <w:p w14:paraId="715818B1" w14:textId="77777777" w:rsidR="001E4560" w:rsidRPr="001E4560" w:rsidRDefault="001E4560" w:rsidP="001E4560">
      <w:pPr>
        <w:pStyle w:val="EndNoteBibliography"/>
        <w:ind w:left="720" w:hanging="720"/>
        <w:jc w:val="left"/>
        <w:rPr>
          <w:noProof/>
          <w:sz w:val="24"/>
          <w:szCs w:val="24"/>
        </w:rPr>
      </w:pPr>
      <w:bookmarkStart w:id="29" w:name="_ENREF_26"/>
      <w:r w:rsidRPr="001E4560">
        <w:rPr>
          <w:noProof/>
          <w:sz w:val="24"/>
          <w:szCs w:val="24"/>
        </w:rPr>
        <w:t>[26]</w:t>
      </w:r>
      <w:r w:rsidRPr="001E4560">
        <w:rPr>
          <w:noProof/>
          <w:sz w:val="24"/>
          <w:szCs w:val="24"/>
        </w:rPr>
        <w:tab/>
        <w:t>Liu, B.</w:t>
      </w:r>
      <w:r w:rsidR="00F61F5F">
        <w:rPr>
          <w:noProof/>
          <w:sz w:val="24"/>
          <w:szCs w:val="24"/>
        </w:rPr>
        <w:t>; Wang, S.; Long, R.</w:t>
      </w:r>
      <w:r w:rsidRPr="001E4560">
        <w:rPr>
          <w:noProof/>
          <w:sz w:val="24"/>
          <w:szCs w:val="24"/>
        </w:rPr>
        <w:t xml:space="preserve">  iRSpot-EL: identify recombination spots with an ensemble learning approach.  </w:t>
      </w:r>
      <w:r w:rsidRPr="001E4560">
        <w:rPr>
          <w:i/>
          <w:noProof/>
          <w:sz w:val="24"/>
          <w:szCs w:val="24"/>
        </w:rPr>
        <w:t>Bioinformatics</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33</w:t>
      </w:r>
      <w:r w:rsidRPr="001E4560">
        <w:rPr>
          <w:noProof/>
          <w:sz w:val="24"/>
          <w:szCs w:val="24"/>
        </w:rPr>
        <w:t>, 35-41.</w:t>
      </w:r>
      <w:bookmarkEnd w:id="29"/>
    </w:p>
    <w:p w14:paraId="5BB8404D" w14:textId="77777777" w:rsidR="001E4560" w:rsidRPr="001E4560" w:rsidRDefault="001E4560" w:rsidP="001E4560">
      <w:pPr>
        <w:pStyle w:val="EndNoteBibliography"/>
        <w:ind w:left="720" w:hanging="720"/>
        <w:jc w:val="left"/>
        <w:rPr>
          <w:noProof/>
          <w:sz w:val="24"/>
          <w:szCs w:val="24"/>
        </w:rPr>
      </w:pPr>
      <w:bookmarkStart w:id="30" w:name="_ENREF_27"/>
      <w:r w:rsidRPr="001E4560">
        <w:rPr>
          <w:noProof/>
          <w:sz w:val="24"/>
          <w:szCs w:val="24"/>
        </w:rPr>
        <w:t>[2</w:t>
      </w:r>
      <w:r w:rsidR="00F61F5F">
        <w:rPr>
          <w:noProof/>
          <w:sz w:val="24"/>
          <w:szCs w:val="24"/>
        </w:rPr>
        <w:t>7]</w:t>
      </w:r>
      <w:r w:rsidR="00F61F5F">
        <w:rPr>
          <w:noProof/>
          <w:sz w:val="24"/>
          <w:szCs w:val="24"/>
        </w:rPr>
        <w:tab/>
        <w:t>Liu, B.; Yang, F.</w:t>
      </w:r>
      <w:r w:rsidRPr="001E4560">
        <w:rPr>
          <w:noProof/>
          <w:sz w:val="24"/>
          <w:szCs w:val="24"/>
        </w:rPr>
        <w:t xml:space="preserve">  2L-piRNA: A two-layer ensemble classifier for identifying piwi-interacting RNAs and their function.  </w:t>
      </w:r>
      <w:r w:rsidRPr="001E4560">
        <w:rPr>
          <w:i/>
          <w:noProof/>
          <w:sz w:val="24"/>
          <w:szCs w:val="24"/>
        </w:rPr>
        <w:t>Molecular Therapy - Nucleic Acids</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7</w:t>
      </w:r>
      <w:r w:rsidRPr="001E4560">
        <w:rPr>
          <w:noProof/>
          <w:sz w:val="24"/>
          <w:szCs w:val="24"/>
        </w:rPr>
        <w:t>, 267-277.</w:t>
      </w:r>
      <w:bookmarkEnd w:id="30"/>
    </w:p>
    <w:p w14:paraId="4687A982" w14:textId="77777777" w:rsidR="001E4560" w:rsidRPr="001E4560" w:rsidRDefault="001E4560" w:rsidP="001E4560">
      <w:pPr>
        <w:pStyle w:val="EndNoteBibliography"/>
        <w:ind w:left="720" w:hanging="720"/>
        <w:jc w:val="left"/>
        <w:rPr>
          <w:noProof/>
          <w:sz w:val="24"/>
          <w:szCs w:val="24"/>
        </w:rPr>
      </w:pPr>
      <w:bookmarkStart w:id="31" w:name="_ENREF_28"/>
      <w:r w:rsidRPr="001E4560">
        <w:rPr>
          <w:noProof/>
          <w:sz w:val="24"/>
          <w:szCs w:val="24"/>
        </w:rPr>
        <w:t>[28]</w:t>
      </w:r>
      <w:r w:rsidR="00F61F5F">
        <w:rPr>
          <w:noProof/>
          <w:sz w:val="24"/>
          <w:szCs w:val="24"/>
        </w:rPr>
        <w:tab/>
        <w:t>Cheng, X.; Xiao, X.</w:t>
      </w:r>
      <w:r w:rsidRPr="001E4560">
        <w:rPr>
          <w:noProof/>
          <w:sz w:val="24"/>
          <w:szCs w:val="24"/>
        </w:rPr>
        <w:t xml:space="preserve">  pLoc-mEuk: Predict subcellular localization of multi-label </w:t>
      </w:r>
      <w:r w:rsidRPr="001E4560">
        <w:rPr>
          <w:noProof/>
          <w:sz w:val="24"/>
          <w:szCs w:val="24"/>
        </w:rPr>
        <w:lastRenderedPageBreak/>
        <w:t xml:space="preserve">eukaryotic proteins by extracting the key GO information into general PseAAC.  </w:t>
      </w:r>
      <w:r w:rsidRPr="001E4560">
        <w:rPr>
          <w:i/>
          <w:noProof/>
          <w:sz w:val="24"/>
          <w:szCs w:val="24"/>
        </w:rPr>
        <w:t>Genomics</w:t>
      </w:r>
      <w:r w:rsidRPr="001E4560">
        <w:rPr>
          <w:noProof/>
          <w:sz w:val="24"/>
          <w:szCs w:val="24"/>
        </w:rPr>
        <w:t xml:space="preserve">, </w:t>
      </w:r>
      <w:r w:rsidRPr="001E4560">
        <w:rPr>
          <w:b/>
          <w:noProof/>
          <w:sz w:val="24"/>
          <w:szCs w:val="24"/>
        </w:rPr>
        <w:t>2018</w:t>
      </w:r>
      <w:r w:rsidRPr="001E4560">
        <w:rPr>
          <w:noProof/>
          <w:sz w:val="24"/>
          <w:szCs w:val="24"/>
        </w:rPr>
        <w:t xml:space="preserve">, </w:t>
      </w:r>
      <w:r w:rsidRPr="001E4560">
        <w:rPr>
          <w:i/>
          <w:noProof/>
          <w:sz w:val="24"/>
          <w:szCs w:val="24"/>
        </w:rPr>
        <w:t>110</w:t>
      </w:r>
      <w:r w:rsidRPr="001E4560">
        <w:rPr>
          <w:noProof/>
          <w:sz w:val="24"/>
          <w:szCs w:val="24"/>
        </w:rPr>
        <w:t>, 50-58.</w:t>
      </w:r>
      <w:bookmarkEnd w:id="31"/>
    </w:p>
    <w:p w14:paraId="5D7EAA67" w14:textId="77777777" w:rsidR="001E4560" w:rsidRPr="001E4560" w:rsidRDefault="001E4560" w:rsidP="001E4560">
      <w:pPr>
        <w:pStyle w:val="EndNoteBibliography"/>
        <w:ind w:left="720" w:hanging="720"/>
        <w:jc w:val="left"/>
        <w:rPr>
          <w:noProof/>
          <w:sz w:val="24"/>
          <w:szCs w:val="24"/>
        </w:rPr>
      </w:pPr>
      <w:bookmarkStart w:id="32" w:name="_ENREF_29"/>
      <w:r w:rsidRPr="001E4560">
        <w:rPr>
          <w:noProof/>
          <w:sz w:val="24"/>
          <w:szCs w:val="24"/>
        </w:rPr>
        <w:t>[29]</w:t>
      </w:r>
      <w:r w:rsidRPr="001E4560">
        <w:rPr>
          <w:noProof/>
          <w:sz w:val="24"/>
          <w:szCs w:val="24"/>
        </w:rPr>
        <w:tab/>
        <w:t>Ehsan, A.; Mahmood, K.; Kh</w:t>
      </w:r>
      <w:r w:rsidR="00F61F5F">
        <w:rPr>
          <w:noProof/>
          <w:sz w:val="24"/>
          <w:szCs w:val="24"/>
        </w:rPr>
        <w:t>an, Y.D.; Khan, S.A.</w:t>
      </w:r>
      <w:r w:rsidRPr="001E4560">
        <w:rPr>
          <w:noProof/>
          <w:sz w:val="24"/>
          <w:szCs w:val="24"/>
        </w:rPr>
        <w:t xml:space="preserve">  A Novel Modeling in Mathematical Biology for Classification of Signal Peptides.  </w:t>
      </w:r>
      <w:r w:rsidRPr="001E4560">
        <w:rPr>
          <w:i/>
          <w:noProof/>
          <w:sz w:val="24"/>
          <w:szCs w:val="24"/>
        </w:rPr>
        <w:t>Scientific Reports</w:t>
      </w:r>
      <w:r w:rsidRPr="001E4560">
        <w:rPr>
          <w:noProof/>
          <w:sz w:val="24"/>
          <w:szCs w:val="24"/>
        </w:rPr>
        <w:t xml:space="preserve">, </w:t>
      </w:r>
      <w:r w:rsidRPr="001E4560">
        <w:rPr>
          <w:b/>
          <w:noProof/>
          <w:sz w:val="24"/>
          <w:szCs w:val="24"/>
        </w:rPr>
        <w:t>2018</w:t>
      </w:r>
      <w:r w:rsidRPr="001E4560">
        <w:rPr>
          <w:noProof/>
          <w:sz w:val="24"/>
          <w:szCs w:val="24"/>
        </w:rPr>
        <w:t xml:space="preserve">, </w:t>
      </w:r>
      <w:r w:rsidRPr="001E4560">
        <w:rPr>
          <w:i/>
          <w:noProof/>
          <w:sz w:val="24"/>
          <w:szCs w:val="24"/>
        </w:rPr>
        <w:t>8</w:t>
      </w:r>
      <w:r w:rsidRPr="001E4560">
        <w:rPr>
          <w:noProof/>
          <w:sz w:val="24"/>
          <w:szCs w:val="24"/>
        </w:rPr>
        <w:t>, 1039.</w:t>
      </w:r>
      <w:bookmarkEnd w:id="32"/>
    </w:p>
    <w:p w14:paraId="5F5C2AE0" w14:textId="77777777" w:rsidR="001E4560" w:rsidRPr="001E4560" w:rsidRDefault="001E4560" w:rsidP="001E4560">
      <w:pPr>
        <w:pStyle w:val="EndNoteBibliography"/>
        <w:ind w:left="720" w:hanging="720"/>
        <w:jc w:val="left"/>
        <w:rPr>
          <w:noProof/>
          <w:sz w:val="24"/>
          <w:szCs w:val="24"/>
        </w:rPr>
      </w:pPr>
      <w:bookmarkStart w:id="33" w:name="_ENREF_30"/>
      <w:r w:rsidRPr="001E4560">
        <w:rPr>
          <w:noProof/>
          <w:sz w:val="24"/>
          <w:szCs w:val="24"/>
        </w:rPr>
        <w:t>[30]</w:t>
      </w:r>
      <w:r w:rsidRPr="001E4560">
        <w:rPr>
          <w:noProof/>
          <w:sz w:val="24"/>
          <w:szCs w:val="24"/>
        </w:rPr>
        <w:tab/>
        <w:t>Feng, P.; Yang, H.; Ding, H.</w:t>
      </w:r>
      <w:r w:rsidR="00F61F5F">
        <w:rPr>
          <w:noProof/>
          <w:sz w:val="24"/>
          <w:szCs w:val="24"/>
        </w:rPr>
        <w:t>; Lin, H.; Wei Chen.</w:t>
      </w:r>
      <w:r w:rsidRPr="001E4560">
        <w:rPr>
          <w:noProof/>
          <w:sz w:val="24"/>
          <w:szCs w:val="24"/>
        </w:rPr>
        <w:t xml:space="preserve">  iDNA6mA-PseKNC: Identifying DNA N6-methyladenosine sites by incorporating nucleotide physicochemical properties into PseKNC.  </w:t>
      </w:r>
      <w:r w:rsidRPr="001E4560">
        <w:rPr>
          <w:i/>
          <w:noProof/>
          <w:sz w:val="24"/>
          <w:szCs w:val="24"/>
        </w:rPr>
        <w:t>Genomics</w:t>
      </w:r>
      <w:r w:rsidRPr="001E4560">
        <w:rPr>
          <w:noProof/>
          <w:sz w:val="24"/>
          <w:szCs w:val="24"/>
        </w:rPr>
        <w:t xml:space="preserve">, </w:t>
      </w:r>
      <w:r w:rsidRPr="001E4560">
        <w:rPr>
          <w:b/>
          <w:noProof/>
          <w:sz w:val="24"/>
          <w:szCs w:val="24"/>
        </w:rPr>
        <w:t>2018</w:t>
      </w:r>
      <w:r w:rsidRPr="001E4560">
        <w:rPr>
          <w:noProof/>
          <w:sz w:val="24"/>
          <w:szCs w:val="24"/>
        </w:rPr>
        <w:t xml:space="preserve">, </w:t>
      </w:r>
      <w:r w:rsidRPr="001E4560">
        <w:rPr>
          <w:i/>
          <w:noProof/>
          <w:sz w:val="24"/>
          <w:szCs w:val="24"/>
        </w:rPr>
        <w:t>doi:10.1016/j.ygeno.2018.01.005</w:t>
      </w:r>
      <w:r w:rsidRPr="001E4560">
        <w:rPr>
          <w:noProof/>
          <w:sz w:val="24"/>
          <w:szCs w:val="24"/>
        </w:rPr>
        <w:t>.</w:t>
      </w:r>
      <w:bookmarkEnd w:id="33"/>
    </w:p>
    <w:p w14:paraId="6DE5BE12" w14:textId="77777777" w:rsidR="001E4560" w:rsidRPr="001E4560" w:rsidRDefault="001E4560" w:rsidP="001E4560">
      <w:pPr>
        <w:pStyle w:val="EndNoteBibliography"/>
        <w:ind w:left="720" w:hanging="720"/>
        <w:jc w:val="left"/>
        <w:rPr>
          <w:noProof/>
          <w:sz w:val="24"/>
          <w:szCs w:val="24"/>
        </w:rPr>
      </w:pPr>
      <w:bookmarkStart w:id="34" w:name="_ENREF_31"/>
      <w:r w:rsidRPr="001E4560">
        <w:rPr>
          <w:noProof/>
          <w:sz w:val="24"/>
          <w:szCs w:val="24"/>
        </w:rPr>
        <w:t>[31]</w:t>
      </w:r>
      <w:r w:rsidRPr="001E4560">
        <w:rPr>
          <w:noProof/>
          <w:sz w:val="24"/>
          <w:szCs w:val="24"/>
        </w:rPr>
        <w:tab/>
        <w:t>Liu, B.; Y</w:t>
      </w:r>
      <w:r w:rsidR="00F61F5F">
        <w:rPr>
          <w:noProof/>
          <w:sz w:val="24"/>
          <w:szCs w:val="24"/>
        </w:rPr>
        <w:t>ang, F.; Huang, D.S.</w:t>
      </w:r>
      <w:r w:rsidRPr="001E4560">
        <w:rPr>
          <w:noProof/>
          <w:sz w:val="24"/>
          <w:szCs w:val="24"/>
        </w:rPr>
        <w:t xml:space="preserve">  iPromoter-2L: a two-layer predictor for identifying promoters and their types by multi-window-based PseKNC.  </w:t>
      </w:r>
      <w:r w:rsidRPr="001E4560">
        <w:rPr>
          <w:i/>
          <w:noProof/>
          <w:sz w:val="24"/>
          <w:szCs w:val="24"/>
        </w:rPr>
        <w:t>Bioinformatics</w:t>
      </w:r>
      <w:r w:rsidRPr="001E4560">
        <w:rPr>
          <w:noProof/>
          <w:sz w:val="24"/>
          <w:szCs w:val="24"/>
        </w:rPr>
        <w:t xml:space="preserve">, </w:t>
      </w:r>
      <w:r w:rsidRPr="001E4560">
        <w:rPr>
          <w:b/>
          <w:noProof/>
          <w:sz w:val="24"/>
          <w:szCs w:val="24"/>
        </w:rPr>
        <w:t>2018</w:t>
      </w:r>
      <w:r w:rsidRPr="001E4560">
        <w:rPr>
          <w:noProof/>
          <w:sz w:val="24"/>
          <w:szCs w:val="24"/>
        </w:rPr>
        <w:t xml:space="preserve">, </w:t>
      </w:r>
      <w:r w:rsidRPr="001E4560">
        <w:rPr>
          <w:i/>
          <w:noProof/>
          <w:sz w:val="24"/>
          <w:szCs w:val="24"/>
        </w:rPr>
        <w:t>34</w:t>
      </w:r>
      <w:r w:rsidRPr="001E4560">
        <w:rPr>
          <w:noProof/>
          <w:sz w:val="24"/>
          <w:szCs w:val="24"/>
        </w:rPr>
        <w:t>, 33-40.</w:t>
      </w:r>
      <w:bookmarkEnd w:id="34"/>
    </w:p>
    <w:p w14:paraId="21B9AB8E" w14:textId="77777777" w:rsidR="001E4560" w:rsidRPr="001E4560" w:rsidRDefault="001E4560" w:rsidP="001E4560">
      <w:pPr>
        <w:pStyle w:val="EndNoteBibliography"/>
        <w:ind w:left="720" w:hanging="720"/>
        <w:jc w:val="left"/>
        <w:rPr>
          <w:noProof/>
          <w:sz w:val="24"/>
          <w:szCs w:val="24"/>
        </w:rPr>
      </w:pPr>
      <w:bookmarkStart w:id="35" w:name="_ENREF_32"/>
      <w:r w:rsidRPr="001E4560">
        <w:rPr>
          <w:noProof/>
          <w:sz w:val="24"/>
          <w:szCs w:val="24"/>
        </w:rPr>
        <w:t>[32]</w:t>
      </w:r>
      <w:r w:rsidRPr="001E4560">
        <w:rPr>
          <w:noProof/>
          <w:sz w:val="24"/>
          <w:szCs w:val="24"/>
        </w:rPr>
        <w:tab/>
        <w:t>Song, J.; Li, F.; T</w:t>
      </w:r>
      <w:r w:rsidR="00F61F5F">
        <w:rPr>
          <w:noProof/>
          <w:sz w:val="24"/>
          <w:szCs w:val="24"/>
        </w:rPr>
        <w:t>akemoto, K.; Haffari, G.</w:t>
      </w:r>
      <w:r w:rsidRPr="001E4560">
        <w:rPr>
          <w:noProof/>
          <w:sz w:val="24"/>
          <w:szCs w:val="24"/>
        </w:rPr>
        <w:t xml:space="preserve"> Webb, G.I.  PREvaIL, an integrative approach for inferring catalytic residues using sequence, structural and network features in a machine learning framework.  </w:t>
      </w:r>
      <w:r w:rsidRPr="001E4560">
        <w:rPr>
          <w:i/>
          <w:noProof/>
          <w:sz w:val="24"/>
          <w:szCs w:val="24"/>
        </w:rPr>
        <w:t>Journal of Theoretical  Biology</w:t>
      </w:r>
      <w:r w:rsidRPr="001E4560">
        <w:rPr>
          <w:noProof/>
          <w:sz w:val="24"/>
          <w:szCs w:val="24"/>
        </w:rPr>
        <w:t xml:space="preserve">, </w:t>
      </w:r>
      <w:r w:rsidRPr="001E4560">
        <w:rPr>
          <w:b/>
          <w:noProof/>
          <w:sz w:val="24"/>
          <w:szCs w:val="24"/>
        </w:rPr>
        <w:t>2018</w:t>
      </w:r>
      <w:r w:rsidRPr="001E4560">
        <w:rPr>
          <w:noProof/>
          <w:sz w:val="24"/>
          <w:szCs w:val="24"/>
        </w:rPr>
        <w:t xml:space="preserve">, </w:t>
      </w:r>
      <w:r w:rsidRPr="001E4560">
        <w:rPr>
          <w:i/>
          <w:noProof/>
          <w:sz w:val="24"/>
          <w:szCs w:val="24"/>
        </w:rPr>
        <w:t>doi:10.1016/j.jtbi.2018.01.023</w:t>
      </w:r>
      <w:r w:rsidRPr="001E4560">
        <w:rPr>
          <w:noProof/>
          <w:sz w:val="24"/>
          <w:szCs w:val="24"/>
        </w:rPr>
        <w:t>.</w:t>
      </w:r>
      <w:bookmarkEnd w:id="35"/>
    </w:p>
    <w:p w14:paraId="6AF73987" w14:textId="77777777" w:rsidR="001E4560" w:rsidRPr="001E4560" w:rsidRDefault="001E4560" w:rsidP="001E4560">
      <w:pPr>
        <w:pStyle w:val="EndNoteBibliography"/>
        <w:ind w:left="720" w:hanging="720"/>
        <w:jc w:val="left"/>
        <w:rPr>
          <w:noProof/>
          <w:sz w:val="24"/>
          <w:szCs w:val="24"/>
        </w:rPr>
      </w:pPr>
      <w:bookmarkStart w:id="36" w:name="_ENREF_33"/>
      <w:r w:rsidRPr="001E4560">
        <w:rPr>
          <w:noProof/>
          <w:sz w:val="24"/>
          <w:szCs w:val="24"/>
        </w:rPr>
        <w:t>[33]</w:t>
      </w:r>
      <w:r w:rsidRPr="001E4560">
        <w:rPr>
          <w:noProof/>
          <w:sz w:val="24"/>
          <w:szCs w:val="24"/>
        </w:rPr>
        <w:tab/>
        <w:t xml:space="preserve">Huang, Y.; Niu, B.; Gao, Y.; Fu, L.; Li, W.  CD-HIT Suite: a web server for clustering and comparing biological sequences.  </w:t>
      </w:r>
      <w:r w:rsidRPr="001E4560">
        <w:rPr>
          <w:i/>
          <w:noProof/>
          <w:sz w:val="24"/>
          <w:szCs w:val="24"/>
        </w:rPr>
        <w:t>Bioinformatics</w:t>
      </w:r>
      <w:r w:rsidRPr="001E4560">
        <w:rPr>
          <w:noProof/>
          <w:sz w:val="24"/>
          <w:szCs w:val="24"/>
        </w:rPr>
        <w:t xml:space="preserve">, </w:t>
      </w:r>
      <w:r w:rsidRPr="001E4560">
        <w:rPr>
          <w:b/>
          <w:noProof/>
          <w:sz w:val="24"/>
          <w:szCs w:val="24"/>
        </w:rPr>
        <w:t>2010</w:t>
      </w:r>
      <w:r w:rsidRPr="001E4560">
        <w:rPr>
          <w:noProof/>
          <w:sz w:val="24"/>
          <w:szCs w:val="24"/>
        </w:rPr>
        <w:t xml:space="preserve">, </w:t>
      </w:r>
      <w:r w:rsidRPr="001E4560">
        <w:rPr>
          <w:i/>
          <w:noProof/>
          <w:sz w:val="24"/>
          <w:szCs w:val="24"/>
        </w:rPr>
        <w:t>26</w:t>
      </w:r>
      <w:r w:rsidRPr="001E4560">
        <w:rPr>
          <w:noProof/>
          <w:sz w:val="24"/>
          <w:szCs w:val="24"/>
        </w:rPr>
        <w:t>, 680-682.</w:t>
      </w:r>
      <w:bookmarkEnd w:id="36"/>
    </w:p>
    <w:p w14:paraId="2966F32B" w14:textId="77777777" w:rsidR="001E4560" w:rsidRPr="001E4560" w:rsidRDefault="001E4560" w:rsidP="001E4560">
      <w:pPr>
        <w:pStyle w:val="EndNoteBibliography"/>
        <w:ind w:left="720" w:hanging="720"/>
        <w:jc w:val="left"/>
        <w:rPr>
          <w:noProof/>
          <w:sz w:val="24"/>
          <w:szCs w:val="24"/>
        </w:rPr>
      </w:pPr>
      <w:bookmarkStart w:id="37" w:name="_ENREF_34"/>
      <w:r w:rsidRPr="001E4560">
        <w:rPr>
          <w:noProof/>
          <w:sz w:val="24"/>
          <w:szCs w:val="24"/>
        </w:rPr>
        <w:t>[34]</w:t>
      </w:r>
      <w:r w:rsidRPr="001E4560">
        <w:rPr>
          <w:noProof/>
          <w:sz w:val="24"/>
          <w:szCs w:val="24"/>
        </w:rPr>
        <w:tab/>
        <w:t xml:space="preserve">Chou, K.C.  Impacts of bioinformatics to medicinal chemistry.  </w:t>
      </w:r>
      <w:r w:rsidRPr="001E4560">
        <w:rPr>
          <w:i/>
          <w:noProof/>
          <w:sz w:val="24"/>
          <w:szCs w:val="24"/>
        </w:rPr>
        <w:t>Medicinal Chemistry</w:t>
      </w:r>
      <w:r w:rsidRPr="001E4560">
        <w:rPr>
          <w:noProof/>
          <w:sz w:val="24"/>
          <w:szCs w:val="24"/>
        </w:rPr>
        <w:t xml:space="preserve">, </w:t>
      </w:r>
      <w:r w:rsidRPr="001E4560">
        <w:rPr>
          <w:b/>
          <w:noProof/>
          <w:sz w:val="24"/>
          <w:szCs w:val="24"/>
        </w:rPr>
        <w:t>2015</w:t>
      </w:r>
      <w:r w:rsidRPr="001E4560">
        <w:rPr>
          <w:noProof/>
          <w:sz w:val="24"/>
          <w:szCs w:val="24"/>
        </w:rPr>
        <w:t xml:space="preserve">, </w:t>
      </w:r>
      <w:r w:rsidRPr="001E4560">
        <w:rPr>
          <w:i/>
          <w:noProof/>
          <w:sz w:val="24"/>
          <w:szCs w:val="24"/>
        </w:rPr>
        <w:t>11</w:t>
      </w:r>
      <w:r w:rsidRPr="001E4560">
        <w:rPr>
          <w:noProof/>
          <w:sz w:val="24"/>
          <w:szCs w:val="24"/>
        </w:rPr>
        <w:t>, 218-234.</w:t>
      </w:r>
      <w:bookmarkEnd w:id="37"/>
    </w:p>
    <w:p w14:paraId="6D8B8DAA" w14:textId="77777777" w:rsidR="001E4560" w:rsidRPr="001E4560" w:rsidRDefault="001E4560" w:rsidP="001E4560">
      <w:pPr>
        <w:pStyle w:val="EndNoteBibliography"/>
        <w:ind w:left="720" w:hanging="720"/>
        <w:jc w:val="left"/>
        <w:rPr>
          <w:noProof/>
          <w:sz w:val="24"/>
          <w:szCs w:val="24"/>
        </w:rPr>
      </w:pPr>
      <w:bookmarkStart w:id="38" w:name="_ENREF_35"/>
      <w:r w:rsidRPr="001E4560">
        <w:rPr>
          <w:noProof/>
          <w:sz w:val="24"/>
          <w:szCs w:val="24"/>
        </w:rPr>
        <w:t>[35]</w:t>
      </w:r>
      <w:r w:rsidRPr="001E4560">
        <w:rPr>
          <w:noProof/>
          <w:sz w:val="24"/>
          <w:szCs w:val="24"/>
        </w:rPr>
        <w:tab/>
        <w:t xml:space="preserve">Chou, K.C.  Prediction of protein cellular attributes using pseudo amino acid composition.  </w:t>
      </w:r>
      <w:r w:rsidRPr="001E4560">
        <w:rPr>
          <w:i/>
          <w:noProof/>
          <w:sz w:val="24"/>
          <w:szCs w:val="24"/>
        </w:rPr>
        <w:t>PROTEINS: Structure, Function, and Genetics (Erratum: ibid., 2001, Vol.44, 60)</w:t>
      </w:r>
      <w:r w:rsidRPr="001E4560">
        <w:rPr>
          <w:noProof/>
          <w:sz w:val="24"/>
          <w:szCs w:val="24"/>
        </w:rPr>
        <w:t xml:space="preserve">, </w:t>
      </w:r>
      <w:r w:rsidRPr="001E4560">
        <w:rPr>
          <w:b/>
          <w:noProof/>
          <w:sz w:val="24"/>
          <w:szCs w:val="24"/>
        </w:rPr>
        <w:t>2001</w:t>
      </w:r>
      <w:r w:rsidRPr="001E4560">
        <w:rPr>
          <w:noProof/>
          <w:sz w:val="24"/>
          <w:szCs w:val="24"/>
        </w:rPr>
        <w:t xml:space="preserve">, </w:t>
      </w:r>
      <w:r w:rsidRPr="001E4560">
        <w:rPr>
          <w:i/>
          <w:noProof/>
          <w:sz w:val="24"/>
          <w:szCs w:val="24"/>
        </w:rPr>
        <w:t>43</w:t>
      </w:r>
      <w:r w:rsidRPr="001E4560">
        <w:rPr>
          <w:noProof/>
          <w:sz w:val="24"/>
          <w:szCs w:val="24"/>
        </w:rPr>
        <w:t>, 246-255.</w:t>
      </w:r>
      <w:bookmarkEnd w:id="38"/>
    </w:p>
    <w:p w14:paraId="1DC692D1" w14:textId="77777777" w:rsidR="001E4560" w:rsidRPr="001E4560" w:rsidRDefault="001E4560" w:rsidP="001E4560">
      <w:pPr>
        <w:pStyle w:val="EndNoteBibliography"/>
        <w:ind w:left="720" w:hanging="720"/>
        <w:jc w:val="left"/>
        <w:rPr>
          <w:noProof/>
          <w:sz w:val="24"/>
          <w:szCs w:val="24"/>
        </w:rPr>
      </w:pPr>
      <w:bookmarkStart w:id="39" w:name="_ENREF_36"/>
      <w:r w:rsidRPr="001E4560">
        <w:rPr>
          <w:noProof/>
          <w:sz w:val="24"/>
          <w:szCs w:val="24"/>
        </w:rPr>
        <w:t>[36]</w:t>
      </w:r>
      <w:r w:rsidRPr="001E4560">
        <w:rPr>
          <w:noProof/>
          <w:sz w:val="24"/>
          <w:szCs w:val="24"/>
        </w:rPr>
        <w:tab/>
        <w:t xml:space="preserve">Chou, K.C.  Using amphiphilic pseudo amino acid composition to predict enzyme subfamily classes.  </w:t>
      </w:r>
      <w:r w:rsidRPr="001E4560">
        <w:rPr>
          <w:i/>
          <w:noProof/>
          <w:sz w:val="24"/>
          <w:szCs w:val="24"/>
        </w:rPr>
        <w:t>Bioinformatics</w:t>
      </w:r>
      <w:r w:rsidRPr="001E4560">
        <w:rPr>
          <w:noProof/>
          <w:sz w:val="24"/>
          <w:szCs w:val="24"/>
        </w:rPr>
        <w:t xml:space="preserve">, </w:t>
      </w:r>
      <w:r w:rsidRPr="001E4560">
        <w:rPr>
          <w:b/>
          <w:noProof/>
          <w:sz w:val="24"/>
          <w:szCs w:val="24"/>
        </w:rPr>
        <w:t>2005</w:t>
      </w:r>
      <w:r w:rsidRPr="001E4560">
        <w:rPr>
          <w:noProof/>
          <w:sz w:val="24"/>
          <w:szCs w:val="24"/>
        </w:rPr>
        <w:t xml:space="preserve">, </w:t>
      </w:r>
      <w:r w:rsidRPr="001E4560">
        <w:rPr>
          <w:i/>
          <w:noProof/>
          <w:sz w:val="24"/>
          <w:szCs w:val="24"/>
        </w:rPr>
        <w:t>21</w:t>
      </w:r>
      <w:r w:rsidRPr="001E4560">
        <w:rPr>
          <w:noProof/>
          <w:sz w:val="24"/>
          <w:szCs w:val="24"/>
        </w:rPr>
        <w:t>, 10-19.</w:t>
      </w:r>
      <w:bookmarkEnd w:id="39"/>
    </w:p>
    <w:p w14:paraId="65FB30AB" w14:textId="77777777" w:rsidR="001E4560" w:rsidRPr="001E4560" w:rsidRDefault="001E4560" w:rsidP="001E4560">
      <w:pPr>
        <w:pStyle w:val="EndNoteBibliography"/>
        <w:ind w:left="720" w:hanging="720"/>
        <w:jc w:val="left"/>
        <w:rPr>
          <w:noProof/>
          <w:sz w:val="24"/>
          <w:szCs w:val="24"/>
        </w:rPr>
      </w:pPr>
      <w:bookmarkStart w:id="40" w:name="_ENREF_37"/>
      <w:r w:rsidRPr="001E4560">
        <w:rPr>
          <w:noProof/>
          <w:sz w:val="24"/>
          <w:szCs w:val="24"/>
        </w:rPr>
        <w:t>[37]</w:t>
      </w:r>
      <w:r w:rsidRPr="001E4560">
        <w:rPr>
          <w:noProof/>
          <w:sz w:val="24"/>
          <w:szCs w:val="24"/>
        </w:rPr>
        <w:tab/>
        <w:t xml:space="preserve">Dehzangi, A.; Heffernan, R.; Sharma, A.; Lyons, J.; Paliwal, K.; Sattar, A.  Gram-positive and Gram-negative protein subcellular localization by incorporating evolutionary-based descriptors into Chou's general PseAAC.  </w:t>
      </w:r>
      <w:r w:rsidRPr="001E4560">
        <w:rPr>
          <w:i/>
          <w:noProof/>
          <w:sz w:val="24"/>
          <w:szCs w:val="24"/>
        </w:rPr>
        <w:t>Journal of Theoretical Biology</w:t>
      </w:r>
      <w:r w:rsidRPr="001E4560">
        <w:rPr>
          <w:noProof/>
          <w:sz w:val="24"/>
          <w:szCs w:val="24"/>
        </w:rPr>
        <w:t xml:space="preserve">, </w:t>
      </w:r>
      <w:r w:rsidRPr="001E4560">
        <w:rPr>
          <w:b/>
          <w:noProof/>
          <w:sz w:val="24"/>
          <w:szCs w:val="24"/>
        </w:rPr>
        <w:t>2015</w:t>
      </w:r>
      <w:r w:rsidRPr="001E4560">
        <w:rPr>
          <w:noProof/>
          <w:sz w:val="24"/>
          <w:szCs w:val="24"/>
        </w:rPr>
        <w:t xml:space="preserve">, </w:t>
      </w:r>
      <w:r w:rsidRPr="001E4560">
        <w:rPr>
          <w:i/>
          <w:noProof/>
          <w:sz w:val="24"/>
          <w:szCs w:val="24"/>
        </w:rPr>
        <w:t>364</w:t>
      </w:r>
      <w:r w:rsidRPr="001E4560">
        <w:rPr>
          <w:noProof/>
          <w:sz w:val="24"/>
          <w:szCs w:val="24"/>
        </w:rPr>
        <w:t>, 284-294.</w:t>
      </w:r>
      <w:bookmarkEnd w:id="40"/>
    </w:p>
    <w:p w14:paraId="7086FAAB" w14:textId="77777777" w:rsidR="001E4560" w:rsidRPr="001E4560" w:rsidRDefault="001E4560" w:rsidP="001E4560">
      <w:pPr>
        <w:pStyle w:val="EndNoteBibliography"/>
        <w:ind w:left="720" w:hanging="720"/>
        <w:jc w:val="left"/>
        <w:rPr>
          <w:noProof/>
          <w:sz w:val="24"/>
          <w:szCs w:val="24"/>
        </w:rPr>
      </w:pPr>
      <w:bookmarkStart w:id="41" w:name="_ENREF_38"/>
      <w:r w:rsidRPr="001E4560">
        <w:rPr>
          <w:noProof/>
          <w:sz w:val="24"/>
          <w:szCs w:val="24"/>
        </w:rPr>
        <w:t>[38]</w:t>
      </w:r>
      <w:r w:rsidRPr="001E4560">
        <w:rPr>
          <w:noProof/>
          <w:sz w:val="24"/>
          <w:szCs w:val="24"/>
        </w:rPr>
        <w:tab/>
        <w:t xml:space="preserve">Behbahani, M.; Mohabatkar, H.; Nosrati, M.  Analysis and comparison of lignin peroxidases between fungi and bacteria using three different modes of Chou's general pseudo amino acid composition.  </w:t>
      </w:r>
      <w:r w:rsidRPr="001E4560">
        <w:rPr>
          <w:i/>
          <w:noProof/>
          <w:sz w:val="24"/>
          <w:szCs w:val="24"/>
        </w:rPr>
        <w:t>Journal of Theoretical Biology</w:t>
      </w:r>
      <w:r w:rsidRPr="001E4560">
        <w:rPr>
          <w:noProof/>
          <w:sz w:val="24"/>
          <w:szCs w:val="24"/>
        </w:rPr>
        <w:t xml:space="preserve">, </w:t>
      </w:r>
      <w:r w:rsidRPr="001E4560">
        <w:rPr>
          <w:b/>
          <w:noProof/>
          <w:sz w:val="24"/>
          <w:szCs w:val="24"/>
        </w:rPr>
        <w:t>2016</w:t>
      </w:r>
      <w:r w:rsidRPr="001E4560">
        <w:rPr>
          <w:noProof/>
          <w:sz w:val="24"/>
          <w:szCs w:val="24"/>
        </w:rPr>
        <w:t xml:space="preserve">, </w:t>
      </w:r>
      <w:r w:rsidRPr="001E4560">
        <w:rPr>
          <w:i/>
          <w:noProof/>
          <w:sz w:val="24"/>
          <w:szCs w:val="24"/>
        </w:rPr>
        <w:t>411</w:t>
      </w:r>
      <w:r w:rsidRPr="001E4560">
        <w:rPr>
          <w:noProof/>
          <w:sz w:val="24"/>
          <w:szCs w:val="24"/>
        </w:rPr>
        <w:t>, 1-5.</w:t>
      </w:r>
      <w:bookmarkEnd w:id="41"/>
    </w:p>
    <w:p w14:paraId="054B5734" w14:textId="77777777" w:rsidR="001E4560" w:rsidRPr="001E4560" w:rsidRDefault="001E4560" w:rsidP="001E4560">
      <w:pPr>
        <w:pStyle w:val="EndNoteBibliography"/>
        <w:ind w:left="720" w:hanging="720"/>
        <w:jc w:val="left"/>
        <w:rPr>
          <w:noProof/>
          <w:sz w:val="24"/>
          <w:szCs w:val="24"/>
        </w:rPr>
      </w:pPr>
      <w:bookmarkStart w:id="42" w:name="_ENREF_39"/>
      <w:r w:rsidRPr="001E4560">
        <w:rPr>
          <w:noProof/>
          <w:sz w:val="24"/>
          <w:szCs w:val="24"/>
        </w:rPr>
        <w:t>[39]</w:t>
      </w:r>
      <w:r w:rsidRPr="001E4560">
        <w:rPr>
          <w:noProof/>
          <w:sz w:val="24"/>
          <w:szCs w:val="24"/>
        </w:rPr>
        <w:tab/>
        <w:t xml:space="preserve">Yu, B.; Li, S.; Qiu, W.Y.; Chen, C.; Chen, R.X.; Wang, L.; Wang, M.H.; Zhang, Y.  Accurate prediction of subcellular location of apoptosis proteins combining Chou's PseAAC and PsePSSM based on wavelet denoising.  </w:t>
      </w:r>
      <w:r w:rsidRPr="001E4560">
        <w:rPr>
          <w:i/>
          <w:noProof/>
          <w:sz w:val="24"/>
          <w:szCs w:val="24"/>
        </w:rPr>
        <w:t>Oncotarget</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8</w:t>
      </w:r>
      <w:r w:rsidRPr="001E4560">
        <w:rPr>
          <w:noProof/>
          <w:sz w:val="24"/>
          <w:szCs w:val="24"/>
        </w:rPr>
        <w:t>, 107640-107665.</w:t>
      </w:r>
      <w:bookmarkEnd w:id="42"/>
    </w:p>
    <w:p w14:paraId="365D1AB7" w14:textId="77777777" w:rsidR="001E4560" w:rsidRPr="001E4560" w:rsidRDefault="001E4560" w:rsidP="001E4560">
      <w:pPr>
        <w:pStyle w:val="EndNoteBibliography"/>
        <w:ind w:left="720" w:hanging="720"/>
        <w:jc w:val="left"/>
        <w:rPr>
          <w:noProof/>
          <w:sz w:val="24"/>
          <w:szCs w:val="24"/>
        </w:rPr>
      </w:pPr>
      <w:bookmarkStart w:id="43" w:name="_ENREF_40"/>
      <w:r w:rsidRPr="001E4560">
        <w:rPr>
          <w:noProof/>
          <w:sz w:val="24"/>
          <w:szCs w:val="24"/>
        </w:rPr>
        <w:t>[40]</w:t>
      </w:r>
      <w:r w:rsidRPr="001E4560">
        <w:rPr>
          <w:noProof/>
          <w:sz w:val="24"/>
          <w:szCs w:val="24"/>
        </w:rPr>
        <w:tab/>
        <w:t xml:space="preserve">Meher, P.K.; Sahu, T.K.; Saini, V.; Rao, A.R.  Predicting antimicrobial peptides with improved accuracy by incorporating the compositional, physico-chemical and structural features into Chou's general PseAAC.  </w:t>
      </w:r>
      <w:r w:rsidRPr="001E4560">
        <w:rPr>
          <w:i/>
          <w:noProof/>
          <w:sz w:val="24"/>
          <w:szCs w:val="24"/>
        </w:rPr>
        <w:t>Sci Rep</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7</w:t>
      </w:r>
      <w:r w:rsidRPr="001E4560">
        <w:rPr>
          <w:noProof/>
          <w:sz w:val="24"/>
          <w:szCs w:val="24"/>
        </w:rPr>
        <w:t>, 42362.</w:t>
      </w:r>
      <w:bookmarkEnd w:id="43"/>
    </w:p>
    <w:p w14:paraId="2CD6BA7E" w14:textId="77777777" w:rsidR="001E4560" w:rsidRPr="001E4560" w:rsidRDefault="001E4560" w:rsidP="001E4560">
      <w:pPr>
        <w:pStyle w:val="EndNoteBibliography"/>
        <w:ind w:left="720" w:hanging="720"/>
        <w:jc w:val="left"/>
        <w:rPr>
          <w:noProof/>
          <w:sz w:val="24"/>
          <w:szCs w:val="24"/>
        </w:rPr>
      </w:pPr>
      <w:bookmarkStart w:id="44" w:name="_ENREF_41"/>
      <w:r w:rsidRPr="001E4560">
        <w:rPr>
          <w:noProof/>
          <w:sz w:val="24"/>
          <w:szCs w:val="24"/>
        </w:rPr>
        <w:t>[41]</w:t>
      </w:r>
      <w:r w:rsidRPr="001E4560">
        <w:rPr>
          <w:noProof/>
          <w:sz w:val="24"/>
          <w:szCs w:val="24"/>
        </w:rPr>
        <w:tab/>
        <w:t xml:space="preserve">Rahimi, M.; Bakhtiarizadeh, M.R.; Mohammadi-Sangcheshmeh, A.  OOgenesis_Pred: A sequence-based method for predicting oogenesis proteins by six different modes of </w:t>
      </w:r>
      <w:r w:rsidRPr="001E4560">
        <w:rPr>
          <w:noProof/>
          <w:sz w:val="24"/>
          <w:szCs w:val="24"/>
        </w:rPr>
        <w:lastRenderedPageBreak/>
        <w:t xml:space="preserve">Chou's pseudo amino acid composition.  </w:t>
      </w:r>
      <w:r w:rsidRPr="001E4560">
        <w:rPr>
          <w:i/>
          <w:noProof/>
          <w:sz w:val="24"/>
          <w:szCs w:val="24"/>
        </w:rPr>
        <w:t>Journal of Theoretical Biology</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414</w:t>
      </w:r>
      <w:r w:rsidRPr="001E4560">
        <w:rPr>
          <w:noProof/>
          <w:sz w:val="24"/>
          <w:szCs w:val="24"/>
        </w:rPr>
        <w:t>, 128-136.</w:t>
      </w:r>
      <w:bookmarkEnd w:id="44"/>
    </w:p>
    <w:p w14:paraId="44BD4FB6" w14:textId="77777777" w:rsidR="001E4560" w:rsidRPr="001E4560" w:rsidRDefault="001E4560" w:rsidP="001E4560">
      <w:pPr>
        <w:pStyle w:val="EndNoteBibliography"/>
        <w:ind w:left="720" w:hanging="720"/>
        <w:jc w:val="left"/>
        <w:rPr>
          <w:noProof/>
          <w:sz w:val="24"/>
          <w:szCs w:val="24"/>
        </w:rPr>
      </w:pPr>
      <w:bookmarkStart w:id="45" w:name="_ENREF_42"/>
      <w:r w:rsidRPr="001E4560">
        <w:rPr>
          <w:noProof/>
          <w:sz w:val="24"/>
          <w:szCs w:val="24"/>
        </w:rPr>
        <w:t>[42]</w:t>
      </w:r>
      <w:r w:rsidRPr="001E4560">
        <w:rPr>
          <w:noProof/>
          <w:sz w:val="24"/>
          <w:szCs w:val="24"/>
        </w:rPr>
        <w:tab/>
        <w:t xml:space="preserve">Tahir, M.; Hayat, M.; Kabir, M.  Sequence based predictor for discrimination of enhancer and their types by applying general form of Chou's trinucleotide composition.  </w:t>
      </w:r>
      <w:r w:rsidRPr="001E4560">
        <w:rPr>
          <w:i/>
          <w:noProof/>
          <w:sz w:val="24"/>
          <w:szCs w:val="24"/>
        </w:rPr>
        <w:t>Comput Methods Programs Biomed</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146</w:t>
      </w:r>
      <w:r w:rsidRPr="001E4560">
        <w:rPr>
          <w:noProof/>
          <w:sz w:val="24"/>
          <w:szCs w:val="24"/>
        </w:rPr>
        <w:t>, 69-75.</w:t>
      </w:r>
      <w:bookmarkEnd w:id="45"/>
    </w:p>
    <w:p w14:paraId="2DA7CE16" w14:textId="77777777" w:rsidR="001E4560" w:rsidRPr="001E4560" w:rsidRDefault="001E4560" w:rsidP="001E4560">
      <w:pPr>
        <w:pStyle w:val="EndNoteBibliography"/>
        <w:ind w:left="720" w:hanging="720"/>
        <w:jc w:val="left"/>
        <w:rPr>
          <w:noProof/>
          <w:sz w:val="24"/>
          <w:szCs w:val="24"/>
        </w:rPr>
      </w:pPr>
      <w:bookmarkStart w:id="46" w:name="_ENREF_43"/>
      <w:r w:rsidRPr="001E4560">
        <w:rPr>
          <w:noProof/>
          <w:sz w:val="24"/>
          <w:szCs w:val="24"/>
        </w:rPr>
        <w:t>[43]</w:t>
      </w:r>
      <w:r w:rsidRPr="001E4560">
        <w:rPr>
          <w:noProof/>
          <w:sz w:val="24"/>
          <w:szCs w:val="24"/>
        </w:rPr>
        <w:tab/>
        <w:t xml:space="preserve">Tripathi, P.; Pandey, P.N.  A novel alignment-free method to classify protein folding types by combining spectral graph clustering with Chou's pseudo amino acid composition.  </w:t>
      </w:r>
      <w:r w:rsidRPr="001E4560">
        <w:rPr>
          <w:i/>
          <w:noProof/>
          <w:sz w:val="24"/>
          <w:szCs w:val="24"/>
        </w:rPr>
        <w:t>Journal of Theoretical Biology</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424</w:t>
      </w:r>
      <w:r w:rsidRPr="001E4560">
        <w:rPr>
          <w:noProof/>
          <w:sz w:val="24"/>
          <w:szCs w:val="24"/>
        </w:rPr>
        <w:t>, 49-54.</w:t>
      </w:r>
      <w:bookmarkEnd w:id="46"/>
    </w:p>
    <w:p w14:paraId="1999FB16" w14:textId="77777777" w:rsidR="001E4560" w:rsidRPr="001E4560" w:rsidRDefault="001E4560" w:rsidP="001E4560">
      <w:pPr>
        <w:pStyle w:val="EndNoteBibliography"/>
        <w:ind w:left="720" w:hanging="720"/>
        <w:jc w:val="left"/>
        <w:rPr>
          <w:noProof/>
          <w:sz w:val="24"/>
          <w:szCs w:val="24"/>
        </w:rPr>
      </w:pPr>
      <w:bookmarkStart w:id="47" w:name="_ENREF_44"/>
      <w:r w:rsidRPr="001E4560">
        <w:rPr>
          <w:noProof/>
          <w:sz w:val="24"/>
          <w:szCs w:val="24"/>
        </w:rPr>
        <w:t>[44]</w:t>
      </w:r>
      <w:r w:rsidRPr="001E4560">
        <w:rPr>
          <w:noProof/>
          <w:sz w:val="24"/>
          <w:szCs w:val="24"/>
        </w:rPr>
        <w:tab/>
        <w:t xml:space="preserve">Zhang, S.; Duan, X.  Prediction of protein subcellular localization with oversampling approach and Chou's general PseAAC.  </w:t>
      </w:r>
      <w:r w:rsidRPr="001E4560">
        <w:rPr>
          <w:i/>
          <w:noProof/>
          <w:sz w:val="24"/>
          <w:szCs w:val="24"/>
        </w:rPr>
        <w:t>Journal of Theoretical Biology</w:t>
      </w:r>
      <w:r w:rsidRPr="001E4560">
        <w:rPr>
          <w:noProof/>
          <w:sz w:val="24"/>
          <w:szCs w:val="24"/>
        </w:rPr>
        <w:t xml:space="preserve">, </w:t>
      </w:r>
      <w:r w:rsidRPr="001E4560">
        <w:rPr>
          <w:b/>
          <w:noProof/>
          <w:sz w:val="24"/>
          <w:szCs w:val="24"/>
        </w:rPr>
        <w:t>2018</w:t>
      </w:r>
      <w:r w:rsidRPr="001E4560">
        <w:rPr>
          <w:noProof/>
          <w:sz w:val="24"/>
          <w:szCs w:val="24"/>
        </w:rPr>
        <w:t xml:space="preserve">, </w:t>
      </w:r>
      <w:r w:rsidRPr="001E4560">
        <w:rPr>
          <w:i/>
          <w:noProof/>
          <w:sz w:val="24"/>
          <w:szCs w:val="24"/>
        </w:rPr>
        <w:t>437</w:t>
      </w:r>
      <w:r w:rsidRPr="001E4560">
        <w:rPr>
          <w:noProof/>
          <w:sz w:val="24"/>
          <w:szCs w:val="24"/>
        </w:rPr>
        <w:t>, 239-250.</w:t>
      </w:r>
      <w:bookmarkEnd w:id="47"/>
    </w:p>
    <w:p w14:paraId="43422D58" w14:textId="77777777" w:rsidR="001E4560" w:rsidRPr="001E4560" w:rsidRDefault="001E4560" w:rsidP="001E4560">
      <w:pPr>
        <w:pStyle w:val="EndNoteBibliography"/>
        <w:ind w:left="720" w:hanging="720"/>
        <w:jc w:val="left"/>
        <w:rPr>
          <w:noProof/>
          <w:sz w:val="24"/>
          <w:szCs w:val="24"/>
        </w:rPr>
      </w:pPr>
      <w:bookmarkStart w:id="48" w:name="_ENREF_45"/>
      <w:r w:rsidRPr="001E4560">
        <w:rPr>
          <w:noProof/>
          <w:sz w:val="24"/>
          <w:szCs w:val="24"/>
        </w:rPr>
        <w:t>[45]</w:t>
      </w:r>
      <w:r w:rsidRPr="001E4560">
        <w:rPr>
          <w:noProof/>
          <w:sz w:val="24"/>
          <w:szCs w:val="24"/>
        </w:rPr>
        <w:tab/>
        <w:t xml:space="preserve">Chou, K.C.  Pseudo amino acid composition and its applications in bioinformatics, proteomics and system biology.  </w:t>
      </w:r>
      <w:r w:rsidRPr="001E4560">
        <w:rPr>
          <w:i/>
          <w:noProof/>
          <w:sz w:val="24"/>
          <w:szCs w:val="24"/>
        </w:rPr>
        <w:t>Current Proteomics</w:t>
      </w:r>
      <w:r w:rsidRPr="001E4560">
        <w:rPr>
          <w:noProof/>
          <w:sz w:val="24"/>
          <w:szCs w:val="24"/>
        </w:rPr>
        <w:t xml:space="preserve">, </w:t>
      </w:r>
      <w:r w:rsidRPr="001E4560">
        <w:rPr>
          <w:b/>
          <w:noProof/>
          <w:sz w:val="24"/>
          <w:szCs w:val="24"/>
        </w:rPr>
        <w:t>2009</w:t>
      </w:r>
      <w:r w:rsidRPr="001E4560">
        <w:rPr>
          <w:noProof/>
          <w:sz w:val="24"/>
          <w:szCs w:val="24"/>
        </w:rPr>
        <w:t xml:space="preserve">, </w:t>
      </w:r>
      <w:r w:rsidRPr="001E4560">
        <w:rPr>
          <w:i/>
          <w:noProof/>
          <w:sz w:val="24"/>
          <w:szCs w:val="24"/>
        </w:rPr>
        <w:t>6</w:t>
      </w:r>
      <w:r w:rsidRPr="001E4560">
        <w:rPr>
          <w:noProof/>
          <w:sz w:val="24"/>
          <w:szCs w:val="24"/>
        </w:rPr>
        <w:t>, 262-274.</w:t>
      </w:r>
      <w:bookmarkEnd w:id="48"/>
    </w:p>
    <w:p w14:paraId="5CD26534" w14:textId="77777777" w:rsidR="001E4560" w:rsidRPr="001E4560" w:rsidRDefault="001E4560" w:rsidP="001E4560">
      <w:pPr>
        <w:pStyle w:val="EndNoteBibliography"/>
        <w:ind w:left="720" w:hanging="720"/>
        <w:jc w:val="left"/>
        <w:rPr>
          <w:noProof/>
          <w:sz w:val="24"/>
          <w:szCs w:val="24"/>
        </w:rPr>
      </w:pPr>
      <w:bookmarkStart w:id="49" w:name="_ENREF_46"/>
      <w:r w:rsidRPr="001E4560">
        <w:rPr>
          <w:noProof/>
          <w:sz w:val="24"/>
          <w:szCs w:val="24"/>
        </w:rPr>
        <w:t>[46]</w:t>
      </w:r>
      <w:r w:rsidRPr="001E4560">
        <w:rPr>
          <w:noProof/>
          <w:sz w:val="24"/>
          <w:szCs w:val="24"/>
        </w:rPr>
        <w:tab/>
        <w:t xml:space="preserve">Chou, K.C.  An unprecedented revolution in medicinal chemistry driven by the progress of biological science.  </w:t>
      </w:r>
      <w:r w:rsidRPr="001E4560">
        <w:rPr>
          <w:i/>
          <w:noProof/>
          <w:sz w:val="24"/>
          <w:szCs w:val="24"/>
        </w:rPr>
        <w:t>Current Topics in Medicinal Chemistry</w:t>
      </w:r>
      <w:r w:rsidRPr="001E4560">
        <w:rPr>
          <w:noProof/>
          <w:sz w:val="24"/>
          <w:szCs w:val="24"/>
        </w:rPr>
        <w:t xml:space="preserve">, </w:t>
      </w:r>
      <w:r w:rsidRPr="001E4560">
        <w:rPr>
          <w:b/>
          <w:noProof/>
          <w:sz w:val="24"/>
          <w:szCs w:val="24"/>
        </w:rPr>
        <w:t>2017</w:t>
      </w:r>
      <w:r w:rsidRPr="001E4560">
        <w:rPr>
          <w:noProof/>
          <w:sz w:val="24"/>
          <w:szCs w:val="24"/>
        </w:rPr>
        <w:t xml:space="preserve">, </w:t>
      </w:r>
      <w:r w:rsidRPr="001E4560">
        <w:rPr>
          <w:i/>
          <w:noProof/>
          <w:sz w:val="24"/>
          <w:szCs w:val="24"/>
        </w:rPr>
        <w:t>17</w:t>
      </w:r>
      <w:r w:rsidRPr="001E4560">
        <w:rPr>
          <w:noProof/>
          <w:sz w:val="24"/>
          <w:szCs w:val="24"/>
        </w:rPr>
        <w:t>, 2337-2358.</w:t>
      </w:r>
      <w:bookmarkEnd w:id="49"/>
    </w:p>
    <w:p w14:paraId="0E816CBC" w14:textId="77777777" w:rsidR="001E4560" w:rsidRPr="001E4560" w:rsidRDefault="001E4560" w:rsidP="001E4560">
      <w:pPr>
        <w:pStyle w:val="EndNoteBibliography"/>
        <w:ind w:left="720" w:hanging="720"/>
        <w:jc w:val="left"/>
        <w:rPr>
          <w:noProof/>
          <w:sz w:val="24"/>
          <w:szCs w:val="24"/>
        </w:rPr>
      </w:pPr>
      <w:bookmarkStart w:id="50" w:name="_ENREF_47"/>
      <w:r w:rsidRPr="001E4560">
        <w:rPr>
          <w:noProof/>
          <w:sz w:val="24"/>
          <w:szCs w:val="24"/>
        </w:rPr>
        <w:t>[47]</w:t>
      </w:r>
      <w:r w:rsidRPr="001E4560">
        <w:rPr>
          <w:noProof/>
          <w:sz w:val="24"/>
          <w:szCs w:val="24"/>
        </w:rPr>
        <w:tab/>
        <w:t xml:space="preserve">Lin, W.Z.; Fang, J.A.; Xiao, X.; Chou, K.C.  iLoc-Animal: a multi-label learning classifier for predicting subcellular localization of animal proteins.  </w:t>
      </w:r>
      <w:r w:rsidRPr="001E4560">
        <w:rPr>
          <w:i/>
          <w:noProof/>
          <w:sz w:val="24"/>
          <w:szCs w:val="24"/>
        </w:rPr>
        <w:t>Mol Biosyst</w:t>
      </w:r>
      <w:r w:rsidRPr="001E4560">
        <w:rPr>
          <w:noProof/>
          <w:sz w:val="24"/>
          <w:szCs w:val="24"/>
        </w:rPr>
        <w:t xml:space="preserve">, </w:t>
      </w:r>
      <w:r w:rsidRPr="001E4560">
        <w:rPr>
          <w:b/>
          <w:noProof/>
          <w:sz w:val="24"/>
          <w:szCs w:val="24"/>
        </w:rPr>
        <w:t>2013</w:t>
      </w:r>
      <w:r w:rsidRPr="001E4560">
        <w:rPr>
          <w:noProof/>
          <w:sz w:val="24"/>
          <w:szCs w:val="24"/>
        </w:rPr>
        <w:t xml:space="preserve">, </w:t>
      </w:r>
      <w:r w:rsidRPr="001E4560">
        <w:rPr>
          <w:i/>
          <w:noProof/>
          <w:sz w:val="24"/>
          <w:szCs w:val="24"/>
        </w:rPr>
        <w:t>9</w:t>
      </w:r>
      <w:r w:rsidRPr="001E4560">
        <w:rPr>
          <w:noProof/>
          <w:sz w:val="24"/>
          <w:szCs w:val="24"/>
        </w:rPr>
        <w:t>, 634-644.</w:t>
      </w:r>
      <w:bookmarkEnd w:id="50"/>
    </w:p>
    <w:p w14:paraId="163530E8" w14:textId="77777777" w:rsidR="001E4560" w:rsidRPr="001E4560" w:rsidRDefault="001E4560" w:rsidP="001E4560">
      <w:pPr>
        <w:pStyle w:val="EndNoteBibliography"/>
        <w:ind w:left="720" w:hanging="720"/>
        <w:jc w:val="left"/>
        <w:rPr>
          <w:noProof/>
          <w:sz w:val="24"/>
          <w:szCs w:val="24"/>
        </w:rPr>
      </w:pPr>
      <w:bookmarkStart w:id="51" w:name="_ENREF_48"/>
      <w:r w:rsidRPr="001E4560">
        <w:rPr>
          <w:noProof/>
          <w:sz w:val="24"/>
          <w:szCs w:val="24"/>
        </w:rPr>
        <w:t>[48]</w:t>
      </w:r>
      <w:r w:rsidRPr="001E4560">
        <w:rPr>
          <w:noProof/>
          <w:sz w:val="24"/>
          <w:szCs w:val="24"/>
        </w:rPr>
        <w:tab/>
        <w:t xml:space="preserve">Lin, W.Z.; Fang, J.A.; Xiao, X.; Chou, K.C.  Predicting secretory proteins of malaria parasite by incorporating sequence evolution information into pseudo amino acid composition via grey system model.  </w:t>
      </w:r>
      <w:r w:rsidRPr="001E4560">
        <w:rPr>
          <w:i/>
          <w:noProof/>
          <w:sz w:val="24"/>
          <w:szCs w:val="24"/>
        </w:rPr>
        <w:t>PLoS One</w:t>
      </w:r>
      <w:r w:rsidRPr="001E4560">
        <w:rPr>
          <w:noProof/>
          <w:sz w:val="24"/>
          <w:szCs w:val="24"/>
        </w:rPr>
        <w:t xml:space="preserve">, </w:t>
      </w:r>
      <w:r w:rsidRPr="001E4560">
        <w:rPr>
          <w:b/>
          <w:noProof/>
          <w:sz w:val="24"/>
          <w:szCs w:val="24"/>
        </w:rPr>
        <w:t>2012</w:t>
      </w:r>
      <w:r w:rsidRPr="001E4560">
        <w:rPr>
          <w:noProof/>
          <w:sz w:val="24"/>
          <w:szCs w:val="24"/>
        </w:rPr>
        <w:t xml:space="preserve">, </w:t>
      </w:r>
      <w:r w:rsidRPr="001E4560">
        <w:rPr>
          <w:i/>
          <w:noProof/>
          <w:sz w:val="24"/>
          <w:szCs w:val="24"/>
        </w:rPr>
        <w:t>7</w:t>
      </w:r>
      <w:r w:rsidRPr="001E4560">
        <w:rPr>
          <w:noProof/>
          <w:sz w:val="24"/>
          <w:szCs w:val="24"/>
        </w:rPr>
        <w:t>, e49040.</w:t>
      </w:r>
      <w:bookmarkEnd w:id="51"/>
    </w:p>
    <w:p w14:paraId="11A1E823" w14:textId="77777777" w:rsidR="001E4560" w:rsidRPr="001E4560" w:rsidRDefault="001E4560" w:rsidP="001E4560">
      <w:pPr>
        <w:pStyle w:val="EndNoteBibliography"/>
        <w:ind w:left="720" w:hanging="720"/>
        <w:jc w:val="left"/>
        <w:rPr>
          <w:noProof/>
          <w:sz w:val="24"/>
          <w:szCs w:val="24"/>
        </w:rPr>
      </w:pPr>
      <w:bookmarkStart w:id="52" w:name="_ENREF_49"/>
      <w:r w:rsidRPr="001E4560">
        <w:rPr>
          <w:noProof/>
          <w:sz w:val="24"/>
          <w:szCs w:val="24"/>
        </w:rPr>
        <w:t>[49]</w:t>
      </w:r>
      <w:r w:rsidRPr="001E4560">
        <w:rPr>
          <w:noProof/>
          <w:sz w:val="24"/>
          <w:szCs w:val="24"/>
        </w:rPr>
        <w:tab/>
        <w:t xml:space="preserve">Xiao, X.; Wang, P.; Chou, K.C.  GPCR-CA: A cellular automaton image approach for predicting G-protein-coupled receptor functional classes.  </w:t>
      </w:r>
      <w:r w:rsidRPr="001E4560">
        <w:rPr>
          <w:i/>
          <w:noProof/>
          <w:sz w:val="24"/>
          <w:szCs w:val="24"/>
        </w:rPr>
        <w:t>J Comput Chem</w:t>
      </w:r>
      <w:r w:rsidRPr="001E4560">
        <w:rPr>
          <w:noProof/>
          <w:sz w:val="24"/>
          <w:szCs w:val="24"/>
        </w:rPr>
        <w:t xml:space="preserve">, </w:t>
      </w:r>
      <w:r w:rsidRPr="001E4560">
        <w:rPr>
          <w:b/>
          <w:noProof/>
          <w:sz w:val="24"/>
          <w:szCs w:val="24"/>
        </w:rPr>
        <w:t>2009</w:t>
      </w:r>
      <w:r w:rsidRPr="001E4560">
        <w:rPr>
          <w:noProof/>
          <w:sz w:val="24"/>
          <w:szCs w:val="24"/>
        </w:rPr>
        <w:t xml:space="preserve">, </w:t>
      </w:r>
      <w:r w:rsidRPr="001E4560">
        <w:rPr>
          <w:i/>
          <w:noProof/>
          <w:sz w:val="24"/>
          <w:szCs w:val="24"/>
        </w:rPr>
        <w:t>30</w:t>
      </w:r>
      <w:r w:rsidRPr="001E4560">
        <w:rPr>
          <w:noProof/>
          <w:sz w:val="24"/>
          <w:szCs w:val="24"/>
        </w:rPr>
        <w:t>, 1414-1423.</w:t>
      </w:r>
      <w:bookmarkEnd w:id="52"/>
    </w:p>
    <w:p w14:paraId="0B532E81" w14:textId="77777777" w:rsidR="001E4560" w:rsidRPr="001E4560" w:rsidRDefault="001E4560" w:rsidP="001E4560">
      <w:pPr>
        <w:pStyle w:val="EndNoteBibliography"/>
        <w:ind w:left="720" w:hanging="720"/>
        <w:jc w:val="left"/>
        <w:rPr>
          <w:noProof/>
          <w:sz w:val="24"/>
          <w:szCs w:val="24"/>
        </w:rPr>
      </w:pPr>
      <w:bookmarkStart w:id="53" w:name="_ENREF_50"/>
      <w:r w:rsidRPr="001E4560">
        <w:rPr>
          <w:noProof/>
          <w:sz w:val="24"/>
          <w:szCs w:val="24"/>
        </w:rPr>
        <w:t>[50]</w:t>
      </w:r>
      <w:r w:rsidRPr="001E4560">
        <w:rPr>
          <w:noProof/>
          <w:sz w:val="24"/>
          <w:szCs w:val="24"/>
        </w:rPr>
        <w:tab/>
        <w:t xml:space="preserve">Xiao, X.; Wang, P.; Chou, K.C.  Cellular automata and its applications in protein bioinformatics.  </w:t>
      </w:r>
      <w:r w:rsidRPr="001E4560">
        <w:rPr>
          <w:i/>
          <w:noProof/>
          <w:sz w:val="24"/>
          <w:szCs w:val="24"/>
        </w:rPr>
        <w:t>Curr Protein Pept Sci</w:t>
      </w:r>
      <w:r w:rsidRPr="001E4560">
        <w:rPr>
          <w:noProof/>
          <w:sz w:val="24"/>
          <w:szCs w:val="24"/>
        </w:rPr>
        <w:t xml:space="preserve">, </w:t>
      </w:r>
      <w:r w:rsidRPr="001E4560">
        <w:rPr>
          <w:b/>
          <w:noProof/>
          <w:sz w:val="24"/>
          <w:szCs w:val="24"/>
        </w:rPr>
        <w:t>2011</w:t>
      </w:r>
      <w:r w:rsidRPr="001E4560">
        <w:rPr>
          <w:noProof/>
          <w:sz w:val="24"/>
          <w:szCs w:val="24"/>
        </w:rPr>
        <w:t xml:space="preserve">, </w:t>
      </w:r>
      <w:r w:rsidRPr="001E4560">
        <w:rPr>
          <w:i/>
          <w:noProof/>
          <w:sz w:val="24"/>
          <w:szCs w:val="24"/>
        </w:rPr>
        <w:t>12</w:t>
      </w:r>
      <w:r w:rsidRPr="001E4560">
        <w:rPr>
          <w:noProof/>
          <w:sz w:val="24"/>
          <w:szCs w:val="24"/>
        </w:rPr>
        <w:t>, 508-519.</w:t>
      </w:r>
      <w:bookmarkEnd w:id="53"/>
    </w:p>
    <w:p w14:paraId="112BCFA7" w14:textId="77777777" w:rsidR="001E4560" w:rsidRPr="001E4560" w:rsidRDefault="001E4560" w:rsidP="001E4560">
      <w:pPr>
        <w:pStyle w:val="EndNoteBibliography"/>
        <w:ind w:left="720" w:hanging="720"/>
        <w:jc w:val="left"/>
        <w:rPr>
          <w:noProof/>
          <w:sz w:val="24"/>
          <w:szCs w:val="24"/>
        </w:rPr>
      </w:pPr>
      <w:bookmarkStart w:id="54" w:name="_ENREF_51"/>
      <w:r w:rsidRPr="001E4560">
        <w:rPr>
          <w:noProof/>
          <w:sz w:val="24"/>
          <w:szCs w:val="24"/>
        </w:rPr>
        <w:t>[51]</w:t>
      </w:r>
      <w:r w:rsidRPr="001E4560">
        <w:rPr>
          <w:noProof/>
          <w:sz w:val="24"/>
          <w:szCs w:val="24"/>
        </w:rPr>
        <w:tab/>
        <w:t xml:space="preserve">Deng, J.L.  Introduction to Grey System Theory.  </w:t>
      </w:r>
      <w:r w:rsidRPr="001E4560">
        <w:rPr>
          <w:i/>
          <w:noProof/>
          <w:sz w:val="24"/>
          <w:szCs w:val="24"/>
        </w:rPr>
        <w:t>The Journal of Grey System</w:t>
      </w:r>
      <w:r w:rsidRPr="001E4560">
        <w:rPr>
          <w:noProof/>
          <w:sz w:val="24"/>
          <w:szCs w:val="24"/>
        </w:rPr>
        <w:t xml:space="preserve">, </w:t>
      </w:r>
      <w:r w:rsidRPr="001E4560">
        <w:rPr>
          <w:b/>
          <w:noProof/>
          <w:sz w:val="24"/>
          <w:szCs w:val="24"/>
        </w:rPr>
        <w:t>1989</w:t>
      </w:r>
      <w:r w:rsidRPr="001E4560">
        <w:rPr>
          <w:noProof/>
          <w:sz w:val="24"/>
          <w:szCs w:val="24"/>
        </w:rPr>
        <w:t>, 1-24.</w:t>
      </w:r>
      <w:bookmarkEnd w:id="54"/>
    </w:p>
    <w:p w14:paraId="58C9E367" w14:textId="77777777" w:rsidR="001E4560" w:rsidRPr="001E4560" w:rsidRDefault="001E4560" w:rsidP="001E4560">
      <w:pPr>
        <w:pStyle w:val="EndNoteBibliography"/>
        <w:ind w:left="720" w:hanging="720"/>
        <w:jc w:val="left"/>
        <w:rPr>
          <w:noProof/>
          <w:sz w:val="24"/>
          <w:szCs w:val="24"/>
        </w:rPr>
      </w:pPr>
      <w:bookmarkStart w:id="55" w:name="_ENREF_52"/>
      <w:r w:rsidRPr="001E4560">
        <w:rPr>
          <w:noProof/>
          <w:sz w:val="24"/>
          <w:szCs w:val="24"/>
        </w:rPr>
        <w:t>[52]</w:t>
      </w:r>
      <w:r w:rsidRPr="001E4560">
        <w:rPr>
          <w:noProof/>
          <w:sz w:val="24"/>
          <w:szCs w:val="24"/>
        </w:rPr>
        <w:tab/>
        <w:t xml:space="preserve">Liu, S.; Fang, Z.; Lin, Y.  A new definition for the degree of grey incidence.  </w:t>
      </w:r>
      <w:r w:rsidRPr="001E4560">
        <w:rPr>
          <w:i/>
          <w:noProof/>
          <w:sz w:val="24"/>
          <w:szCs w:val="24"/>
        </w:rPr>
        <w:t>Scientific Inquiry</w:t>
      </w:r>
      <w:r w:rsidRPr="001E4560">
        <w:rPr>
          <w:noProof/>
          <w:sz w:val="24"/>
          <w:szCs w:val="24"/>
        </w:rPr>
        <w:t xml:space="preserve">, </w:t>
      </w:r>
      <w:r w:rsidRPr="001E4560">
        <w:rPr>
          <w:b/>
          <w:noProof/>
          <w:sz w:val="24"/>
          <w:szCs w:val="24"/>
        </w:rPr>
        <w:t>2006</w:t>
      </w:r>
      <w:r w:rsidRPr="001E4560">
        <w:rPr>
          <w:noProof/>
          <w:sz w:val="24"/>
          <w:szCs w:val="24"/>
        </w:rPr>
        <w:t xml:space="preserve">, </w:t>
      </w:r>
      <w:r w:rsidRPr="001E4560">
        <w:rPr>
          <w:i/>
          <w:noProof/>
          <w:sz w:val="24"/>
          <w:szCs w:val="24"/>
        </w:rPr>
        <w:t>7</w:t>
      </w:r>
      <w:r w:rsidRPr="001E4560">
        <w:rPr>
          <w:noProof/>
          <w:sz w:val="24"/>
          <w:szCs w:val="24"/>
        </w:rPr>
        <w:t>, 111-124.</w:t>
      </w:r>
      <w:bookmarkEnd w:id="55"/>
    </w:p>
    <w:p w14:paraId="5425C6ED" w14:textId="77777777" w:rsidR="001E4560" w:rsidRPr="001E4560" w:rsidRDefault="001E4560" w:rsidP="001E4560">
      <w:pPr>
        <w:pStyle w:val="EndNoteBibliography"/>
        <w:ind w:left="720" w:hanging="720"/>
        <w:jc w:val="left"/>
        <w:rPr>
          <w:noProof/>
          <w:sz w:val="24"/>
          <w:szCs w:val="24"/>
        </w:rPr>
      </w:pPr>
      <w:bookmarkStart w:id="56" w:name="_ENREF_53"/>
      <w:r w:rsidRPr="001E4560">
        <w:rPr>
          <w:noProof/>
          <w:sz w:val="24"/>
          <w:szCs w:val="24"/>
        </w:rPr>
        <w:t>[53]</w:t>
      </w:r>
      <w:r w:rsidRPr="001E4560">
        <w:rPr>
          <w:noProof/>
          <w:sz w:val="24"/>
          <w:szCs w:val="24"/>
        </w:rPr>
        <w:tab/>
        <w:t xml:space="preserve">Lin, W.Z.; Xiao, X.; Chou, K.C.  GPCR-GIA: a web-server for identifying G-protein coupled receptors and their families with grey incidence analysis.  </w:t>
      </w:r>
      <w:r w:rsidRPr="001E4560">
        <w:rPr>
          <w:i/>
          <w:noProof/>
          <w:sz w:val="24"/>
          <w:szCs w:val="24"/>
        </w:rPr>
        <w:t>Protein Eng Des Sel</w:t>
      </w:r>
      <w:r w:rsidRPr="001E4560">
        <w:rPr>
          <w:noProof/>
          <w:sz w:val="24"/>
          <w:szCs w:val="24"/>
        </w:rPr>
        <w:t xml:space="preserve">, </w:t>
      </w:r>
      <w:r w:rsidRPr="001E4560">
        <w:rPr>
          <w:b/>
          <w:noProof/>
          <w:sz w:val="24"/>
          <w:szCs w:val="24"/>
        </w:rPr>
        <w:t>2009</w:t>
      </w:r>
      <w:r w:rsidRPr="001E4560">
        <w:rPr>
          <w:noProof/>
          <w:sz w:val="24"/>
          <w:szCs w:val="24"/>
        </w:rPr>
        <w:t xml:space="preserve">, </w:t>
      </w:r>
      <w:r w:rsidRPr="001E4560">
        <w:rPr>
          <w:i/>
          <w:noProof/>
          <w:sz w:val="24"/>
          <w:szCs w:val="24"/>
        </w:rPr>
        <w:t>22</w:t>
      </w:r>
      <w:r w:rsidRPr="001E4560">
        <w:rPr>
          <w:noProof/>
          <w:sz w:val="24"/>
          <w:szCs w:val="24"/>
        </w:rPr>
        <w:t>, 699-705.</w:t>
      </w:r>
      <w:bookmarkEnd w:id="56"/>
    </w:p>
    <w:p w14:paraId="484D4A23" w14:textId="77777777" w:rsidR="001E4560" w:rsidRPr="001E4560" w:rsidRDefault="001E4560" w:rsidP="001E4560">
      <w:pPr>
        <w:pStyle w:val="EndNoteBibliography"/>
        <w:ind w:left="720" w:hanging="720"/>
        <w:jc w:val="left"/>
        <w:rPr>
          <w:noProof/>
          <w:sz w:val="24"/>
          <w:szCs w:val="24"/>
        </w:rPr>
      </w:pPr>
      <w:bookmarkStart w:id="57" w:name="_ENREF_54"/>
      <w:r w:rsidRPr="001E4560">
        <w:rPr>
          <w:noProof/>
          <w:sz w:val="24"/>
          <w:szCs w:val="24"/>
        </w:rPr>
        <w:t>[54]</w:t>
      </w:r>
      <w:r w:rsidRPr="001E4560">
        <w:rPr>
          <w:noProof/>
          <w:sz w:val="24"/>
          <w:szCs w:val="24"/>
        </w:rPr>
        <w:tab/>
        <w:t xml:space="preserve">Chou, K.C.; Zhang, C.T.  Review: Prediction of protein structural classes.  </w:t>
      </w:r>
      <w:r w:rsidRPr="001E4560">
        <w:rPr>
          <w:i/>
          <w:noProof/>
          <w:sz w:val="24"/>
          <w:szCs w:val="24"/>
        </w:rPr>
        <w:t>Critical Reviews in Biochemistry and Molecular Biology</w:t>
      </w:r>
      <w:r w:rsidRPr="001E4560">
        <w:rPr>
          <w:noProof/>
          <w:sz w:val="24"/>
          <w:szCs w:val="24"/>
        </w:rPr>
        <w:t xml:space="preserve">, </w:t>
      </w:r>
      <w:r w:rsidRPr="001E4560">
        <w:rPr>
          <w:b/>
          <w:noProof/>
          <w:sz w:val="24"/>
          <w:szCs w:val="24"/>
        </w:rPr>
        <w:t>1995</w:t>
      </w:r>
      <w:r w:rsidRPr="001E4560">
        <w:rPr>
          <w:noProof/>
          <w:sz w:val="24"/>
          <w:szCs w:val="24"/>
        </w:rPr>
        <w:t xml:space="preserve">, </w:t>
      </w:r>
      <w:r w:rsidRPr="001E4560">
        <w:rPr>
          <w:i/>
          <w:noProof/>
          <w:sz w:val="24"/>
          <w:szCs w:val="24"/>
        </w:rPr>
        <w:t>30</w:t>
      </w:r>
      <w:r w:rsidRPr="001E4560">
        <w:rPr>
          <w:noProof/>
          <w:sz w:val="24"/>
          <w:szCs w:val="24"/>
        </w:rPr>
        <w:t>, 275-349.</w:t>
      </w:r>
      <w:bookmarkEnd w:id="57"/>
    </w:p>
    <w:p w14:paraId="58220AF6" w14:textId="77777777" w:rsidR="001E4560" w:rsidRPr="001E4560" w:rsidRDefault="001E4560" w:rsidP="001E4560">
      <w:pPr>
        <w:widowControl/>
        <w:jc w:val="left"/>
        <w:rPr>
          <w:rFonts w:ascii="Cambria" w:hAnsi="Cambria" w:cs="Times New Roman"/>
          <w:b/>
          <w:sz w:val="24"/>
          <w:szCs w:val="24"/>
        </w:rPr>
      </w:pPr>
    </w:p>
    <w:p w14:paraId="1BA00159" w14:textId="77777777" w:rsidR="00877BA4" w:rsidRDefault="00877BA4" w:rsidP="001E4560">
      <w:pPr>
        <w:jc w:val="left"/>
        <w:rPr>
          <w:rFonts w:ascii="Cambria" w:hAnsi="Cambria"/>
          <w:sz w:val="24"/>
          <w:szCs w:val="24"/>
        </w:rPr>
      </w:pPr>
    </w:p>
    <w:sectPr w:rsidR="00877BA4" w:rsidSect="00F61F5F">
      <w:headerReference w:type="even" r:id="rId17"/>
      <w:headerReference w:type="default" r:id="rId18"/>
      <w:pgSz w:w="12240" w:h="15840"/>
      <w:pgMar w:top="1440" w:right="1440" w:bottom="1440" w:left="1440" w:header="850" w:footer="994"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4E0C1" w14:textId="77777777" w:rsidR="000E43DC" w:rsidRDefault="000E43DC">
      <w:r>
        <w:separator/>
      </w:r>
    </w:p>
  </w:endnote>
  <w:endnote w:type="continuationSeparator" w:id="0">
    <w:p w14:paraId="6E960507" w14:textId="77777777" w:rsidR="000E43DC" w:rsidRDefault="000E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C087E" w14:textId="77777777" w:rsidR="000E43DC" w:rsidRDefault="000E43DC">
      <w:r>
        <w:separator/>
      </w:r>
    </w:p>
  </w:footnote>
  <w:footnote w:type="continuationSeparator" w:id="0">
    <w:p w14:paraId="46E0506D" w14:textId="77777777" w:rsidR="000E43DC" w:rsidRDefault="000E4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ACC8" w14:textId="77777777" w:rsidR="00821D9E" w:rsidRDefault="00821D9E" w:rsidP="00F61F5F">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11</w:t>
    </w:r>
    <w:r>
      <w:rPr>
        <w:rStyle w:val="aa"/>
      </w:rPr>
      <w:fldChar w:fldCharType="end"/>
    </w:r>
  </w:p>
  <w:p w14:paraId="54393C70" w14:textId="77777777" w:rsidR="00821D9E" w:rsidRDefault="00821D9E" w:rsidP="00F61F5F">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E41F1" w14:textId="383E4124" w:rsidR="00821D9E" w:rsidRPr="00234303" w:rsidRDefault="00821D9E" w:rsidP="00F61F5F">
    <w:pPr>
      <w:ind w:left="3780" w:firstLine="420"/>
      <w:rPr>
        <w:sz w:val="24"/>
        <w:szCs w:val="24"/>
      </w:rPr>
    </w:pPr>
    <w:r w:rsidRPr="00234303">
      <w:rPr>
        <w:sz w:val="24"/>
        <w:szCs w:val="24"/>
      </w:rPr>
      <w:fldChar w:fldCharType="begin"/>
    </w:r>
    <w:r w:rsidRPr="00234303">
      <w:rPr>
        <w:sz w:val="24"/>
        <w:szCs w:val="24"/>
      </w:rPr>
      <w:instrText xml:space="preserve">PAGE  </w:instrText>
    </w:r>
    <w:r w:rsidRPr="00234303">
      <w:rPr>
        <w:sz w:val="24"/>
        <w:szCs w:val="24"/>
      </w:rPr>
      <w:fldChar w:fldCharType="separate"/>
    </w:r>
    <w:r w:rsidR="00C34041">
      <w:rPr>
        <w:noProof/>
        <w:sz w:val="24"/>
        <w:szCs w:val="24"/>
      </w:rPr>
      <w:t>14</w:t>
    </w:r>
    <w:r w:rsidRPr="00234303">
      <w:rPr>
        <w:sz w:val="24"/>
        <w:szCs w:val="24"/>
      </w:rPr>
      <w:fldChar w:fldCharType="end"/>
    </w:r>
  </w:p>
  <w:p w14:paraId="4C747B37" w14:textId="77777777" w:rsidR="00821D9E" w:rsidRPr="00234303" w:rsidRDefault="00821D9E" w:rsidP="00F61F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61183"/>
    <w:multiLevelType w:val="multilevel"/>
    <w:tmpl w:val="3FDEB4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Numbered&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f02wfd6pwws1e9rvl5asxf9sew5ewt02s9&quot;&gt;Bioinfomatics&lt;record-ids&gt;&lt;item&gt;15448&lt;/item&gt;&lt;/record-ids&gt;&lt;/item&gt;&lt;/Libraries&gt;"/>
  </w:docVars>
  <w:rsids>
    <w:rsidRoot w:val="001E4560"/>
    <w:rsid w:val="00000DEF"/>
    <w:rsid w:val="00065BC4"/>
    <w:rsid w:val="00066752"/>
    <w:rsid w:val="000E43DC"/>
    <w:rsid w:val="001E4560"/>
    <w:rsid w:val="001E6515"/>
    <w:rsid w:val="001F5936"/>
    <w:rsid w:val="002F7B20"/>
    <w:rsid w:val="0034553D"/>
    <w:rsid w:val="0039677D"/>
    <w:rsid w:val="003B4656"/>
    <w:rsid w:val="00484070"/>
    <w:rsid w:val="004F08E9"/>
    <w:rsid w:val="00526282"/>
    <w:rsid w:val="00582064"/>
    <w:rsid w:val="005E06D4"/>
    <w:rsid w:val="005E22A6"/>
    <w:rsid w:val="006B39F1"/>
    <w:rsid w:val="006E4EF3"/>
    <w:rsid w:val="0074453E"/>
    <w:rsid w:val="00821D9E"/>
    <w:rsid w:val="00877BA4"/>
    <w:rsid w:val="008D76EE"/>
    <w:rsid w:val="008F4EA5"/>
    <w:rsid w:val="00936459"/>
    <w:rsid w:val="009D0259"/>
    <w:rsid w:val="00A225F8"/>
    <w:rsid w:val="00A545CC"/>
    <w:rsid w:val="00A94933"/>
    <w:rsid w:val="00AE0FF7"/>
    <w:rsid w:val="00BE4DC2"/>
    <w:rsid w:val="00BF61A0"/>
    <w:rsid w:val="00C34041"/>
    <w:rsid w:val="00C410F1"/>
    <w:rsid w:val="00D1269F"/>
    <w:rsid w:val="00D70061"/>
    <w:rsid w:val="00D750D3"/>
    <w:rsid w:val="00DA4335"/>
    <w:rsid w:val="00DE388C"/>
    <w:rsid w:val="00E31ECF"/>
    <w:rsid w:val="00E35916"/>
    <w:rsid w:val="00ED2661"/>
    <w:rsid w:val="00EE2660"/>
    <w:rsid w:val="00F11567"/>
    <w:rsid w:val="00F61F5F"/>
    <w:rsid w:val="00FC6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B04DA1"/>
  <w14:defaultImageDpi w14:val="300"/>
  <w15:docId w15:val="{EA0FCFBD-D395-4CD8-840D-430F0EE2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041"/>
    <w:pPr>
      <w:widowControl w:val="0"/>
      <w:jc w:val="both"/>
    </w:pPr>
    <w:rPr>
      <w:kern w:val="2"/>
      <w:sz w:val="21"/>
      <w:szCs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560"/>
    <w:rPr>
      <w:color w:val="0000FF" w:themeColor="hyperlink"/>
      <w:u w:val="single"/>
    </w:rPr>
  </w:style>
  <w:style w:type="paragraph" w:styleId="a4">
    <w:name w:val="List Paragraph"/>
    <w:basedOn w:val="a"/>
    <w:uiPriority w:val="34"/>
    <w:qFormat/>
    <w:rsid w:val="001E4560"/>
    <w:pPr>
      <w:ind w:firstLineChars="200" w:firstLine="420"/>
    </w:pPr>
  </w:style>
  <w:style w:type="character" w:styleId="a5">
    <w:name w:val="Placeholder Text"/>
    <w:basedOn w:val="a0"/>
    <w:uiPriority w:val="99"/>
    <w:semiHidden/>
    <w:rsid w:val="001E4560"/>
    <w:rPr>
      <w:color w:val="808080"/>
    </w:rPr>
  </w:style>
  <w:style w:type="table" w:styleId="a6">
    <w:name w:val="Table Grid"/>
    <w:basedOn w:val="a1"/>
    <w:uiPriority w:val="39"/>
    <w:rsid w:val="001E4560"/>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1E45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1E4560"/>
    <w:rPr>
      <w:kern w:val="2"/>
      <w:sz w:val="18"/>
      <w:szCs w:val="18"/>
      <w:lang w:eastAsia="zh-CN"/>
    </w:rPr>
  </w:style>
  <w:style w:type="paragraph" w:styleId="a8">
    <w:name w:val="footer"/>
    <w:basedOn w:val="a"/>
    <w:link w:val="Char0"/>
    <w:uiPriority w:val="99"/>
    <w:unhideWhenUsed/>
    <w:rsid w:val="001E4560"/>
    <w:pPr>
      <w:tabs>
        <w:tab w:val="center" w:pos="4153"/>
        <w:tab w:val="right" w:pos="8306"/>
      </w:tabs>
      <w:snapToGrid w:val="0"/>
      <w:jc w:val="left"/>
    </w:pPr>
    <w:rPr>
      <w:sz w:val="18"/>
      <w:szCs w:val="18"/>
    </w:rPr>
  </w:style>
  <w:style w:type="character" w:customStyle="1" w:styleId="Char0">
    <w:name w:val="页脚 Char"/>
    <w:basedOn w:val="a0"/>
    <w:link w:val="a8"/>
    <w:uiPriority w:val="99"/>
    <w:rsid w:val="001E4560"/>
    <w:rPr>
      <w:kern w:val="2"/>
      <w:sz w:val="18"/>
      <w:szCs w:val="18"/>
      <w:lang w:eastAsia="zh-CN"/>
    </w:rPr>
  </w:style>
  <w:style w:type="paragraph" w:styleId="a9">
    <w:name w:val="Balloon Text"/>
    <w:basedOn w:val="a"/>
    <w:link w:val="Char1"/>
    <w:uiPriority w:val="99"/>
    <w:semiHidden/>
    <w:unhideWhenUsed/>
    <w:rsid w:val="001E4560"/>
    <w:rPr>
      <w:sz w:val="18"/>
      <w:szCs w:val="18"/>
    </w:rPr>
  </w:style>
  <w:style w:type="character" w:customStyle="1" w:styleId="Char1">
    <w:name w:val="批注框文本 Char"/>
    <w:basedOn w:val="a0"/>
    <w:link w:val="a9"/>
    <w:uiPriority w:val="99"/>
    <w:semiHidden/>
    <w:rsid w:val="001E4560"/>
    <w:rPr>
      <w:kern w:val="2"/>
      <w:sz w:val="18"/>
      <w:szCs w:val="18"/>
      <w:lang w:eastAsia="zh-CN"/>
    </w:rPr>
  </w:style>
  <w:style w:type="paragraph" w:customStyle="1" w:styleId="EndNoteBibliographyTitle">
    <w:name w:val="EndNote Bibliography Title"/>
    <w:basedOn w:val="a"/>
    <w:rsid w:val="001E4560"/>
    <w:pPr>
      <w:jc w:val="center"/>
    </w:pPr>
    <w:rPr>
      <w:rFonts w:ascii="Cambria" w:hAnsi="Cambria"/>
      <w:sz w:val="20"/>
    </w:rPr>
  </w:style>
  <w:style w:type="paragraph" w:customStyle="1" w:styleId="EndNoteBibliography">
    <w:name w:val="EndNote Bibliography"/>
    <w:basedOn w:val="a"/>
    <w:rsid w:val="001E4560"/>
    <w:rPr>
      <w:rFonts w:ascii="Cambria" w:hAnsi="Cambria"/>
      <w:sz w:val="20"/>
    </w:rPr>
  </w:style>
  <w:style w:type="character" w:styleId="aa">
    <w:name w:val="page number"/>
    <w:basedOn w:val="a0"/>
    <w:uiPriority w:val="99"/>
    <w:semiHidden/>
    <w:unhideWhenUsed/>
    <w:rsid w:val="001E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13" Type="http://schemas.openxmlformats.org/officeDocument/2006/relationships/hyperlink" Target="http://www.jci-bioinfo.cn/PHom-GRA"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xxiao@gordonlifescience.org" TargetMode="External"/><Relationship Id="rId12" Type="http://schemas.openxmlformats.org/officeDocument/2006/relationships/hyperlink" Target="https://github.com/javafalcon/paperSrc/tree/master/RemoteHom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nweizhong@jci.edu.cn" TargetMode="External"/><Relationship Id="rId5" Type="http://schemas.openxmlformats.org/officeDocument/2006/relationships/footnotes" Target="footnotes.xml"/><Relationship Id="rId15" Type="http://schemas.openxmlformats.org/officeDocument/2006/relationships/hyperlink" Target="http://www.jci-bioinfo.cn/PHom-GRA" TargetMode="External"/><Relationship Id="rId10" Type="http://schemas.openxmlformats.org/officeDocument/2006/relationships/hyperlink" Target="mailto:Wei-Zho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cchou@gordonlifescience.org" TargetMode="External"/><Relationship Id="rId14" Type="http://schemas.openxmlformats.org/officeDocument/2006/relationships/hyperlink" Target="https://github.com/javafalcon/paperSrc/tree/master/RemoteHo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14</Pages>
  <Words>3525</Words>
  <Characters>20094</Characters>
  <Application>Microsoft Office Word</Application>
  <DocSecurity>0</DocSecurity>
  <Lines>167</Lines>
  <Paragraphs>47</Paragraphs>
  <ScaleCrop>false</ScaleCrop>
  <Company/>
  <LinksUpToDate>false</LinksUpToDate>
  <CharactersWithSpaces>23572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Kuo-Chen Chou</dc:creator>
  <cp:keywords/>
  <dc:description/>
  <cp:lastModifiedBy>falcon1</cp:lastModifiedBy>
  <cp:revision>16</cp:revision>
  <dcterms:created xsi:type="dcterms:W3CDTF">2018-02-02T23:35:00Z</dcterms:created>
  <dcterms:modified xsi:type="dcterms:W3CDTF">2018-04-05T17:05:00Z</dcterms:modified>
</cp:coreProperties>
</file>