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9F18A10"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w:t>
      </w:r>
      <w:r w:rsidR="00345608">
        <w:rPr>
          <w:rFonts w:ascii="Montserrat SemiBold" w:hAnsi="Montserrat SemiBold"/>
          <w:color w:val="3E3E3D"/>
          <w:sz w:val="40"/>
          <w:szCs w:val="40"/>
        </w:rPr>
        <w:t>1</w:t>
      </w:r>
      <w:r w:rsidR="0079783B" w:rsidRPr="00CD1E23">
        <w:rPr>
          <w:rFonts w:ascii="Montserrat SemiBold" w:hAnsi="Montserrat SemiBold"/>
          <w:color w:val="3E3E3D"/>
          <w:sz w:val="40"/>
          <w:szCs w:val="40"/>
        </w:rPr>
        <w:t>1</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41F0386A" w14:textId="77777777" w:rsidR="00345608" w:rsidRDefault="00345608" w:rsidP="00345608">
      <w:pPr>
        <w:shd w:val="clear" w:color="auto" w:fill="FFFFFF"/>
        <w:spacing w:after="0" w:line="240" w:lineRule="auto"/>
        <w:rPr>
          <w:rFonts w:ascii="Segoe UI" w:eastAsia="Times New Roman" w:hAnsi="Segoe UI" w:cs="Segoe UI"/>
          <w:color w:val="24292F"/>
          <w:sz w:val="24"/>
          <w:szCs w:val="24"/>
          <w:lang w:eastAsia="lv-LV"/>
        </w:rPr>
      </w:pPr>
      <w:proofErr w:type="spellStart"/>
      <w:r w:rsidRPr="00345608">
        <w:rPr>
          <w:rFonts w:ascii="Segoe UI" w:eastAsia="Times New Roman" w:hAnsi="Segoe UI" w:cs="Segoe UI"/>
          <w:color w:val="24292F"/>
          <w:sz w:val="24"/>
          <w:szCs w:val="24"/>
          <w:lang w:eastAsia="lv-LV"/>
        </w:rPr>
        <w:t>JUnit</w:t>
      </w:r>
      <w:proofErr w:type="spellEnd"/>
      <w:r w:rsidRPr="00345608">
        <w:rPr>
          <w:rFonts w:ascii="Segoe UI" w:eastAsia="Times New Roman" w:hAnsi="Segoe UI" w:cs="Segoe UI"/>
          <w:color w:val="24292F"/>
          <w:sz w:val="24"/>
          <w:szCs w:val="24"/>
          <w:lang w:eastAsia="lv-LV"/>
        </w:rPr>
        <w:t xml:space="preserve"> : Vienību testēšanas rīku kopa Java programmēšanas valodā.</w:t>
      </w:r>
      <w:r>
        <w:rPr>
          <w:rFonts w:ascii="Segoe UI" w:eastAsia="Times New Roman" w:hAnsi="Segoe UI" w:cs="Segoe UI"/>
          <w:color w:val="24292F"/>
          <w:sz w:val="24"/>
          <w:szCs w:val="24"/>
          <w:lang w:eastAsia="lv-LV"/>
        </w:rPr>
        <w:t xml:space="preserve"> </w:t>
      </w:r>
      <w:proofErr w:type="spellStart"/>
      <w:r w:rsidRPr="00345608">
        <w:rPr>
          <w:rFonts w:ascii="Segoe UI" w:eastAsia="Times New Roman" w:hAnsi="Segoe UI" w:cs="Segoe UI"/>
          <w:color w:val="24292F"/>
          <w:sz w:val="24"/>
          <w:szCs w:val="24"/>
          <w:lang w:eastAsia="lv-LV"/>
        </w:rPr>
        <w:t>JUnit</w:t>
      </w:r>
      <w:proofErr w:type="spellEnd"/>
      <w:r w:rsidRPr="00345608">
        <w:rPr>
          <w:rFonts w:ascii="Segoe UI" w:eastAsia="Times New Roman" w:hAnsi="Segoe UI" w:cs="Segoe UI"/>
          <w:color w:val="24292F"/>
          <w:sz w:val="24"/>
          <w:szCs w:val="24"/>
          <w:lang w:eastAsia="lv-LV"/>
        </w:rPr>
        <w:t xml:space="preserve"> rīku kopa bija svarīga uz testēšanu virzītas izstrādes attīstībā, un tā ir viena no vienību testēšanas rīku kopu ģimenes, pazīstamas kā </w:t>
      </w:r>
      <w:proofErr w:type="spellStart"/>
      <w:r w:rsidRPr="00345608">
        <w:rPr>
          <w:rFonts w:ascii="Segoe UI" w:eastAsia="Times New Roman" w:hAnsi="Segoe UI" w:cs="Segoe UI"/>
          <w:color w:val="24292F"/>
          <w:sz w:val="24"/>
          <w:szCs w:val="24"/>
          <w:lang w:eastAsia="lv-LV"/>
        </w:rPr>
        <w:t>xUnit</w:t>
      </w:r>
      <w:proofErr w:type="spellEnd"/>
      <w:r w:rsidRPr="00345608">
        <w:rPr>
          <w:rFonts w:ascii="Segoe UI" w:eastAsia="Times New Roman" w:hAnsi="Segoe UI" w:cs="Segoe UI"/>
          <w:color w:val="24292F"/>
          <w:sz w:val="24"/>
          <w:szCs w:val="24"/>
          <w:lang w:eastAsia="lv-LV"/>
        </w:rPr>
        <w:t xml:space="preserve">, kura savukārt ir attīstījusies no </w:t>
      </w:r>
      <w:proofErr w:type="spellStart"/>
      <w:r w:rsidRPr="00345608">
        <w:rPr>
          <w:rFonts w:ascii="Segoe UI" w:eastAsia="Times New Roman" w:hAnsi="Segoe UI" w:cs="Segoe UI"/>
          <w:color w:val="24292F"/>
          <w:sz w:val="24"/>
          <w:szCs w:val="24"/>
          <w:lang w:eastAsia="lv-LV"/>
        </w:rPr>
        <w:t>SUnit</w:t>
      </w:r>
      <w:proofErr w:type="spellEnd"/>
      <w:r w:rsidRPr="00345608">
        <w:rPr>
          <w:rFonts w:ascii="Segoe UI" w:eastAsia="Times New Roman" w:hAnsi="Segoe UI" w:cs="Segoe UI"/>
          <w:color w:val="24292F"/>
          <w:sz w:val="24"/>
          <w:szCs w:val="24"/>
          <w:lang w:eastAsia="lv-LV"/>
        </w:rPr>
        <w:t xml:space="preserve">. </w:t>
      </w:r>
      <w:proofErr w:type="spellStart"/>
      <w:r w:rsidRPr="00345608">
        <w:rPr>
          <w:rFonts w:ascii="Segoe UI" w:eastAsia="Times New Roman" w:hAnsi="Segoe UI" w:cs="Segoe UI"/>
          <w:color w:val="24292F"/>
          <w:sz w:val="24"/>
          <w:szCs w:val="24"/>
          <w:lang w:eastAsia="lv-LV"/>
        </w:rPr>
        <w:t>Junit</w:t>
      </w:r>
      <w:proofErr w:type="spellEnd"/>
      <w:r w:rsidRPr="00345608">
        <w:rPr>
          <w:rFonts w:ascii="Segoe UI" w:eastAsia="Times New Roman" w:hAnsi="Segoe UI" w:cs="Segoe UI"/>
          <w:color w:val="24292F"/>
          <w:sz w:val="24"/>
          <w:szCs w:val="24"/>
          <w:lang w:eastAsia="lv-LV"/>
        </w:rPr>
        <w:t xml:space="preserve"> rīku kopa tiek piesaistīta kompilēšanas laikā ar JAR faila palīdzību. Pēdējā </w:t>
      </w:r>
      <w:proofErr w:type="spellStart"/>
      <w:r w:rsidRPr="00345608">
        <w:rPr>
          <w:rFonts w:ascii="Segoe UI" w:eastAsia="Times New Roman" w:hAnsi="Segoe UI" w:cs="Segoe UI"/>
          <w:color w:val="24292F"/>
          <w:sz w:val="24"/>
          <w:szCs w:val="24"/>
          <w:lang w:eastAsia="lv-LV"/>
        </w:rPr>
        <w:t>JUnit</w:t>
      </w:r>
      <w:proofErr w:type="spellEnd"/>
      <w:r w:rsidRPr="00345608">
        <w:rPr>
          <w:rFonts w:ascii="Segoe UI" w:eastAsia="Times New Roman" w:hAnsi="Segoe UI" w:cs="Segoe UI"/>
          <w:color w:val="24292F"/>
          <w:sz w:val="24"/>
          <w:szCs w:val="24"/>
          <w:lang w:eastAsia="lv-LV"/>
        </w:rPr>
        <w:t xml:space="preserve"> versija (</w:t>
      </w:r>
      <w:proofErr w:type="spellStart"/>
      <w:r w:rsidRPr="00345608">
        <w:rPr>
          <w:rFonts w:ascii="Segoe UI" w:eastAsia="Times New Roman" w:hAnsi="Segoe UI" w:cs="Segoe UI"/>
          <w:color w:val="24292F"/>
          <w:sz w:val="24"/>
          <w:szCs w:val="24"/>
          <w:lang w:eastAsia="lv-LV"/>
        </w:rPr>
        <w:t>JUnit</w:t>
      </w:r>
      <w:proofErr w:type="spellEnd"/>
      <w:r w:rsidRPr="00345608">
        <w:rPr>
          <w:rFonts w:ascii="Segoe UI" w:eastAsia="Times New Roman" w:hAnsi="Segoe UI" w:cs="Segoe UI"/>
          <w:color w:val="24292F"/>
          <w:sz w:val="24"/>
          <w:szCs w:val="24"/>
          <w:lang w:eastAsia="lv-LV"/>
        </w:rPr>
        <w:t xml:space="preserve"> 5) atrodas </w:t>
      </w:r>
      <w:proofErr w:type="spellStart"/>
      <w:r w:rsidRPr="00345608">
        <w:rPr>
          <w:rFonts w:ascii="Segoe UI" w:eastAsia="Times New Roman" w:hAnsi="Segoe UI" w:cs="Segoe UI"/>
          <w:color w:val="24292F"/>
          <w:sz w:val="24"/>
          <w:szCs w:val="24"/>
          <w:lang w:eastAsia="lv-LV"/>
        </w:rPr>
        <w:t>pakotnē</w:t>
      </w:r>
      <w:r w:rsidRPr="00345608">
        <w:rPr>
          <w:rFonts w:ascii="Consolas" w:eastAsia="Times New Roman" w:hAnsi="Consolas" w:cs="Courier New"/>
          <w:color w:val="24292F"/>
          <w:sz w:val="20"/>
          <w:szCs w:val="20"/>
          <w:lang w:eastAsia="lv-LV"/>
        </w:rPr>
        <w:t>org.junit.jupiter</w:t>
      </w:r>
      <w:proofErr w:type="spellEnd"/>
      <w:r w:rsidRPr="00345608">
        <w:rPr>
          <w:rFonts w:ascii="Segoe UI" w:eastAsia="Times New Roman" w:hAnsi="Segoe UI" w:cs="Segoe UI"/>
          <w:color w:val="24292F"/>
          <w:sz w:val="24"/>
          <w:szCs w:val="24"/>
          <w:lang w:eastAsia="lv-LV"/>
        </w:rPr>
        <w:t xml:space="preserve">. Iepriekšējās versijas </w:t>
      </w:r>
      <w:proofErr w:type="spellStart"/>
      <w:r w:rsidRPr="00345608">
        <w:rPr>
          <w:rFonts w:ascii="Segoe UI" w:eastAsia="Times New Roman" w:hAnsi="Segoe UI" w:cs="Segoe UI"/>
          <w:color w:val="24292F"/>
          <w:sz w:val="24"/>
          <w:szCs w:val="24"/>
          <w:lang w:eastAsia="lv-LV"/>
        </w:rPr>
        <w:t>JUnit</w:t>
      </w:r>
      <w:proofErr w:type="spellEnd"/>
      <w:r w:rsidRPr="00345608">
        <w:rPr>
          <w:rFonts w:ascii="Segoe UI" w:eastAsia="Times New Roman" w:hAnsi="Segoe UI" w:cs="Segoe UI"/>
          <w:color w:val="24292F"/>
          <w:sz w:val="24"/>
          <w:szCs w:val="24"/>
          <w:lang w:eastAsia="lv-LV"/>
        </w:rPr>
        <w:t xml:space="preserve"> 4 un </w:t>
      </w:r>
      <w:proofErr w:type="spellStart"/>
      <w:r w:rsidRPr="00345608">
        <w:rPr>
          <w:rFonts w:ascii="Segoe UI" w:eastAsia="Times New Roman" w:hAnsi="Segoe UI" w:cs="Segoe UI"/>
          <w:color w:val="24292F"/>
          <w:sz w:val="24"/>
          <w:szCs w:val="24"/>
          <w:lang w:eastAsia="lv-LV"/>
        </w:rPr>
        <w:t>JUnit</w:t>
      </w:r>
      <w:proofErr w:type="spellEnd"/>
      <w:r w:rsidRPr="00345608">
        <w:rPr>
          <w:rFonts w:ascii="Segoe UI" w:eastAsia="Times New Roman" w:hAnsi="Segoe UI" w:cs="Segoe UI"/>
          <w:color w:val="24292F"/>
          <w:sz w:val="24"/>
          <w:szCs w:val="24"/>
          <w:lang w:eastAsia="lv-LV"/>
        </w:rPr>
        <w:t xml:space="preserve"> 3 atradās attiecīgi </w:t>
      </w:r>
      <w:proofErr w:type="spellStart"/>
      <w:r w:rsidRPr="00345608">
        <w:rPr>
          <w:rFonts w:ascii="Segoe UI" w:eastAsia="Times New Roman" w:hAnsi="Segoe UI" w:cs="Segoe UI"/>
          <w:color w:val="24292F"/>
          <w:sz w:val="24"/>
          <w:szCs w:val="24"/>
          <w:lang w:eastAsia="lv-LV"/>
        </w:rPr>
        <w:t>pakotnēs</w:t>
      </w:r>
      <w:proofErr w:type="spellEnd"/>
      <w:r w:rsidRPr="00345608">
        <w:rPr>
          <w:rFonts w:ascii="Segoe UI" w:eastAsia="Times New Roman" w:hAnsi="Segoe UI" w:cs="Segoe UI"/>
          <w:color w:val="24292F"/>
          <w:sz w:val="24"/>
          <w:szCs w:val="24"/>
          <w:lang w:eastAsia="lv-LV"/>
        </w:rPr>
        <w:t> </w:t>
      </w:r>
      <w:proofErr w:type="spellStart"/>
      <w:r w:rsidRPr="00345608">
        <w:rPr>
          <w:rFonts w:ascii="Consolas" w:eastAsia="Times New Roman" w:hAnsi="Consolas" w:cs="Courier New"/>
          <w:color w:val="24292F"/>
          <w:sz w:val="20"/>
          <w:szCs w:val="20"/>
          <w:lang w:eastAsia="lv-LV"/>
        </w:rPr>
        <w:t>org.junit</w:t>
      </w:r>
      <w:proofErr w:type="spellEnd"/>
      <w:r w:rsidRPr="00345608">
        <w:rPr>
          <w:rFonts w:ascii="Segoe UI" w:eastAsia="Times New Roman" w:hAnsi="Segoe UI" w:cs="Segoe UI"/>
          <w:color w:val="24292F"/>
          <w:sz w:val="24"/>
          <w:szCs w:val="24"/>
          <w:lang w:eastAsia="lv-LV"/>
        </w:rPr>
        <w:t> un </w:t>
      </w:r>
      <w:r w:rsidRPr="00345608">
        <w:rPr>
          <w:rFonts w:ascii="Consolas" w:eastAsia="Times New Roman" w:hAnsi="Consolas" w:cs="Courier New"/>
          <w:color w:val="24292F"/>
          <w:sz w:val="20"/>
          <w:szCs w:val="20"/>
          <w:lang w:eastAsia="lv-LV"/>
        </w:rPr>
        <w:t>junit.framework</w:t>
      </w:r>
      <w:r w:rsidRPr="00345608">
        <w:rPr>
          <w:rFonts w:ascii="Segoe UI" w:eastAsia="Times New Roman" w:hAnsi="Segoe UI" w:cs="Segoe UI"/>
          <w:color w:val="24292F"/>
          <w:sz w:val="24"/>
          <w:szCs w:val="24"/>
          <w:lang w:eastAsia="lv-LV"/>
        </w:rPr>
        <w:t>.</w:t>
      </w:r>
    </w:p>
    <w:p w14:paraId="20B3DD01" w14:textId="77777777" w:rsidR="00345608" w:rsidRDefault="00345608" w:rsidP="00345608">
      <w:pPr>
        <w:shd w:val="clear" w:color="auto" w:fill="FFFFFF"/>
        <w:spacing w:after="0" w:line="240" w:lineRule="auto"/>
        <w:rPr>
          <w:rFonts w:ascii="Segoe UI" w:eastAsia="Times New Roman" w:hAnsi="Segoe UI" w:cs="Segoe UI"/>
          <w:color w:val="24292F"/>
          <w:sz w:val="24"/>
          <w:szCs w:val="24"/>
          <w:lang w:eastAsia="lv-LV"/>
        </w:rPr>
      </w:pPr>
    </w:p>
    <w:p w14:paraId="637266AA" w14:textId="37B11D0A" w:rsidR="00345608" w:rsidRPr="00345608" w:rsidRDefault="00345608" w:rsidP="00345608">
      <w:pPr>
        <w:shd w:val="clear" w:color="auto" w:fill="FFFFFF"/>
        <w:spacing w:after="0" w:line="240" w:lineRule="auto"/>
        <w:rPr>
          <w:rFonts w:ascii="Segoe UI" w:eastAsia="Times New Roman" w:hAnsi="Segoe UI" w:cs="Segoe UI"/>
          <w:color w:val="24292F"/>
          <w:sz w:val="24"/>
          <w:szCs w:val="24"/>
          <w:lang w:eastAsia="lv-LV"/>
        </w:rPr>
      </w:pPr>
      <w:r w:rsidRPr="00345608">
        <w:rPr>
          <w:rFonts w:ascii="Segoe UI" w:eastAsia="Times New Roman" w:hAnsi="Segoe UI" w:cs="Segoe UI"/>
          <w:color w:val="24292F"/>
          <w:sz w:val="24"/>
          <w:szCs w:val="24"/>
          <w:lang w:eastAsia="lv-LV"/>
        </w:rPr>
        <w:t xml:space="preserve">JAR : Java </w:t>
      </w:r>
      <w:proofErr w:type="spellStart"/>
      <w:r w:rsidRPr="00345608">
        <w:rPr>
          <w:rFonts w:ascii="Segoe UI" w:eastAsia="Times New Roman" w:hAnsi="Segoe UI" w:cs="Segoe UI"/>
          <w:color w:val="24292F"/>
          <w:sz w:val="24"/>
          <w:szCs w:val="24"/>
          <w:lang w:eastAsia="lv-LV"/>
        </w:rPr>
        <w:t>ARchive</w:t>
      </w:r>
      <w:proofErr w:type="spellEnd"/>
      <w:r w:rsidRPr="00345608">
        <w:rPr>
          <w:rFonts w:ascii="Segoe UI" w:eastAsia="Times New Roman" w:hAnsi="Segoe UI" w:cs="Segoe UI"/>
          <w:color w:val="24292F"/>
          <w:sz w:val="24"/>
          <w:szCs w:val="24"/>
          <w:lang w:eastAsia="lv-LV"/>
        </w:rPr>
        <w:t xml:space="preserve">. Java arhīvs. Tas ir arhīva faila formāts, kas tiek izmantots lai apvienotu daudz Java klašu failu, </w:t>
      </w:r>
      <w:proofErr w:type="spellStart"/>
      <w:r w:rsidRPr="00345608">
        <w:rPr>
          <w:rFonts w:ascii="Segoe UI" w:eastAsia="Times New Roman" w:hAnsi="Segoe UI" w:cs="Segoe UI"/>
          <w:color w:val="24292F"/>
          <w:sz w:val="24"/>
          <w:szCs w:val="24"/>
          <w:lang w:eastAsia="lv-LV"/>
        </w:rPr>
        <w:t>sasistītu</w:t>
      </w:r>
      <w:proofErr w:type="spellEnd"/>
      <w:r w:rsidRPr="00345608">
        <w:rPr>
          <w:rFonts w:ascii="Segoe UI" w:eastAsia="Times New Roman" w:hAnsi="Segoe UI" w:cs="Segoe UI"/>
          <w:color w:val="24292F"/>
          <w:sz w:val="24"/>
          <w:szCs w:val="24"/>
          <w:lang w:eastAsia="lv-LV"/>
        </w:rPr>
        <w:t xml:space="preserve"> metadatu un citu datu (teksti, bildes u.tt.) vienā failā piegādes un izplatīšanas nolūkos. JAR faili satur Java-specifisku manifesta failu; tie tiek būvēti uz ZIP formāta bāzes un parasti tiem ir </w:t>
      </w:r>
      <w:r w:rsidRPr="00345608">
        <w:rPr>
          <w:rFonts w:ascii="Consolas" w:eastAsia="Times New Roman" w:hAnsi="Consolas" w:cs="Courier New"/>
          <w:color w:val="24292F"/>
          <w:sz w:val="20"/>
          <w:szCs w:val="20"/>
          <w:lang w:eastAsia="lv-LV"/>
        </w:rPr>
        <w:t>.</w:t>
      </w:r>
      <w:proofErr w:type="spellStart"/>
      <w:r w:rsidRPr="00345608">
        <w:rPr>
          <w:rFonts w:ascii="Consolas" w:eastAsia="Times New Roman" w:hAnsi="Consolas" w:cs="Courier New"/>
          <w:color w:val="24292F"/>
          <w:sz w:val="20"/>
          <w:szCs w:val="20"/>
          <w:lang w:eastAsia="lv-LV"/>
        </w:rPr>
        <w:t>jar</w:t>
      </w:r>
      <w:proofErr w:type="spellEnd"/>
      <w:r w:rsidRPr="00345608">
        <w:rPr>
          <w:rFonts w:ascii="Segoe UI" w:eastAsia="Times New Roman" w:hAnsi="Segoe UI" w:cs="Segoe UI"/>
          <w:color w:val="24292F"/>
          <w:sz w:val="24"/>
          <w:szCs w:val="24"/>
          <w:lang w:eastAsia="lv-LV"/>
        </w:rPr>
        <w:t> faila paplašinājums.</w:t>
      </w:r>
    </w:p>
    <w:p w14:paraId="347780DC" w14:textId="77777777" w:rsidR="00345608" w:rsidRDefault="00345608" w:rsidP="00345608">
      <w:pPr>
        <w:shd w:val="clear" w:color="auto" w:fill="FFFFFF"/>
        <w:spacing w:after="240" w:line="240" w:lineRule="auto"/>
        <w:rPr>
          <w:rFonts w:ascii="Segoe UI" w:eastAsia="Times New Roman" w:hAnsi="Segoe UI" w:cs="Segoe UI"/>
          <w:color w:val="24292F"/>
          <w:sz w:val="24"/>
          <w:szCs w:val="24"/>
          <w:lang w:eastAsia="lv-LV"/>
        </w:rPr>
      </w:pPr>
    </w:p>
    <w:p w14:paraId="36D970A9" w14:textId="2F323712" w:rsidR="00345608" w:rsidRPr="00345608" w:rsidRDefault="00345608" w:rsidP="00345608">
      <w:pPr>
        <w:shd w:val="clear" w:color="auto" w:fill="FFFFFF"/>
        <w:spacing w:after="240" w:line="240" w:lineRule="auto"/>
        <w:rPr>
          <w:rFonts w:ascii="Segoe UI" w:eastAsia="Times New Roman" w:hAnsi="Segoe UI" w:cs="Segoe UI"/>
          <w:color w:val="24292F"/>
          <w:sz w:val="24"/>
          <w:szCs w:val="24"/>
          <w:lang w:eastAsia="lv-LV"/>
        </w:rPr>
      </w:pPr>
      <w:r w:rsidRPr="00345608">
        <w:rPr>
          <w:rFonts w:ascii="Segoe UI" w:eastAsia="Times New Roman" w:hAnsi="Segoe UI" w:cs="Segoe UI"/>
          <w:color w:val="24292F"/>
          <w:sz w:val="24"/>
          <w:szCs w:val="24"/>
          <w:lang w:eastAsia="lv-LV"/>
        </w:rPr>
        <w:t xml:space="preserve">Programmatūras testēšana : tā ir programmatūras izpēte, kura tiek veikta </w:t>
      </w:r>
      <w:r>
        <w:rPr>
          <w:rFonts w:ascii="Segoe UI" w:eastAsia="Times New Roman" w:hAnsi="Segoe UI" w:cs="Segoe UI"/>
          <w:color w:val="24292F"/>
          <w:sz w:val="24"/>
          <w:szCs w:val="24"/>
          <w:lang w:eastAsia="lv-LV"/>
        </w:rPr>
        <w:t>a</w:t>
      </w:r>
      <w:r w:rsidRPr="00345608">
        <w:rPr>
          <w:rFonts w:ascii="Segoe UI" w:eastAsia="Times New Roman" w:hAnsi="Segoe UI" w:cs="Segoe UI"/>
          <w:color w:val="24292F"/>
          <w:sz w:val="24"/>
          <w:szCs w:val="24"/>
          <w:lang w:eastAsia="lv-LV"/>
        </w:rPr>
        <w:t>r nolūku nodrošināt pasūtītājus un gala lietotājus ar informāciju par programmatūras produkta kvalitāti. Programmatūras testēšana var arī nodrošināt objektīvu, neatkarīgu viedokli par programmatūras produktu lai dotu biznesam iespēju to novērtēt un apzināt riskus programmatūras izmantošanā. Testēšanas tehnikas iekļauj sevī programmas izpildi ar nolūku atklāt neveiksmes un / vai pārliecināties par programmatūras produkta atbilstību izmantošanas mērķim.</w:t>
      </w:r>
    </w:p>
    <w:p w14:paraId="4EC3C242" w14:textId="2340C18C" w:rsidR="00345608" w:rsidRPr="00345608" w:rsidRDefault="00345608" w:rsidP="00345608">
      <w:pPr>
        <w:shd w:val="clear" w:color="auto" w:fill="FFFFFF"/>
        <w:spacing w:after="240" w:line="240" w:lineRule="auto"/>
        <w:rPr>
          <w:rFonts w:ascii="Segoe UI" w:eastAsia="Times New Roman" w:hAnsi="Segoe UI" w:cs="Segoe UI"/>
          <w:color w:val="24292F"/>
          <w:sz w:val="24"/>
          <w:szCs w:val="24"/>
          <w:lang w:eastAsia="lv-LV"/>
        </w:rPr>
      </w:pPr>
      <w:proofErr w:type="spellStart"/>
      <w:r w:rsidRPr="00345608">
        <w:rPr>
          <w:rFonts w:ascii="Segoe UI" w:eastAsia="Times New Roman" w:hAnsi="Segoe UI" w:cs="Segoe UI"/>
          <w:color w:val="24292F"/>
          <w:sz w:val="24"/>
          <w:szCs w:val="24"/>
          <w:lang w:eastAsia="lv-LV"/>
        </w:rPr>
        <w:t>Unit</w:t>
      </w:r>
      <w:proofErr w:type="spellEnd"/>
      <w:r w:rsidRPr="00345608">
        <w:rPr>
          <w:rFonts w:ascii="Segoe UI" w:eastAsia="Times New Roman" w:hAnsi="Segoe UI" w:cs="Segoe UI"/>
          <w:color w:val="24292F"/>
          <w:sz w:val="24"/>
          <w:szCs w:val="24"/>
          <w:lang w:eastAsia="lv-LV"/>
        </w:rPr>
        <w:t xml:space="preserve"> test : </w:t>
      </w:r>
      <w:proofErr w:type="spellStart"/>
      <w:r w:rsidRPr="00345608">
        <w:rPr>
          <w:rFonts w:ascii="Segoe UI" w:eastAsia="Times New Roman" w:hAnsi="Segoe UI" w:cs="Segoe UI"/>
          <w:color w:val="24292F"/>
          <w:sz w:val="24"/>
          <w:szCs w:val="24"/>
          <w:lang w:eastAsia="lv-LV"/>
        </w:rPr>
        <w:t>Vienībtests</w:t>
      </w:r>
      <w:proofErr w:type="spellEnd"/>
      <w:r w:rsidRPr="00345608">
        <w:rPr>
          <w:rFonts w:ascii="Segoe UI" w:eastAsia="Times New Roman" w:hAnsi="Segoe UI" w:cs="Segoe UI"/>
          <w:color w:val="24292F"/>
          <w:sz w:val="24"/>
          <w:szCs w:val="24"/>
          <w:lang w:eastAsia="lv-LV"/>
        </w:rPr>
        <w:t xml:space="preserve">. Tas ir testēšanas veids, kurā tiek testēta viena programmas vienība -- vismazākais koda gabals, kas var būt loģiski </w:t>
      </w:r>
      <w:r>
        <w:rPr>
          <w:rFonts w:ascii="Segoe UI" w:eastAsia="Times New Roman" w:hAnsi="Segoe UI" w:cs="Segoe UI"/>
          <w:color w:val="24292F"/>
          <w:sz w:val="24"/>
          <w:szCs w:val="24"/>
          <w:lang w:eastAsia="lv-LV"/>
        </w:rPr>
        <w:t>izolēts</w:t>
      </w:r>
      <w:r w:rsidRPr="00345608">
        <w:rPr>
          <w:rFonts w:ascii="Segoe UI" w:eastAsia="Times New Roman" w:hAnsi="Segoe UI" w:cs="Segoe UI"/>
          <w:color w:val="24292F"/>
          <w:sz w:val="24"/>
          <w:szCs w:val="24"/>
          <w:lang w:eastAsia="lv-LV"/>
        </w:rPr>
        <w:t>; parasti tā ir funkcija vai procedūra, objektorientētā programmēšanā -- klases metode.</w:t>
      </w:r>
    </w:p>
    <w:p w14:paraId="47004707" w14:textId="77777777" w:rsidR="00345608" w:rsidRPr="00345608" w:rsidRDefault="00345608" w:rsidP="00345608">
      <w:pPr>
        <w:shd w:val="clear" w:color="auto" w:fill="FFFFFF"/>
        <w:spacing w:after="240" w:line="240" w:lineRule="auto"/>
        <w:rPr>
          <w:rFonts w:ascii="Segoe UI" w:eastAsia="Times New Roman" w:hAnsi="Segoe UI" w:cs="Segoe UI"/>
          <w:color w:val="24292F"/>
          <w:sz w:val="24"/>
          <w:szCs w:val="24"/>
          <w:lang w:eastAsia="lv-LV"/>
        </w:rPr>
      </w:pPr>
      <w:r w:rsidRPr="00345608">
        <w:rPr>
          <w:rFonts w:ascii="Segoe UI" w:eastAsia="Times New Roman" w:hAnsi="Segoe UI" w:cs="Segoe UI"/>
          <w:color w:val="24292F"/>
          <w:sz w:val="24"/>
          <w:szCs w:val="24"/>
          <w:lang w:eastAsia="lv-LV"/>
        </w:rPr>
        <w:t>Integrācijas testēšana : programmatūras testēšanas fāze, kurā atsevišķi programmatūras moduļi tiek apvienoti (integrēti) un testēti kopā. Tā ir zināma arī kā integrācija un testēšana (I&amp;T). Integrācijas testēšana tiek veikta lai novērtētu sistēmas gatavības un atbilstības pakāpi pret definētām funkcionālām prasībām.</w:t>
      </w:r>
    </w:p>
    <w:p w14:paraId="70B1A458" w14:textId="77777777" w:rsidR="00345608" w:rsidRPr="00345608" w:rsidRDefault="00345608" w:rsidP="00345608">
      <w:pPr>
        <w:shd w:val="clear" w:color="auto" w:fill="FFFFFF"/>
        <w:spacing w:after="240" w:line="240" w:lineRule="auto"/>
        <w:rPr>
          <w:rFonts w:ascii="Segoe UI" w:eastAsia="Times New Roman" w:hAnsi="Segoe UI" w:cs="Segoe UI"/>
          <w:color w:val="24292F"/>
          <w:sz w:val="24"/>
          <w:szCs w:val="24"/>
          <w:lang w:eastAsia="lv-LV"/>
        </w:rPr>
      </w:pPr>
      <w:r w:rsidRPr="00345608">
        <w:rPr>
          <w:rFonts w:ascii="Segoe UI" w:eastAsia="Times New Roman" w:hAnsi="Segoe UI" w:cs="Segoe UI"/>
          <w:color w:val="24292F"/>
          <w:sz w:val="24"/>
          <w:szCs w:val="24"/>
          <w:lang w:eastAsia="lv-LV"/>
        </w:rPr>
        <w:t xml:space="preserve">Java klase : Klases un objekti ir pamata koncepti objekt-orientēta programmēšanā, kuru jēdziens un būtība apgrozās ap un pietuvojas reālas dzīves objektiem. Java klase, tāpat kā jebkuras OOP </w:t>
      </w:r>
      <w:r w:rsidRPr="00345608">
        <w:rPr>
          <w:rFonts w:ascii="Segoe UI" w:eastAsia="Times New Roman" w:hAnsi="Segoe UI" w:cs="Segoe UI"/>
          <w:color w:val="24292F"/>
          <w:sz w:val="24"/>
          <w:szCs w:val="24"/>
          <w:lang w:eastAsia="lv-LV"/>
        </w:rPr>
        <w:lastRenderedPageBreak/>
        <w:t>valodas klase, ir programmētāja definēts prototips, no kuras tiek veidoti objekti. Tas definē un atspoguļo atribūtu un metožu kopu, kas piemīt visiem šāda tipa objektiem.</w:t>
      </w:r>
    </w:p>
    <w:p w14:paraId="69FAA4C6" w14:textId="77777777" w:rsidR="00345608" w:rsidRPr="00345608" w:rsidRDefault="00345608" w:rsidP="00345608">
      <w:pPr>
        <w:shd w:val="clear" w:color="auto" w:fill="FFFFFF"/>
        <w:spacing w:after="240" w:line="240" w:lineRule="auto"/>
        <w:rPr>
          <w:rFonts w:ascii="Segoe UI" w:eastAsia="Times New Roman" w:hAnsi="Segoe UI" w:cs="Segoe UI"/>
          <w:color w:val="24292F"/>
          <w:sz w:val="24"/>
          <w:szCs w:val="24"/>
          <w:lang w:eastAsia="lv-LV"/>
        </w:rPr>
      </w:pPr>
      <w:r w:rsidRPr="00345608">
        <w:rPr>
          <w:rFonts w:ascii="Segoe UI" w:eastAsia="Times New Roman" w:hAnsi="Segoe UI" w:cs="Segoe UI"/>
          <w:color w:val="24292F"/>
          <w:sz w:val="24"/>
          <w:szCs w:val="24"/>
          <w:lang w:eastAsia="lv-LV"/>
        </w:rPr>
        <w:t>Metode : tas ir koda bloks ar nosaukumu, kurš tiek izpildīts tikai tad kad to izsauc. Tas var saņemt datus izsaukuma brīdī caur parametriem, ja vien tādi ir definēti. Metode var atgriezt rezultātu, vai arī neatgriezt, atkarībā no metodes definīcijas. Metodes objektā definē tā uzvedību, kā arī var piekļūt un operēt ar objekta atribūtiem (laukiem). Metožu mērķis ir funkcionalitātes atkārtota izmantošana.</w:t>
      </w:r>
    </w:p>
    <w:p w14:paraId="4F9033D8" w14:textId="19F06BBB" w:rsidR="00345608" w:rsidRPr="00345608" w:rsidRDefault="00345608" w:rsidP="00345608">
      <w:pPr>
        <w:shd w:val="clear" w:color="auto" w:fill="FFFFFF"/>
        <w:spacing w:after="100" w:afterAutospacing="1" w:line="240" w:lineRule="auto"/>
        <w:rPr>
          <w:rFonts w:ascii="Segoe UI" w:eastAsia="Times New Roman" w:hAnsi="Segoe UI" w:cs="Segoe UI"/>
          <w:color w:val="24292F"/>
          <w:sz w:val="24"/>
          <w:szCs w:val="24"/>
          <w:lang w:eastAsia="lv-LV"/>
        </w:rPr>
      </w:pPr>
      <w:proofErr w:type="spellStart"/>
      <w:r w:rsidRPr="00345608">
        <w:rPr>
          <w:rFonts w:ascii="Segoe UI" w:eastAsia="Times New Roman" w:hAnsi="Segoe UI" w:cs="Segoe UI"/>
          <w:color w:val="24292F"/>
          <w:sz w:val="24"/>
          <w:szCs w:val="24"/>
          <w:lang w:eastAsia="lv-LV"/>
        </w:rPr>
        <w:t>Success</w:t>
      </w:r>
      <w:proofErr w:type="spellEnd"/>
      <w:r w:rsidRPr="00345608">
        <w:rPr>
          <w:rFonts w:ascii="Segoe UI" w:eastAsia="Times New Roman" w:hAnsi="Segoe UI" w:cs="Segoe UI"/>
          <w:color w:val="24292F"/>
          <w:sz w:val="24"/>
          <w:szCs w:val="24"/>
          <w:lang w:eastAsia="lv-LV"/>
        </w:rPr>
        <w:t xml:space="preserve"> / </w:t>
      </w:r>
      <w:proofErr w:type="spellStart"/>
      <w:r w:rsidRPr="00345608">
        <w:rPr>
          <w:rFonts w:ascii="Segoe UI" w:eastAsia="Times New Roman" w:hAnsi="Segoe UI" w:cs="Segoe UI"/>
          <w:color w:val="24292F"/>
          <w:sz w:val="24"/>
          <w:szCs w:val="24"/>
          <w:lang w:eastAsia="lv-LV"/>
        </w:rPr>
        <w:t>Failure</w:t>
      </w:r>
      <w:proofErr w:type="spellEnd"/>
      <w:r w:rsidRPr="00345608">
        <w:rPr>
          <w:rFonts w:ascii="Segoe UI" w:eastAsia="Times New Roman" w:hAnsi="Segoe UI" w:cs="Segoe UI"/>
          <w:color w:val="24292F"/>
          <w:sz w:val="24"/>
          <w:szCs w:val="24"/>
          <w:lang w:eastAsia="lv-LV"/>
        </w:rPr>
        <w:t xml:space="preserve"> : Programmētāju žargons, </w:t>
      </w:r>
      <w:r w:rsidRPr="00345608">
        <w:rPr>
          <w:rFonts w:ascii="Segoe UI" w:eastAsia="Times New Roman" w:hAnsi="Segoe UI" w:cs="Segoe UI"/>
          <w:color w:val="24292F"/>
          <w:sz w:val="24"/>
          <w:szCs w:val="24"/>
          <w:lang w:eastAsia="lv-LV"/>
        </w:rPr>
        <w:t>burtiski</w:t>
      </w:r>
      <w:r w:rsidRPr="00345608">
        <w:rPr>
          <w:rFonts w:ascii="Segoe UI" w:eastAsia="Times New Roman" w:hAnsi="Segoe UI" w:cs="Segoe UI"/>
          <w:color w:val="24292F"/>
          <w:sz w:val="24"/>
          <w:szCs w:val="24"/>
          <w:lang w:eastAsia="lv-LV"/>
        </w:rPr>
        <w:t xml:space="preserve"> nozīmē Veiksme / Neveiksme. Parasti apzīmē kādas darbības, programmas daļas, testa u.tml. gala rezultātu.</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DDC4D" w14:textId="77777777" w:rsidR="009C36D5" w:rsidRDefault="009C36D5" w:rsidP="001C7349">
      <w:pPr>
        <w:spacing w:after="0" w:line="240" w:lineRule="auto"/>
      </w:pPr>
      <w:r>
        <w:separator/>
      </w:r>
    </w:p>
  </w:endnote>
  <w:endnote w:type="continuationSeparator" w:id="0">
    <w:p w14:paraId="6BA7EC4C" w14:textId="77777777" w:rsidR="009C36D5" w:rsidRDefault="009C36D5"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17E84" w14:textId="77777777" w:rsidR="009C36D5" w:rsidRDefault="009C36D5" w:rsidP="001C7349">
      <w:pPr>
        <w:spacing w:after="0" w:line="240" w:lineRule="auto"/>
      </w:pPr>
      <w:r>
        <w:separator/>
      </w:r>
    </w:p>
  </w:footnote>
  <w:footnote w:type="continuationSeparator" w:id="0">
    <w:p w14:paraId="702AD2F2" w14:textId="77777777" w:rsidR="009C36D5" w:rsidRDefault="009C36D5"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45608"/>
    <w:rsid w:val="003858CA"/>
    <w:rsid w:val="003D498E"/>
    <w:rsid w:val="00506621"/>
    <w:rsid w:val="005A1BD4"/>
    <w:rsid w:val="005D5908"/>
    <w:rsid w:val="00731C7A"/>
    <w:rsid w:val="0079783B"/>
    <w:rsid w:val="0082737B"/>
    <w:rsid w:val="00844C2B"/>
    <w:rsid w:val="009C36D5"/>
    <w:rsid w:val="00AC709A"/>
    <w:rsid w:val="00B33E66"/>
    <w:rsid w:val="00C36A91"/>
    <w:rsid w:val="00C91DD5"/>
    <w:rsid w:val="00CD1E23"/>
    <w:rsid w:val="00D2698A"/>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 w:type="character" w:styleId="HTMLCode">
    <w:name w:val="HTML Code"/>
    <w:basedOn w:val="DefaultParagraphFont"/>
    <w:uiPriority w:val="99"/>
    <w:semiHidden/>
    <w:unhideWhenUsed/>
    <w:rsid w:val="003456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328090600">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1981</Words>
  <Characters>1130</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2021-11-01T10:47:00Z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