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114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10</w:t>
      </w:r>
    </w:p>
    <w:p>
      <w:pPr>
        <w:pStyle w:val="Normal"/>
        <w:spacing w:lineRule="auto" w:line="240" w:before="189" w:after="114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75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mājasdarbs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Pabeigt uzdevumus.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Otrā uzdevuma atbildes noformēt atbilstoši standartam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bookmarkStart w:id="0" w:name="docs-internal-guid-025d2bba-7fff-ec85-cb"/>
      <w:bookmarkEnd w:id="0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6749415" cy="152209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75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Izvēles mājasdarbs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Atbildēt uz intervijas jautājumiem.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Pielikums Intervijas_jautājumi .docx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Nav nepieciešams atbildēt izvērsti.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Jautājumi: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1. What is White Box testing?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 xml:space="preserve">2. What is Black Box testing? 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3. Explain the difference between Authorization and Authentication.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4. Define HTTP.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5. Define HTTPS.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6. What is the difference between functional and non functional tests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7. What is accessibility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8. What is integration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9. What is unit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10. What is regression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11. What is acceptance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12. What is the difference between positive and negative scenarios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13. Is it possible to do exhaustive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14. Are defects clustered?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15. What is SDLC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16. What is SCRUM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17. What is AGILE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18. What is STLC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19. What is equivalence partitioning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20. What boundary values would you test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21. What is specification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22. What are acceptance criteria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23. What is a test plan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24. What is a test scenario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25. What is a test management tool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26. What tests would you automate?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27. What tests would you not automate?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28. What is a mind map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29. What is a bug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30. What is severity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31. What is priority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32. What is the difference between severity and priority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33. What is Jira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34. What are logs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35. What are common objectives of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36. What is exploratory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37. What is Ad-hoc testing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38. What is waterfall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39. What is SQL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</w:t>
      </w:r>
      <w:r>
        <w:rPr>
          <w:rFonts w:ascii="Arial" w:hAnsi="Arial"/>
          <w:color w:val="000000"/>
          <w:sz w:val="28"/>
          <w:szCs w:val="28"/>
        </w:rPr>
        <w:t>40. When do you need SQL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sectPr>
      <w:headerReference w:type="default" r:id="rId8"/>
      <w:footerReference w:type="default" r:id="rId9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LibreOffice/6.0.3.2$Windows_X86_64 LibreOffice_project/8f48d515416608e3a835360314dac7e47fd0b821</Application>
  <Pages>5</Pages>
  <Words>292</Words>
  <Characters>1565</Characters>
  <CharactersWithSpaces>1983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2021-08-25T18:02:54Z</dcterms:modified>
  <cp:revision>5</cp:revision>
  <dc:subject/>
  <dc:title/>
</cp:coreProperties>
</file>