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6EEE5C15"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2021</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65F523B2"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0</w:t>
      </w:r>
      <w:r w:rsidR="00DA0AC8">
        <w:rPr>
          <w:rFonts w:ascii="Montserrat SemiBold" w:hAnsi="Montserrat SemiBold"/>
          <w:color w:val="3E3E3D"/>
          <w:sz w:val="40"/>
          <w:szCs w:val="40"/>
        </w:rPr>
        <w:t>8</w:t>
      </w:r>
    </w:p>
    <w:p w14:paraId="04E04164" w14:textId="254EF8C5"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231DE6F6" w14:textId="77777777" w:rsidR="00DA0AC8" w:rsidRPr="00DA0AC8" w:rsidRDefault="00DA0AC8" w:rsidP="00DA0AC8">
      <w:pPr>
        <w:shd w:val="clear" w:color="auto" w:fill="FFFFFF"/>
        <w:spacing w:after="240" w:line="240" w:lineRule="auto"/>
        <w:rPr>
          <w:rFonts w:ascii="Segoe UI" w:eastAsia="Times New Roman" w:hAnsi="Segoe UI" w:cs="Segoe UI"/>
          <w:color w:val="24292F"/>
          <w:sz w:val="24"/>
          <w:szCs w:val="24"/>
          <w:lang w:eastAsia="lv-LV"/>
        </w:rPr>
      </w:pPr>
      <w:r w:rsidRPr="00DA0AC8">
        <w:rPr>
          <w:rFonts w:ascii="Segoe UI" w:eastAsia="Times New Roman" w:hAnsi="Segoe UI" w:cs="Segoe UI"/>
          <w:color w:val="24292F"/>
          <w:sz w:val="24"/>
          <w:szCs w:val="24"/>
          <w:lang w:eastAsia="lv-LV"/>
        </w:rPr>
        <w:t xml:space="preserve">Funkcija : Programmas, jeb koda instrukciju kopa, kas ir apvienoti ar mērķi sasniegt konkrētu rezultātu; funkcijas tiek veidotas ar mērķi atkārtoti izmantot kodu, novērst vienādu koda gabalu rakstīšanu. Funkcija definē parametrus (katram parametram tiek definēts nosaukums un datu tips) un atgriežama rezultāta datu tipu. Datubāzēs funkcijas tiek izmantotas gan </w:t>
      </w:r>
      <w:proofErr w:type="spellStart"/>
      <w:r w:rsidRPr="00DA0AC8">
        <w:rPr>
          <w:rFonts w:ascii="Segoe UI" w:eastAsia="Times New Roman" w:hAnsi="Segoe UI" w:cs="Segoe UI"/>
          <w:color w:val="24292F"/>
          <w:sz w:val="24"/>
          <w:szCs w:val="24"/>
          <w:lang w:eastAsia="lv-LV"/>
        </w:rPr>
        <w:t>procedurālās</w:t>
      </w:r>
      <w:proofErr w:type="spellEnd"/>
      <w:r w:rsidRPr="00DA0AC8">
        <w:rPr>
          <w:rFonts w:ascii="Segoe UI" w:eastAsia="Times New Roman" w:hAnsi="Segoe UI" w:cs="Segoe UI"/>
          <w:color w:val="24292F"/>
          <w:sz w:val="24"/>
          <w:szCs w:val="24"/>
          <w:lang w:eastAsia="lv-LV"/>
        </w:rPr>
        <w:t xml:space="preserve"> programmēšanas valodās, veidojot biznesa loģiku, gan SQL vaicājumos lai paveiktu datu apstrādi / formatēšanu. Mūsdienās visās programmēšanas valodās ir pieejams plašs iebūvēto funkciju klāsts; tajā pašā laikā teju katrā IT sistēmā izstrādes laikā rodas vajadzība pēc specifiskām tieši šai sistēmai funkcijām, kuras tad arī tiek izveidotas.</w:t>
      </w:r>
    </w:p>
    <w:p w14:paraId="4D3226A3" w14:textId="0F54E2C6" w:rsidR="00DA0AC8" w:rsidRPr="00DA0AC8" w:rsidRDefault="00DA0AC8" w:rsidP="00DA0AC8">
      <w:pPr>
        <w:shd w:val="clear" w:color="auto" w:fill="FFFFFF"/>
        <w:spacing w:after="240" w:line="240" w:lineRule="auto"/>
        <w:rPr>
          <w:rFonts w:ascii="Segoe UI" w:eastAsia="Times New Roman" w:hAnsi="Segoe UI" w:cs="Segoe UI"/>
          <w:color w:val="24292F"/>
          <w:sz w:val="24"/>
          <w:szCs w:val="24"/>
          <w:lang w:eastAsia="lv-LV"/>
        </w:rPr>
      </w:pPr>
      <w:r w:rsidRPr="00DA0AC8">
        <w:rPr>
          <w:rFonts w:ascii="Segoe UI" w:eastAsia="Times New Roman" w:hAnsi="Segoe UI" w:cs="Segoe UI"/>
          <w:color w:val="24292F"/>
          <w:sz w:val="24"/>
          <w:szCs w:val="24"/>
          <w:lang w:eastAsia="lv-LV"/>
        </w:rPr>
        <w:t xml:space="preserve">Agregācijas funkcija : SQL valodas specifisks termins. Tā ir funkcija, kura operē ar viena lauka vērtībām no vairākiem ierakstiem noteiktā ierakstu grupā, atgriežot vienu vērtību. Visbiežāk izmantotas </w:t>
      </w:r>
      <w:r w:rsidR="001D206F" w:rsidRPr="00DA0AC8">
        <w:rPr>
          <w:rFonts w:ascii="Segoe UI" w:eastAsia="Times New Roman" w:hAnsi="Segoe UI" w:cs="Segoe UI"/>
          <w:color w:val="24292F"/>
          <w:sz w:val="24"/>
          <w:szCs w:val="24"/>
          <w:lang w:eastAsia="lv-LV"/>
        </w:rPr>
        <w:t>agregācijas</w:t>
      </w:r>
      <w:r w:rsidRPr="00DA0AC8">
        <w:rPr>
          <w:rFonts w:ascii="Segoe UI" w:eastAsia="Times New Roman" w:hAnsi="Segoe UI" w:cs="Segoe UI"/>
          <w:color w:val="24292F"/>
          <w:sz w:val="24"/>
          <w:szCs w:val="24"/>
          <w:lang w:eastAsia="lv-LV"/>
        </w:rPr>
        <w:t xml:space="preserve"> funkcijas ir MIN, MAX, SUM. Dažas agregācijas funkcijas operē tikai ar skaitliskām vērtībām; dažas operē ar jebkādu primitīvu datu tipu, piemēram, MIN un MAX. Pastāv arī specifiskas agregācijas funkcijas, kuras operē, piemērām, ar teksta datiem. Ierakstu grupas tiek veidotas vaicājuma GROUP BY daļas nosacījumos; gadījumā ja GROUP BY daļas vaicājumā nav, tad pastāv viena ierakstu grupa, proti, visi vaicājuma atlasīti ieraksti.</w:t>
      </w:r>
    </w:p>
    <w:p w14:paraId="180108B2" w14:textId="185F0255" w:rsidR="00DA0AC8" w:rsidRPr="00DA0AC8" w:rsidRDefault="00DA0AC8" w:rsidP="00DA0AC8">
      <w:pPr>
        <w:shd w:val="clear" w:color="auto" w:fill="FFFFFF"/>
        <w:spacing w:after="240" w:line="240" w:lineRule="auto"/>
        <w:rPr>
          <w:rFonts w:ascii="Segoe UI" w:eastAsia="Times New Roman" w:hAnsi="Segoe UI" w:cs="Segoe UI"/>
          <w:color w:val="24292F"/>
          <w:sz w:val="24"/>
          <w:szCs w:val="24"/>
          <w:lang w:eastAsia="lv-LV"/>
        </w:rPr>
      </w:pPr>
      <w:r w:rsidRPr="00DA0AC8">
        <w:rPr>
          <w:rFonts w:ascii="Segoe UI" w:eastAsia="Times New Roman" w:hAnsi="Segoe UI" w:cs="Segoe UI"/>
          <w:color w:val="24292F"/>
          <w:sz w:val="24"/>
          <w:szCs w:val="24"/>
          <w:lang w:eastAsia="lv-LV"/>
        </w:rPr>
        <w:t xml:space="preserve">Analītiska funkcija : SQL valodas specifisks termins. Līdzīgi kā agregācijas funkcijas, tās aprēķina vairāku ierakstu kopīgu vērtību vienam laukam. Piemēri ir tie paši : MIN, MAX, SUM, AVG utt. Atšķirībā no agregācijas funkcijām, analītiskajās funkcijās ir </w:t>
      </w:r>
      <w:r w:rsidR="001D206F" w:rsidRPr="00DA0AC8">
        <w:rPr>
          <w:rFonts w:ascii="Segoe UI" w:eastAsia="Times New Roman" w:hAnsi="Segoe UI" w:cs="Segoe UI"/>
          <w:color w:val="24292F"/>
          <w:sz w:val="24"/>
          <w:szCs w:val="24"/>
          <w:lang w:eastAsia="lv-LV"/>
        </w:rPr>
        <w:t>paplašinātā</w:t>
      </w:r>
      <w:r w:rsidRPr="00DA0AC8">
        <w:rPr>
          <w:rFonts w:ascii="Segoe UI" w:eastAsia="Times New Roman" w:hAnsi="Segoe UI" w:cs="Segoe UI"/>
          <w:color w:val="24292F"/>
          <w:sz w:val="24"/>
          <w:szCs w:val="24"/>
          <w:lang w:eastAsia="lv-LV"/>
        </w:rPr>
        <w:t xml:space="preserve"> notācija, kura ļauj definēt ierakstu grupēšanas nosacījumus pašā funkcijā, tādējādi dodot iespēju iegūt kopīgas vērtības ierakstu grupā bez tiešas ierakstu apvienošanas grupās, proti, saglabājot pilnu ierakstu atlasi. Tādā veidā ir iespējams, piemēram, atlasīt visus kompānijas darbiniekus, sarēķinot vidējo, maksimālo un minimālo darbinieku algu katrā departamentā. Analītisku funkciju notācija atļauj definēt ne tikai ierakstu grupēšanas (GROUP BY), bet arī sakārtošanas (ORDER BY) nosacījumus, kā arī ierobežot ierakstu skaitu grupā sākot no konkrēta ieraksta skaita pirms tekošā ieraksta un beidzot ar konkrētu ierakstu skaitu pēc tekošā ieraksta -- to definē tā saucami "loga nosacījumi" (</w:t>
      </w:r>
      <w:proofErr w:type="spellStart"/>
      <w:r w:rsidRPr="00DA0AC8">
        <w:rPr>
          <w:rFonts w:ascii="Segoe UI" w:eastAsia="Times New Roman" w:hAnsi="Segoe UI" w:cs="Segoe UI"/>
          <w:color w:val="24292F"/>
          <w:sz w:val="24"/>
          <w:szCs w:val="24"/>
          <w:lang w:eastAsia="lv-LV"/>
        </w:rPr>
        <w:t>window</w:t>
      </w:r>
      <w:proofErr w:type="spellEnd"/>
      <w:r w:rsidRPr="00DA0AC8">
        <w:rPr>
          <w:rFonts w:ascii="Segoe UI" w:eastAsia="Times New Roman" w:hAnsi="Segoe UI" w:cs="Segoe UI"/>
          <w:color w:val="24292F"/>
          <w:sz w:val="24"/>
          <w:szCs w:val="24"/>
          <w:lang w:eastAsia="lv-LV"/>
        </w:rPr>
        <w:t xml:space="preserve"> </w:t>
      </w:r>
      <w:proofErr w:type="spellStart"/>
      <w:r w:rsidRPr="00DA0AC8">
        <w:rPr>
          <w:rFonts w:ascii="Segoe UI" w:eastAsia="Times New Roman" w:hAnsi="Segoe UI" w:cs="Segoe UI"/>
          <w:color w:val="24292F"/>
          <w:sz w:val="24"/>
          <w:szCs w:val="24"/>
          <w:lang w:eastAsia="lv-LV"/>
        </w:rPr>
        <w:t>conditions</w:t>
      </w:r>
      <w:proofErr w:type="spellEnd"/>
      <w:r w:rsidRPr="00DA0AC8">
        <w:rPr>
          <w:rFonts w:ascii="Segoe UI" w:eastAsia="Times New Roman" w:hAnsi="Segoe UI" w:cs="Segoe UI"/>
          <w:color w:val="24292F"/>
          <w:sz w:val="24"/>
          <w:szCs w:val="24"/>
          <w:lang w:eastAsia="lv-LV"/>
        </w:rPr>
        <w:t>).</w:t>
      </w:r>
    </w:p>
    <w:p w14:paraId="7AB74118" w14:textId="77777777" w:rsidR="00DA0AC8" w:rsidRPr="00DA0AC8" w:rsidRDefault="00DA0AC8" w:rsidP="00DA0AC8">
      <w:pPr>
        <w:shd w:val="clear" w:color="auto" w:fill="FFFFFF"/>
        <w:spacing w:after="240" w:line="240" w:lineRule="auto"/>
        <w:rPr>
          <w:rFonts w:ascii="Segoe UI" w:eastAsia="Times New Roman" w:hAnsi="Segoe UI" w:cs="Segoe UI"/>
          <w:color w:val="24292F"/>
          <w:sz w:val="24"/>
          <w:szCs w:val="24"/>
          <w:lang w:eastAsia="lv-LV"/>
        </w:rPr>
      </w:pPr>
      <w:proofErr w:type="spellStart"/>
      <w:r w:rsidRPr="00DA0AC8">
        <w:rPr>
          <w:rFonts w:ascii="Segoe UI" w:eastAsia="Times New Roman" w:hAnsi="Segoe UI" w:cs="Segoe UI"/>
          <w:color w:val="24292F"/>
          <w:sz w:val="24"/>
          <w:szCs w:val="24"/>
          <w:lang w:eastAsia="lv-LV"/>
        </w:rPr>
        <w:t>Relational</w:t>
      </w:r>
      <w:proofErr w:type="spellEnd"/>
      <w:r w:rsidRPr="00DA0AC8">
        <w:rPr>
          <w:rFonts w:ascii="Segoe UI" w:eastAsia="Times New Roman" w:hAnsi="Segoe UI" w:cs="Segoe UI"/>
          <w:color w:val="24292F"/>
          <w:sz w:val="24"/>
          <w:szCs w:val="24"/>
          <w:lang w:eastAsia="lv-LV"/>
        </w:rPr>
        <w:t xml:space="preserve"> </w:t>
      </w:r>
      <w:proofErr w:type="spellStart"/>
      <w:r w:rsidRPr="00DA0AC8">
        <w:rPr>
          <w:rFonts w:ascii="Segoe UI" w:eastAsia="Times New Roman" w:hAnsi="Segoe UI" w:cs="Segoe UI"/>
          <w:color w:val="24292F"/>
          <w:sz w:val="24"/>
          <w:szCs w:val="24"/>
          <w:lang w:eastAsia="lv-LV"/>
        </w:rPr>
        <w:t>Database</w:t>
      </w:r>
      <w:proofErr w:type="spellEnd"/>
      <w:r w:rsidRPr="00DA0AC8">
        <w:rPr>
          <w:rFonts w:ascii="Segoe UI" w:eastAsia="Times New Roman" w:hAnsi="Segoe UI" w:cs="Segoe UI"/>
          <w:color w:val="24292F"/>
          <w:sz w:val="24"/>
          <w:szCs w:val="24"/>
          <w:lang w:eastAsia="lv-LV"/>
        </w:rPr>
        <w:t xml:space="preserve"> (Relāciju datubāze) : Digitāla datubāze, balstīta uz relāciju datu modeļa. Relāciju datu modelis ir tāds, kurā dati ir organizēti vienībās, kuras ir savstarpēji saistītas; vārdam </w:t>
      </w:r>
      <w:r w:rsidRPr="00DA0AC8">
        <w:rPr>
          <w:rFonts w:ascii="Segoe UI" w:eastAsia="Times New Roman" w:hAnsi="Segoe UI" w:cs="Segoe UI"/>
          <w:color w:val="24292F"/>
          <w:sz w:val="24"/>
          <w:szCs w:val="24"/>
          <w:lang w:eastAsia="lv-LV"/>
        </w:rPr>
        <w:lastRenderedPageBreak/>
        <w:t>relācija tulkojums latviešu valodā varētu būt saite. Relāciju datubāzē vienības ir tabulas, kuras savukārt sastāv no mazākām vienībām -- ierakstiem, kuri sastāv no laukiem (vēl saukti par atribūtiem). Tabulām ir unikālu vērtību lauki, kuri tiek saukti par atslēgām; ar to palīdzību tabulas tiek saistītas savā starpā, proti, ar atslēgu palīdzību tiek uzturētas relācijas.</w:t>
      </w:r>
    </w:p>
    <w:p w14:paraId="63492AE8" w14:textId="77777777" w:rsidR="00DA0AC8" w:rsidRPr="00DA0AC8" w:rsidRDefault="00DA0AC8" w:rsidP="00DA0AC8">
      <w:pPr>
        <w:shd w:val="clear" w:color="auto" w:fill="FFFFFF"/>
        <w:spacing w:after="240" w:line="240" w:lineRule="auto"/>
        <w:rPr>
          <w:rFonts w:ascii="Segoe UI" w:eastAsia="Times New Roman" w:hAnsi="Segoe UI" w:cs="Segoe UI"/>
          <w:color w:val="24292F"/>
          <w:sz w:val="24"/>
          <w:szCs w:val="24"/>
          <w:lang w:eastAsia="lv-LV"/>
        </w:rPr>
      </w:pPr>
      <w:proofErr w:type="spellStart"/>
      <w:r w:rsidRPr="00DA0AC8">
        <w:rPr>
          <w:rFonts w:ascii="Segoe UI" w:eastAsia="Times New Roman" w:hAnsi="Segoe UI" w:cs="Segoe UI"/>
          <w:color w:val="24292F"/>
          <w:sz w:val="24"/>
          <w:szCs w:val="24"/>
          <w:lang w:eastAsia="lv-LV"/>
        </w:rPr>
        <w:t>Database</w:t>
      </w:r>
      <w:proofErr w:type="spellEnd"/>
      <w:r w:rsidRPr="00DA0AC8">
        <w:rPr>
          <w:rFonts w:ascii="Segoe UI" w:eastAsia="Times New Roman" w:hAnsi="Segoe UI" w:cs="Segoe UI"/>
          <w:color w:val="24292F"/>
          <w:sz w:val="24"/>
          <w:szCs w:val="24"/>
          <w:lang w:eastAsia="lv-LV"/>
        </w:rPr>
        <w:t xml:space="preserve"> </w:t>
      </w:r>
      <w:proofErr w:type="spellStart"/>
      <w:r w:rsidRPr="00DA0AC8">
        <w:rPr>
          <w:rFonts w:ascii="Segoe UI" w:eastAsia="Times New Roman" w:hAnsi="Segoe UI" w:cs="Segoe UI"/>
          <w:color w:val="24292F"/>
          <w:sz w:val="24"/>
          <w:szCs w:val="24"/>
          <w:lang w:eastAsia="lv-LV"/>
        </w:rPr>
        <w:t>table</w:t>
      </w:r>
      <w:proofErr w:type="spellEnd"/>
      <w:r w:rsidRPr="00DA0AC8">
        <w:rPr>
          <w:rFonts w:ascii="Segoe UI" w:eastAsia="Times New Roman" w:hAnsi="Segoe UI" w:cs="Segoe UI"/>
          <w:color w:val="24292F"/>
          <w:sz w:val="24"/>
          <w:szCs w:val="24"/>
          <w:lang w:eastAsia="lv-LV"/>
        </w:rPr>
        <w:t xml:space="preserve"> : Datubāzes tabula. Tā ir saistītu datu kolekcija, kura ir organizēta vertikālu kolonu, jeb lauku un horizontālu ierakstu struktūrā. Lauki tiek identificēti pēc nosaukuma, kuriem jābūt unikāliem tabulas robežās. Tabulā ir ierobežots definēts kolonu skaits, katrai kolonai ir ne tikai savs nosaukums, bet arī datu tips un / vai citi ierobežojumi; ierakstu skaits ir tiešā veidā neierobežots un ir atkarīgs tikai no datubāzes servera konfigurācijas, pieejamas diska vietas u.tml.</w:t>
      </w:r>
    </w:p>
    <w:p w14:paraId="08FFE36C" w14:textId="77777777" w:rsidR="00DA0AC8" w:rsidRPr="00DA0AC8" w:rsidRDefault="00DA0AC8" w:rsidP="00DA0AC8">
      <w:pPr>
        <w:shd w:val="clear" w:color="auto" w:fill="FFFFFF"/>
        <w:spacing w:after="240" w:line="240" w:lineRule="auto"/>
        <w:rPr>
          <w:rFonts w:ascii="Segoe UI" w:eastAsia="Times New Roman" w:hAnsi="Segoe UI" w:cs="Segoe UI"/>
          <w:color w:val="24292F"/>
          <w:sz w:val="24"/>
          <w:szCs w:val="24"/>
          <w:lang w:eastAsia="lv-LV"/>
        </w:rPr>
      </w:pPr>
      <w:proofErr w:type="spellStart"/>
      <w:r w:rsidRPr="00DA0AC8">
        <w:rPr>
          <w:rFonts w:ascii="Segoe UI" w:eastAsia="Times New Roman" w:hAnsi="Segoe UI" w:cs="Segoe UI"/>
          <w:color w:val="24292F"/>
          <w:sz w:val="24"/>
          <w:szCs w:val="24"/>
          <w:lang w:eastAsia="lv-LV"/>
        </w:rPr>
        <w:t>Temporary</w:t>
      </w:r>
      <w:proofErr w:type="spellEnd"/>
      <w:r w:rsidRPr="00DA0AC8">
        <w:rPr>
          <w:rFonts w:ascii="Segoe UI" w:eastAsia="Times New Roman" w:hAnsi="Segoe UI" w:cs="Segoe UI"/>
          <w:color w:val="24292F"/>
          <w:sz w:val="24"/>
          <w:szCs w:val="24"/>
          <w:lang w:eastAsia="lv-LV"/>
        </w:rPr>
        <w:t xml:space="preserve"> </w:t>
      </w:r>
      <w:proofErr w:type="spellStart"/>
      <w:r w:rsidRPr="00DA0AC8">
        <w:rPr>
          <w:rFonts w:ascii="Segoe UI" w:eastAsia="Times New Roman" w:hAnsi="Segoe UI" w:cs="Segoe UI"/>
          <w:color w:val="24292F"/>
          <w:sz w:val="24"/>
          <w:szCs w:val="24"/>
          <w:lang w:eastAsia="lv-LV"/>
        </w:rPr>
        <w:t>table</w:t>
      </w:r>
      <w:proofErr w:type="spellEnd"/>
      <w:r w:rsidRPr="00DA0AC8">
        <w:rPr>
          <w:rFonts w:ascii="Segoe UI" w:eastAsia="Times New Roman" w:hAnsi="Segoe UI" w:cs="Segoe UI"/>
          <w:color w:val="24292F"/>
          <w:sz w:val="24"/>
          <w:szCs w:val="24"/>
          <w:lang w:eastAsia="lv-LV"/>
        </w:rPr>
        <w:t xml:space="preserve"> : Pagaidu tabula. Tā ir tabula, kura eksistē tikai uz klienta sesijas laiku. Tā ir redzama tikai tam klientam, kurš to izveidojis, līdz ar to tā nekādā veidā neietekmē citus datubāzes lietotājus. To var izmantot lai aizvietotu oriģinālo tabulu, izveidojot tās pilnīgi precīzu kopiju ar tādiem pašiem datiem.</w:t>
      </w:r>
    </w:p>
    <w:p w14:paraId="5BC4513E" w14:textId="77777777" w:rsidR="00DA0AC8" w:rsidRPr="00DA0AC8" w:rsidRDefault="00DA0AC8" w:rsidP="00DA0AC8">
      <w:pPr>
        <w:shd w:val="clear" w:color="auto" w:fill="FFFFFF"/>
        <w:spacing w:after="240" w:line="240" w:lineRule="auto"/>
        <w:rPr>
          <w:rFonts w:ascii="Segoe UI" w:eastAsia="Times New Roman" w:hAnsi="Segoe UI" w:cs="Segoe UI"/>
          <w:color w:val="24292F"/>
          <w:sz w:val="24"/>
          <w:szCs w:val="24"/>
          <w:lang w:eastAsia="lv-LV"/>
        </w:rPr>
      </w:pPr>
      <w:proofErr w:type="spellStart"/>
      <w:r w:rsidRPr="00DA0AC8">
        <w:rPr>
          <w:rFonts w:ascii="Segoe UI" w:eastAsia="Times New Roman" w:hAnsi="Segoe UI" w:cs="Segoe UI"/>
          <w:color w:val="24292F"/>
          <w:sz w:val="24"/>
          <w:szCs w:val="24"/>
          <w:lang w:eastAsia="lv-LV"/>
        </w:rPr>
        <w:t>Database</w:t>
      </w:r>
      <w:proofErr w:type="spellEnd"/>
      <w:r w:rsidRPr="00DA0AC8">
        <w:rPr>
          <w:rFonts w:ascii="Segoe UI" w:eastAsia="Times New Roman" w:hAnsi="Segoe UI" w:cs="Segoe UI"/>
          <w:color w:val="24292F"/>
          <w:sz w:val="24"/>
          <w:szCs w:val="24"/>
          <w:lang w:eastAsia="lv-LV"/>
        </w:rPr>
        <w:t xml:space="preserve"> </w:t>
      </w:r>
      <w:proofErr w:type="spellStart"/>
      <w:r w:rsidRPr="00DA0AC8">
        <w:rPr>
          <w:rFonts w:ascii="Segoe UI" w:eastAsia="Times New Roman" w:hAnsi="Segoe UI" w:cs="Segoe UI"/>
          <w:color w:val="24292F"/>
          <w:sz w:val="24"/>
          <w:szCs w:val="24"/>
          <w:lang w:eastAsia="lv-LV"/>
        </w:rPr>
        <w:t>row</w:t>
      </w:r>
      <w:proofErr w:type="spellEnd"/>
      <w:r w:rsidRPr="00DA0AC8">
        <w:rPr>
          <w:rFonts w:ascii="Segoe UI" w:eastAsia="Times New Roman" w:hAnsi="Segoe UI" w:cs="Segoe UI"/>
          <w:color w:val="24292F"/>
          <w:sz w:val="24"/>
          <w:szCs w:val="24"/>
          <w:lang w:eastAsia="lv-LV"/>
        </w:rPr>
        <w:t xml:space="preserve"> : Datubāzes ieraksts. Tā ir lauku kolekcija vai kopa, kas apraksta kādu informācijas vienību. Datubāzes ieraksts pēc būtības ir noteiktas struktūras informācijas komplekts datubāzes tabulā.</w:t>
      </w:r>
    </w:p>
    <w:p w14:paraId="156D9B68" w14:textId="00B42398" w:rsidR="00DA0AC8" w:rsidRPr="00DA0AC8" w:rsidRDefault="00DA0AC8" w:rsidP="00DA0AC8">
      <w:pPr>
        <w:shd w:val="clear" w:color="auto" w:fill="FFFFFF"/>
        <w:spacing w:after="240" w:line="240" w:lineRule="auto"/>
        <w:rPr>
          <w:rFonts w:ascii="Segoe UI" w:eastAsia="Times New Roman" w:hAnsi="Segoe UI" w:cs="Segoe UI"/>
          <w:color w:val="24292F"/>
          <w:sz w:val="24"/>
          <w:szCs w:val="24"/>
          <w:lang w:eastAsia="lv-LV"/>
        </w:rPr>
      </w:pPr>
      <w:r w:rsidRPr="00DA0AC8">
        <w:rPr>
          <w:rFonts w:ascii="Segoe UI" w:eastAsia="Times New Roman" w:hAnsi="Segoe UI" w:cs="Segoe UI"/>
          <w:color w:val="24292F"/>
          <w:sz w:val="24"/>
          <w:szCs w:val="24"/>
          <w:lang w:eastAsia="lv-LV"/>
        </w:rPr>
        <w:t xml:space="preserve">OLTP : </w:t>
      </w:r>
      <w:proofErr w:type="spellStart"/>
      <w:r w:rsidRPr="00DA0AC8">
        <w:rPr>
          <w:rFonts w:ascii="Segoe UI" w:eastAsia="Times New Roman" w:hAnsi="Segoe UI" w:cs="Segoe UI"/>
          <w:color w:val="24292F"/>
          <w:sz w:val="24"/>
          <w:szCs w:val="24"/>
          <w:lang w:eastAsia="lv-LV"/>
        </w:rPr>
        <w:t>On</w:t>
      </w:r>
      <w:proofErr w:type="spellEnd"/>
      <w:r w:rsidRPr="00DA0AC8">
        <w:rPr>
          <w:rFonts w:ascii="Segoe UI" w:eastAsia="Times New Roman" w:hAnsi="Segoe UI" w:cs="Segoe UI"/>
          <w:color w:val="24292F"/>
          <w:sz w:val="24"/>
          <w:szCs w:val="24"/>
          <w:lang w:eastAsia="lv-LV"/>
        </w:rPr>
        <w:t xml:space="preserve">-Line </w:t>
      </w:r>
      <w:proofErr w:type="spellStart"/>
      <w:r w:rsidRPr="00DA0AC8">
        <w:rPr>
          <w:rFonts w:ascii="Segoe UI" w:eastAsia="Times New Roman" w:hAnsi="Segoe UI" w:cs="Segoe UI"/>
          <w:color w:val="24292F"/>
          <w:sz w:val="24"/>
          <w:szCs w:val="24"/>
          <w:lang w:eastAsia="lv-LV"/>
        </w:rPr>
        <w:t>Transaction</w:t>
      </w:r>
      <w:proofErr w:type="spellEnd"/>
      <w:r w:rsidRPr="00DA0AC8">
        <w:rPr>
          <w:rFonts w:ascii="Segoe UI" w:eastAsia="Times New Roman" w:hAnsi="Segoe UI" w:cs="Segoe UI"/>
          <w:color w:val="24292F"/>
          <w:sz w:val="24"/>
          <w:szCs w:val="24"/>
          <w:lang w:eastAsia="lv-LV"/>
        </w:rPr>
        <w:t xml:space="preserve"> </w:t>
      </w:r>
      <w:proofErr w:type="spellStart"/>
      <w:r w:rsidRPr="00DA0AC8">
        <w:rPr>
          <w:rFonts w:ascii="Segoe UI" w:eastAsia="Times New Roman" w:hAnsi="Segoe UI" w:cs="Segoe UI"/>
          <w:color w:val="24292F"/>
          <w:sz w:val="24"/>
          <w:szCs w:val="24"/>
          <w:lang w:eastAsia="lv-LV"/>
        </w:rPr>
        <w:t>Processing</w:t>
      </w:r>
      <w:proofErr w:type="spellEnd"/>
      <w:r w:rsidRPr="00DA0AC8">
        <w:rPr>
          <w:rFonts w:ascii="Segoe UI" w:eastAsia="Times New Roman" w:hAnsi="Segoe UI" w:cs="Segoe UI"/>
          <w:color w:val="24292F"/>
          <w:sz w:val="24"/>
          <w:szCs w:val="24"/>
          <w:lang w:eastAsia="lv-LV"/>
        </w:rPr>
        <w:t xml:space="preserve"> (Tiešsaistes transakciju apstrāde). Tas ir tāds datu apstrādes veids, kurā notiek vairāku vienlaicīgi notiekošu transakciju izpilde, piemēram, banku transakcijas, iepirkumi, pasūtījumu ievade, teksta ziņu sūtīšana u.tt. u.tml. OLTP sistēmas tiek projektētas un veidotas tādā veidā, lai sasniegtu OLTP mērķus : ātra, efektīva un droša transakciju datu apstrāde, kā arī datu efektīva glabāšana. Datu modelī izmanto normalizāciju, lai izvairītos no lieku, atkārtojušos datu glabāšanas.</w:t>
      </w:r>
    </w:p>
    <w:p w14:paraId="28EF9D21" w14:textId="3263EB1C" w:rsidR="00DA0AC8" w:rsidRPr="00DA0AC8" w:rsidRDefault="00DA0AC8" w:rsidP="00DA0AC8">
      <w:pPr>
        <w:shd w:val="clear" w:color="auto" w:fill="FFFFFF"/>
        <w:spacing w:after="240" w:line="240" w:lineRule="auto"/>
        <w:rPr>
          <w:rFonts w:ascii="Segoe UI" w:eastAsia="Times New Roman" w:hAnsi="Segoe UI" w:cs="Segoe UI"/>
          <w:color w:val="24292F"/>
          <w:sz w:val="24"/>
          <w:szCs w:val="24"/>
          <w:lang w:eastAsia="lv-LV"/>
        </w:rPr>
      </w:pPr>
      <w:r w:rsidRPr="00DA0AC8">
        <w:rPr>
          <w:rFonts w:ascii="Segoe UI" w:eastAsia="Times New Roman" w:hAnsi="Segoe UI" w:cs="Segoe UI"/>
          <w:color w:val="24292F"/>
          <w:sz w:val="24"/>
          <w:szCs w:val="24"/>
          <w:lang w:eastAsia="lv-LV"/>
        </w:rPr>
        <w:t xml:space="preserve">OLAP : </w:t>
      </w:r>
      <w:proofErr w:type="spellStart"/>
      <w:r w:rsidRPr="00DA0AC8">
        <w:rPr>
          <w:rFonts w:ascii="Segoe UI" w:eastAsia="Times New Roman" w:hAnsi="Segoe UI" w:cs="Segoe UI"/>
          <w:color w:val="24292F"/>
          <w:sz w:val="24"/>
          <w:szCs w:val="24"/>
          <w:lang w:eastAsia="lv-LV"/>
        </w:rPr>
        <w:t>On</w:t>
      </w:r>
      <w:proofErr w:type="spellEnd"/>
      <w:r w:rsidRPr="00DA0AC8">
        <w:rPr>
          <w:rFonts w:ascii="Segoe UI" w:eastAsia="Times New Roman" w:hAnsi="Segoe UI" w:cs="Segoe UI"/>
          <w:color w:val="24292F"/>
          <w:sz w:val="24"/>
          <w:szCs w:val="24"/>
          <w:lang w:eastAsia="lv-LV"/>
        </w:rPr>
        <w:t xml:space="preserve">-Line </w:t>
      </w:r>
      <w:proofErr w:type="spellStart"/>
      <w:r w:rsidRPr="00DA0AC8">
        <w:rPr>
          <w:rFonts w:ascii="Segoe UI" w:eastAsia="Times New Roman" w:hAnsi="Segoe UI" w:cs="Segoe UI"/>
          <w:color w:val="24292F"/>
          <w:sz w:val="24"/>
          <w:szCs w:val="24"/>
          <w:lang w:eastAsia="lv-LV"/>
        </w:rPr>
        <w:t>Analytical</w:t>
      </w:r>
      <w:proofErr w:type="spellEnd"/>
      <w:r w:rsidRPr="00DA0AC8">
        <w:rPr>
          <w:rFonts w:ascii="Segoe UI" w:eastAsia="Times New Roman" w:hAnsi="Segoe UI" w:cs="Segoe UI"/>
          <w:color w:val="24292F"/>
          <w:sz w:val="24"/>
          <w:szCs w:val="24"/>
          <w:lang w:eastAsia="lv-LV"/>
        </w:rPr>
        <w:t xml:space="preserve"> </w:t>
      </w:r>
      <w:proofErr w:type="spellStart"/>
      <w:r w:rsidRPr="00DA0AC8">
        <w:rPr>
          <w:rFonts w:ascii="Segoe UI" w:eastAsia="Times New Roman" w:hAnsi="Segoe UI" w:cs="Segoe UI"/>
          <w:color w:val="24292F"/>
          <w:sz w:val="24"/>
          <w:szCs w:val="24"/>
          <w:lang w:eastAsia="lv-LV"/>
        </w:rPr>
        <w:t>Processing</w:t>
      </w:r>
      <w:proofErr w:type="spellEnd"/>
      <w:r w:rsidRPr="00DA0AC8">
        <w:rPr>
          <w:rFonts w:ascii="Segoe UI" w:eastAsia="Times New Roman" w:hAnsi="Segoe UI" w:cs="Segoe UI"/>
          <w:color w:val="24292F"/>
          <w:sz w:val="24"/>
          <w:szCs w:val="24"/>
          <w:lang w:eastAsia="lv-LV"/>
        </w:rPr>
        <w:t xml:space="preserve"> (Tiešsaistes analītiska apstrāde). Tas ir tāds datu apstrādes veids, kura mērķis ir sniegt </w:t>
      </w:r>
      <w:proofErr w:type="spellStart"/>
      <w:r w:rsidRPr="00DA0AC8">
        <w:rPr>
          <w:rFonts w:ascii="Segoe UI" w:eastAsia="Times New Roman" w:hAnsi="Segoe UI" w:cs="Segoe UI"/>
          <w:color w:val="24292F"/>
          <w:sz w:val="24"/>
          <w:szCs w:val="24"/>
          <w:lang w:eastAsia="lv-LV"/>
        </w:rPr>
        <w:t>multi-dimensionālas</w:t>
      </w:r>
      <w:proofErr w:type="spellEnd"/>
      <w:r w:rsidRPr="00DA0AC8">
        <w:rPr>
          <w:rFonts w:ascii="Segoe UI" w:eastAsia="Times New Roman" w:hAnsi="Segoe UI" w:cs="Segoe UI"/>
          <w:color w:val="24292F"/>
          <w:sz w:val="24"/>
          <w:szCs w:val="24"/>
          <w:lang w:eastAsia="lv-LV"/>
        </w:rPr>
        <w:t xml:space="preserve"> atbildes, citiem vārdiem, veikt datu analīzi. OLAP sistēmas parasti tiek </w:t>
      </w:r>
      <w:r w:rsidR="000C4C48" w:rsidRPr="00DA0AC8">
        <w:rPr>
          <w:rFonts w:ascii="Segoe UI" w:eastAsia="Times New Roman" w:hAnsi="Segoe UI" w:cs="Segoe UI"/>
          <w:color w:val="24292F"/>
          <w:sz w:val="24"/>
          <w:szCs w:val="24"/>
          <w:lang w:eastAsia="lv-LV"/>
        </w:rPr>
        <w:t>pretnostatītas</w:t>
      </w:r>
      <w:r w:rsidRPr="00DA0AC8">
        <w:rPr>
          <w:rFonts w:ascii="Segoe UI" w:eastAsia="Times New Roman" w:hAnsi="Segoe UI" w:cs="Segoe UI"/>
          <w:color w:val="24292F"/>
          <w:sz w:val="24"/>
          <w:szCs w:val="24"/>
          <w:lang w:eastAsia="lv-LV"/>
        </w:rPr>
        <w:t xml:space="preserve"> OLTP sistēmām : OLAP sistēmas ir optimizētas datu analīzei un izgūšanai, bet OLTP mērķis ir efektīvi nodrošināt visa veida datu apstrādi, proti, gan lasīšanu, gan pievienošanu, mainīšanu un dzēšanu. OLAP sistēmās datu struktūra bieži tiek transformēta, un transformācijas rezultāts mēdz būt </w:t>
      </w:r>
      <w:proofErr w:type="spellStart"/>
      <w:r w:rsidRPr="00DA0AC8">
        <w:rPr>
          <w:rFonts w:ascii="Segoe UI" w:eastAsia="Times New Roman" w:hAnsi="Segoe UI" w:cs="Segoe UI"/>
          <w:color w:val="24292F"/>
          <w:sz w:val="24"/>
          <w:szCs w:val="24"/>
          <w:lang w:eastAsia="lv-LV"/>
        </w:rPr>
        <w:t>denormalizācija</w:t>
      </w:r>
      <w:proofErr w:type="spellEnd"/>
      <w:r w:rsidRPr="00DA0AC8">
        <w:rPr>
          <w:rFonts w:ascii="Segoe UI" w:eastAsia="Times New Roman" w:hAnsi="Segoe UI" w:cs="Segoe UI"/>
          <w:color w:val="24292F"/>
          <w:sz w:val="24"/>
          <w:szCs w:val="24"/>
          <w:lang w:eastAsia="lv-LV"/>
        </w:rPr>
        <w:t>; tas tiek darīts ar nolūku padarīt datu analīzi ātrāku un efektīvāku.</w:t>
      </w:r>
    </w:p>
    <w:p w14:paraId="710A4F0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 programma, kas ir paredzēta izmaiņu atsekošanai un kontrolei jebkurā failu kopā. Parasti tiek izmantota programmatūras izstrādātāju komandās, kurās vairāki izstrādātāji kopā veic koda izstrādi. Šīs programmas galvenie mērķi ir : ātrums; datu integritāte; atbalsts sadalītām, nelineārām plūsmām (tūkstoši paralēlu zaru, uzturētu dažādās sistēmās). Nosaukuma skaidrojumam ir vairākas </w:t>
      </w:r>
      <w:r w:rsidRPr="00506621">
        <w:rPr>
          <w:rFonts w:ascii="Segoe UI" w:eastAsia="Times New Roman" w:hAnsi="Segoe UI" w:cs="Segoe UI"/>
          <w:color w:val="24292F"/>
          <w:sz w:val="24"/>
          <w:szCs w:val="24"/>
          <w:lang w:eastAsia="lv-LV"/>
        </w:rPr>
        <w:lastRenderedPageBreak/>
        <w:t>versijas, bet divas populārākās ir subjektīvi atkarīgas no izmantošanas pieredzes, garastāvokļa un citiem faktoriem :</w:t>
      </w:r>
    </w:p>
    <w:p w14:paraId="338705CE" w14:textId="77777777" w:rsidR="0088106D" w:rsidRPr="00506621" w:rsidRDefault="0088106D" w:rsidP="0088106D">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Global</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information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tracker</w:t>
      </w:r>
      <w:proofErr w:type="spellEnd"/>
      <w:r w:rsidRPr="00506621">
        <w:rPr>
          <w:rFonts w:ascii="Segoe UI" w:eastAsia="Times New Roman" w:hAnsi="Segoe UI" w:cs="Segoe UI"/>
          <w:color w:val="24292F"/>
          <w:sz w:val="24"/>
          <w:szCs w:val="24"/>
          <w:lang w:eastAsia="lv-LV"/>
        </w:rPr>
        <w:t xml:space="preserve"> » (globāls informācijas </w:t>
      </w:r>
      <w:proofErr w:type="spellStart"/>
      <w:r w:rsidRPr="00506621">
        <w:rPr>
          <w:rFonts w:ascii="Segoe UI" w:eastAsia="Times New Roman" w:hAnsi="Segoe UI" w:cs="Segoe UI"/>
          <w:color w:val="24292F"/>
          <w:sz w:val="24"/>
          <w:szCs w:val="24"/>
          <w:lang w:eastAsia="lv-LV"/>
        </w:rPr>
        <w:t>atsekotājs</w:t>
      </w:r>
      <w:proofErr w:type="spellEnd"/>
      <w:r w:rsidRPr="00506621">
        <w:rPr>
          <w:rFonts w:ascii="Segoe UI" w:eastAsia="Times New Roman" w:hAnsi="Segoe UI" w:cs="Segoe UI"/>
          <w:color w:val="24292F"/>
          <w:sz w:val="24"/>
          <w:szCs w:val="24"/>
          <w:lang w:eastAsia="lv-LV"/>
        </w:rPr>
        <w:t>) : kad viss izdodas, viss strādā un saglabājas korekti.</w:t>
      </w:r>
    </w:p>
    <w:p w14:paraId="5DF67B4A" w14:textId="77777777" w:rsidR="0088106D" w:rsidRPr="00506621" w:rsidRDefault="0088106D" w:rsidP="0088106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Goddamn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idiotic</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truckload</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of</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sh</w:t>
      </w:r>
      <w:proofErr w:type="spellEnd"/>
      <w:r w:rsidRPr="00506621">
        <w:rPr>
          <w:rFonts w:ascii="Segoe UI" w:eastAsia="Times New Roman" w:hAnsi="Segoe UI" w:cs="Segoe UI"/>
          <w:color w:val="24292F"/>
          <w:sz w:val="24"/>
          <w:szCs w:val="24"/>
          <w:lang w:eastAsia="lv-LV"/>
        </w:rPr>
        <w:t xml:space="preserve">*t » : pieļauju ka nav vajadzīgs tulkojums, bet ja nu tomēr -- Google </w:t>
      </w:r>
      <w:proofErr w:type="spellStart"/>
      <w:r w:rsidRPr="00506621">
        <w:rPr>
          <w:rFonts w:ascii="Segoe UI" w:eastAsia="Times New Roman" w:hAnsi="Segoe UI" w:cs="Segoe UI"/>
          <w:color w:val="24292F"/>
          <w:sz w:val="24"/>
          <w:szCs w:val="24"/>
          <w:lang w:eastAsia="lv-LV"/>
        </w:rPr>
        <w:t>translate</w:t>
      </w:r>
      <w:proofErr w:type="spellEnd"/>
      <w:r w:rsidRPr="00506621">
        <w:rPr>
          <w:rFonts w:ascii="Segoe UI" w:eastAsia="Times New Roman" w:hAnsi="Segoe UI" w:cs="Segoe UI"/>
          <w:color w:val="24292F"/>
          <w:sz w:val="24"/>
          <w:szCs w:val="24"/>
          <w:lang w:eastAsia="lv-LV"/>
        </w:rPr>
        <w:t xml:space="preserve"> :). Šis saīsinājums ir spēkā kad viss lūst un plīst, tiek izmestas kļūdas par saglabājama satura konfliktiem un citām problēmām, kas neļauj veikt failu saglabāšanu.</w:t>
      </w:r>
    </w:p>
    <w:p w14:paraId="53E49C5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proofErr w:type="spellStart"/>
      <w:r w:rsidRPr="00506621">
        <w:rPr>
          <w:rFonts w:ascii="Segoe UI" w:eastAsia="Times New Roman" w:hAnsi="Segoe UI" w:cs="Segoe UI"/>
          <w:color w:val="24292F"/>
          <w:sz w:val="24"/>
          <w:szCs w:val="24"/>
          <w:lang w:eastAsia="lv-LV"/>
        </w:rPr>
        <w:t>Repository</w:t>
      </w:r>
      <w:proofErr w:type="spellEnd"/>
      <w:r w:rsidRPr="00506621">
        <w:rPr>
          <w:rFonts w:ascii="Segoe UI" w:eastAsia="Times New Roman" w:hAnsi="Segoe UI" w:cs="Segoe UI"/>
          <w:color w:val="24292F"/>
          <w:sz w:val="24"/>
          <w:szCs w:val="24"/>
          <w:lang w:eastAsia="lv-LV"/>
        </w:rPr>
        <w:t xml:space="preserve"> : </w:t>
      </w:r>
      <w:proofErr w:type="spellStart"/>
      <w:r w:rsidRPr="00506621">
        <w:rPr>
          <w:rFonts w:ascii="Segoe UI" w:eastAsia="Times New Roman" w:hAnsi="Segoe UI" w:cs="Segoe UI"/>
          <w:color w:val="24292F"/>
          <w:sz w:val="24"/>
          <w:szCs w:val="24"/>
          <w:lang w:eastAsia="lv-LV"/>
        </w:rPr>
        <w:t>Repositorijs</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repo</w:t>
      </w:r>
      <w:proofErr w:type="spellEnd"/>
      <w:r w:rsidRPr="00506621">
        <w:rPr>
          <w:rFonts w:ascii="Segoe UI" w:eastAsia="Times New Roman" w:hAnsi="Segoe UI" w:cs="Segoe UI"/>
          <w:color w:val="24292F"/>
          <w:sz w:val="24"/>
          <w:szCs w:val="24"/>
          <w:lang w:eastAsia="lv-LV"/>
        </w:rPr>
        <w:t xml:space="preserve">. Glabāšanas vieta, paredzēta dažāda satura failu uzglabāšanas, </w:t>
      </w:r>
      <w:proofErr w:type="spellStart"/>
      <w:r w:rsidRPr="00506621">
        <w:rPr>
          <w:rFonts w:ascii="Segoe UI" w:eastAsia="Times New Roman" w:hAnsi="Segoe UI" w:cs="Segoe UI"/>
          <w:color w:val="24292F"/>
          <w:sz w:val="24"/>
          <w:szCs w:val="24"/>
          <w:lang w:eastAsia="lv-LV"/>
        </w:rPr>
        <w:t>versionēšanas</w:t>
      </w:r>
      <w:proofErr w:type="spellEnd"/>
      <w:r w:rsidRPr="00506621">
        <w:rPr>
          <w:rFonts w:ascii="Segoe UI" w:eastAsia="Times New Roman" w:hAnsi="Segoe UI" w:cs="Segoe UI"/>
          <w:color w:val="24292F"/>
          <w:sz w:val="24"/>
          <w:szCs w:val="24"/>
          <w:lang w:eastAsia="lv-LV"/>
        </w:rPr>
        <w:t xml:space="preserve"> un koplietošanas nodrošināšanai; informāciju tehnoloģiju pasaulē visvairāk tie ir programmatūras koda faili. Programmatūras repozitorijs parasti tiek pārvaldīts ar versiju kontroles un vadības sistēmu, piemēram, GIT.</w:t>
      </w:r>
    </w:p>
    <w:p w14:paraId="044EF3B4"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stage</w:t>
      </w:r>
      <w:proofErr w:type="spellEnd"/>
      <w:r w:rsidRPr="00506621">
        <w:rPr>
          <w:rFonts w:ascii="Segoe UI" w:eastAsia="Times New Roman" w:hAnsi="Segoe UI" w:cs="Segoe UI"/>
          <w:color w:val="24292F"/>
          <w:sz w:val="24"/>
          <w:szCs w:val="24"/>
          <w:lang w:eastAsia="lv-LV"/>
        </w:rPr>
        <w:t xml:space="preserve"> : GIT komanda, kas sagatavo vienu vai vairākus failus saglabāšanai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Faili, kuriem ir izpildīta </w:t>
      </w:r>
      <w:proofErr w:type="spellStart"/>
      <w:r w:rsidRPr="00506621">
        <w:rPr>
          <w:rFonts w:ascii="Segoe UI" w:eastAsia="Times New Roman" w:hAnsi="Segoe UI" w:cs="Segoe UI"/>
          <w:color w:val="24292F"/>
          <w:sz w:val="24"/>
          <w:szCs w:val="24"/>
          <w:lang w:eastAsia="lv-LV"/>
        </w:rPr>
        <w:t>stage</w:t>
      </w:r>
      <w:proofErr w:type="spellEnd"/>
      <w:r w:rsidRPr="00506621">
        <w:rPr>
          <w:rFonts w:ascii="Segoe UI" w:eastAsia="Times New Roman" w:hAnsi="Segoe UI" w:cs="Segoe UI"/>
          <w:color w:val="24292F"/>
          <w:sz w:val="24"/>
          <w:szCs w:val="24"/>
          <w:lang w:eastAsia="lv-LV"/>
        </w:rPr>
        <w:t xml:space="preserve"> komanda, tiek indeksēti un atzīmēti GIT sistēmā (GIT terminoloģijā tie tiek pārvietoti </w:t>
      </w:r>
      <w:proofErr w:type="spellStart"/>
      <w:r w:rsidRPr="00506621">
        <w:rPr>
          <w:rFonts w:ascii="Segoe UI" w:eastAsia="Times New Roman" w:hAnsi="Segoe UI" w:cs="Segoe UI"/>
          <w:i/>
          <w:iCs/>
          <w:color w:val="24292F"/>
          <w:sz w:val="24"/>
          <w:szCs w:val="24"/>
          <w:lang w:eastAsia="lv-LV"/>
        </w:rPr>
        <w:t>staging</w:t>
      </w:r>
      <w:proofErr w:type="spellEnd"/>
      <w:r w:rsidRPr="00506621">
        <w:rPr>
          <w:rFonts w:ascii="Segoe UI" w:eastAsia="Times New Roman" w:hAnsi="Segoe UI" w:cs="Segoe UI"/>
          <w:color w:val="24292F"/>
          <w:sz w:val="24"/>
          <w:szCs w:val="24"/>
          <w:lang w:eastAsia="lv-LV"/>
        </w:rPr>
        <w:t xml:space="preserve"> apgabalā), lai tā var zināt ka šie faili ir jāiekļauj nākamajā saglabāšana, jeb </w:t>
      </w:r>
      <w:proofErr w:type="spellStart"/>
      <w:r w:rsidRPr="00506621">
        <w:rPr>
          <w:rFonts w:ascii="Segoe UI" w:eastAsia="Times New Roman" w:hAnsi="Segoe UI" w:cs="Segoe UI"/>
          <w:color w:val="24292F"/>
          <w:sz w:val="24"/>
          <w:szCs w:val="24"/>
          <w:lang w:eastAsia="lv-LV"/>
        </w:rPr>
        <w:t>komītā</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w:t>
      </w:r>
    </w:p>
    <w:p w14:paraId="63E7ED0C"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 GIT komanda, kas pārvieto sagatavotus saglabāšanai failus no </w:t>
      </w:r>
      <w:proofErr w:type="spellStart"/>
      <w:r w:rsidRPr="00506621">
        <w:rPr>
          <w:rFonts w:ascii="Segoe UI" w:eastAsia="Times New Roman" w:hAnsi="Segoe UI" w:cs="Segoe UI"/>
          <w:i/>
          <w:iCs/>
          <w:color w:val="24292F"/>
          <w:sz w:val="24"/>
          <w:szCs w:val="24"/>
          <w:lang w:eastAsia="lv-LV"/>
        </w:rPr>
        <w:t>staging</w:t>
      </w:r>
      <w:proofErr w:type="spellEnd"/>
      <w:r w:rsidRPr="00506621">
        <w:rPr>
          <w:rFonts w:ascii="Segoe UI" w:eastAsia="Times New Roman" w:hAnsi="Segoe UI" w:cs="Segoe UI"/>
          <w:color w:val="24292F"/>
          <w:sz w:val="24"/>
          <w:szCs w:val="24"/>
          <w:lang w:eastAsia="lv-LV"/>
        </w:rPr>
        <w:t> apgabala uz saglabāšanas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apgabalu. GIT </w:t>
      </w:r>
      <w:proofErr w:type="spellStart"/>
      <w:r w:rsidRPr="00506621">
        <w:rPr>
          <w:rFonts w:ascii="Segoe UI" w:eastAsia="Times New Roman" w:hAnsi="Segoe UI" w:cs="Segoe UI"/>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komanda izveido izmaiņu GIT </w:t>
      </w:r>
      <w:proofErr w:type="spellStart"/>
      <w:r w:rsidRPr="00506621">
        <w:rPr>
          <w:rFonts w:ascii="Segoe UI" w:eastAsia="Times New Roman" w:hAnsi="Segoe UI" w:cs="Segoe UI"/>
          <w:color w:val="24292F"/>
          <w:sz w:val="24"/>
          <w:szCs w:val="24"/>
          <w:lang w:eastAsia="lv-LV"/>
        </w:rPr>
        <w:t>lokalā</w:t>
      </w:r>
      <w:proofErr w:type="spellEnd"/>
      <w:r w:rsidRPr="00506621">
        <w:rPr>
          <w:rFonts w:ascii="Segoe UI" w:eastAsia="Times New Roman" w:hAnsi="Segoe UI" w:cs="Segoe UI"/>
          <w:color w:val="24292F"/>
          <w:sz w:val="24"/>
          <w:szCs w:val="24"/>
          <w:lang w:eastAsia="lv-LV"/>
        </w:rPr>
        <w:t xml:space="preserve"> repozitorijā momentuzņēmumu; vēlāk tās izmaiņas var aizsūtīt (</w:t>
      </w:r>
      <w:proofErr w:type="spellStart"/>
      <w:r w:rsidRPr="00506621">
        <w:rPr>
          <w:rFonts w:ascii="Segoe UI" w:eastAsia="Times New Roman" w:hAnsi="Segoe UI" w:cs="Segoe UI"/>
          <w:i/>
          <w:iCs/>
          <w:color w:val="24292F"/>
          <w:sz w:val="24"/>
          <w:szCs w:val="24"/>
          <w:lang w:eastAsia="lv-LV"/>
        </w:rPr>
        <w:t>push</w:t>
      </w:r>
      <w:proofErr w:type="spellEnd"/>
      <w:r w:rsidRPr="00506621">
        <w:rPr>
          <w:rFonts w:ascii="Segoe UI" w:eastAsia="Times New Roman" w:hAnsi="Segoe UI" w:cs="Segoe UI"/>
          <w:color w:val="24292F"/>
          <w:sz w:val="24"/>
          <w:szCs w:val="24"/>
          <w:lang w:eastAsia="lv-LV"/>
        </w:rPr>
        <w:t>) galvenajā repozitorijā.</w:t>
      </w:r>
    </w:p>
    <w:p w14:paraId="61AA5204" w14:textId="4BEB3171" w:rsidR="00506621" w:rsidRPr="0088106D"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push</w:t>
      </w:r>
      <w:proofErr w:type="spellEnd"/>
      <w:r w:rsidRPr="00506621">
        <w:rPr>
          <w:rFonts w:ascii="Segoe UI" w:eastAsia="Times New Roman" w:hAnsi="Segoe UI" w:cs="Segoe UI"/>
          <w:color w:val="24292F"/>
          <w:sz w:val="24"/>
          <w:szCs w:val="24"/>
          <w:lang w:eastAsia="lv-LV"/>
        </w:rPr>
        <w:t xml:space="preserve"> : GIT komanda, kas </w:t>
      </w:r>
      <w:proofErr w:type="spellStart"/>
      <w:r w:rsidRPr="00506621">
        <w:rPr>
          <w:rFonts w:ascii="Segoe UI" w:eastAsia="Times New Roman" w:hAnsi="Segoe UI" w:cs="Segoe UI"/>
          <w:color w:val="24292F"/>
          <w:sz w:val="24"/>
          <w:szCs w:val="24"/>
          <w:lang w:eastAsia="lv-LV"/>
        </w:rPr>
        <w:t>aizsūta</w:t>
      </w:r>
      <w:proofErr w:type="spellEnd"/>
      <w:r w:rsidRPr="00506621">
        <w:rPr>
          <w:rFonts w:ascii="Segoe UI" w:eastAsia="Times New Roman" w:hAnsi="Segoe UI" w:cs="Segoe UI"/>
          <w:color w:val="24292F"/>
          <w:sz w:val="24"/>
          <w:szCs w:val="24"/>
          <w:lang w:eastAsia="lv-LV"/>
        </w:rPr>
        <w:t xml:space="preserve"> pēdējās saglabātas izmaiņas (</w:t>
      </w:r>
      <w:proofErr w:type="spellStart"/>
      <w:r w:rsidRPr="00506621">
        <w:rPr>
          <w:rFonts w:ascii="Segoe UI" w:eastAsia="Times New Roman" w:hAnsi="Segoe UI" w:cs="Segoe UI"/>
          <w:i/>
          <w:iCs/>
          <w:color w:val="24292F"/>
          <w:sz w:val="24"/>
          <w:szCs w:val="24"/>
          <w:lang w:eastAsia="lv-LV"/>
        </w:rPr>
        <w:t>committed</w:t>
      </w:r>
      <w:proofErr w:type="spellEnd"/>
      <w:r w:rsidRPr="00506621">
        <w:rPr>
          <w:rFonts w:ascii="Segoe UI" w:eastAsia="Times New Roman" w:hAnsi="Segoe UI" w:cs="Segoe UI"/>
          <w:i/>
          <w:iCs/>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changes</w:t>
      </w:r>
      <w:proofErr w:type="spellEnd"/>
      <w:r w:rsidRPr="00506621">
        <w:rPr>
          <w:rFonts w:ascii="Segoe UI" w:eastAsia="Times New Roman" w:hAnsi="Segoe UI" w:cs="Segoe UI"/>
          <w:color w:val="24292F"/>
          <w:sz w:val="24"/>
          <w:szCs w:val="24"/>
          <w:lang w:eastAsia="lv-LV"/>
        </w:rPr>
        <w:t>) no lokāla repozitorija uz galveno attālināto (</w:t>
      </w:r>
      <w:proofErr w:type="spellStart"/>
      <w:r w:rsidRPr="00506621">
        <w:rPr>
          <w:rFonts w:ascii="Segoe UI" w:eastAsia="Times New Roman" w:hAnsi="Segoe UI" w:cs="Segoe UI"/>
          <w:i/>
          <w:iCs/>
          <w:color w:val="24292F"/>
          <w:sz w:val="24"/>
          <w:szCs w:val="24"/>
          <w:lang w:eastAsia="lv-LV"/>
        </w:rPr>
        <w:t>remote</w:t>
      </w:r>
      <w:proofErr w:type="spellEnd"/>
      <w:r w:rsidRPr="00506621">
        <w:rPr>
          <w:rFonts w:ascii="Segoe UI" w:eastAsia="Times New Roman" w:hAnsi="Segoe UI" w:cs="Segoe UI"/>
          <w:color w:val="24292F"/>
          <w:sz w:val="24"/>
          <w:szCs w:val="24"/>
          <w:lang w:eastAsia="lv-LV"/>
        </w:rPr>
        <w:t>) repozitoriju.</w:t>
      </w:r>
    </w:p>
    <w:sectPr w:rsidR="00506621" w:rsidRPr="0088106D" w:rsidSect="00156844">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E6430E" w14:textId="77777777" w:rsidR="00046684" w:rsidRDefault="00046684" w:rsidP="001C7349">
      <w:pPr>
        <w:spacing w:after="0" w:line="240" w:lineRule="auto"/>
      </w:pPr>
      <w:r>
        <w:separator/>
      </w:r>
    </w:p>
  </w:endnote>
  <w:endnote w:type="continuationSeparator" w:id="0">
    <w:p w14:paraId="1922C4EF" w14:textId="77777777" w:rsidR="00046684" w:rsidRDefault="00046684"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Montserrat"/>
    <w:charset w:val="BA"/>
    <w:family w:val="auto"/>
    <w:pitch w:val="variable"/>
    <w:sig w:usb0="2000020F" w:usb1="00000003" w:usb2="00000000" w:usb3="00000000" w:csb0="00000197" w:csb1="00000000"/>
  </w:font>
  <w:font w:name="Montserrat SemiBold">
    <w:altName w:val="Calibri"/>
    <w:charset w:val="BA"/>
    <w:family w:val="auto"/>
    <w:pitch w:val="variable"/>
    <w:sig w:usb0="2000020F" w:usb1="00000003" w:usb2="00000000" w:usb3="00000000" w:csb0="00000197"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8946D" w14:textId="77777777" w:rsidR="0088106D" w:rsidRDefault="008810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8E5AD" w14:textId="77777777" w:rsidR="0088106D" w:rsidRDefault="00881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9A4E7" w14:textId="77777777" w:rsidR="00046684" w:rsidRDefault="00046684" w:rsidP="001C7349">
      <w:pPr>
        <w:spacing w:after="0" w:line="240" w:lineRule="auto"/>
      </w:pPr>
      <w:r>
        <w:separator/>
      </w:r>
    </w:p>
  </w:footnote>
  <w:footnote w:type="continuationSeparator" w:id="0">
    <w:p w14:paraId="131A784E" w14:textId="77777777" w:rsidR="00046684" w:rsidRDefault="00046684"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B2C0B" w14:textId="77777777" w:rsidR="0088106D" w:rsidRDefault="008810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77777777" w:rsidR="00731C7A" w:rsidRPr="001C7349" w:rsidRDefault="00731C7A"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1CA00C66" w14:textId="790A28CE" w:rsidR="001C7349" w:rsidRPr="001C7349" w:rsidRDefault="001C7349" w:rsidP="00731C7A">
    <w:pPr>
      <w:tabs>
        <w:tab w:val="left" w:pos="567"/>
      </w:tabs>
      <w:autoSpaceDE w:val="0"/>
      <w:autoSpaceDN w:val="0"/>
      <w:adjustRightInd w:val="0"/>
      <w:spacing w:after="0" w:line="288" w:lineRule="auto"/>
      <w:ind w:left="349"/>
      <w:jc w:val="both"/>
      <w:textAlignment w:val="center"/>
      <w:rPr>
        <w:rFonts w:ascii="Montserrat" w:hAnsi="Montserrat" w:cs="Montserrat"/>
        <w:color w:val="3D3D3D"/>
        <w:sz w:val="20"/>
        <w:szCs w:val="20"/>
      </w:rPr>
    </w:pPr>
  </w:p>
  <w:p w14:paraId="49BCCA47" w14:textId="224B0F09"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2021</w:t>
    </w:r>
  </w:p>
  <w:p w14:paraId="1C6CBAA5" w14:textId="6611934E" w:rsidR="001C7349" w:rsidRPr="00B33E66" w:rsidRDefault="001C7349" w:rsidP="001C7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37173" w14:textId="77777777" w:rsidR="0088106D" w:rsidRDefault="008810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46684"/>
    <w:rsid w:val="000C4C48"/>
    <w:rsid w:val="000E4BB0"/>
    <w:rsid w:val="00116859"/>
    <w:rsid w:val="00156844"/>
    <w:rsid w:val="001C7349"/>
    <w:rsid w:val="001D206F"/>
    <w:rsid w:val="00276634"/>
    <w:rsid w:val="003858CA"/>
    <w:rsid w:val="003D498E"/>
    <w:rsid w:val="00506621"/>
    <w:rsid w:val="005A1BD4"/>
    <w:rsid w:val="00731C7A"/>
    <w:rsid w:val="0079783B"/>
    <w:rsid w:val="00844C2B"/>
    <w:rsid w:val="0088106D"/>
    <w:rsid w:val="00AC709A"/>
    <w:rsid w:val="00B33E66"/>
    <w:rsid w:val="00C36A91"/>
    <w:rsid w:val="00C91DD5"/>
    <w:rsid w:val="00CD1E23"/>
    <w:rsid w:val="00D2698A"/>
    <w:rsid w:val="00D939E2"/>
    <w:rsid w:val="00DA0AC8"/>
    <w:rsid w:val="00DF031F"/>
    <w:rsid w:val="00DF07F4"/>
    <w:rsid w:val="00E02219"/>
    <w:rsid w:val="00E13F5A"/>
    <w:rsid w:val="00E3695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434331574">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4629</Words>
  <Characters>2639</Characters>
  <Application>Microsoft Office Word</Application>
  <DocSecurity>0</DocSecurity>
  <Lines>21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Vjačeslavs Pēteris Tuna-Vasiļevskis</cp:lastModifiedBy>
  <cp:revision>14</cp:revision>
  <dcterms:created xsi:type="dcterms:W3CDTF">2021-07-23T09:02:00Z</dcterms:created>
  <dcterms:modified xsi:type="dcterms:W3CDTF">2021-10-29T08:29:00Z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