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360" w:lineRule="auto"/>
        <w:jc w:val="center"/>
        <w:rPr>
          <w:color w:val="353535"/>
          <w:sz w:val="72"/>
          <w:szCs w:val="72"/>
        </w:rPr>
      </w:pPr>
      <w:r w:rsidDel="00000000" w:rsidR="00000000" w:rsidRPr="00000000">
        <w:rPr>
          <w:color w:val="353535"/>
          <w:sz w:val="72"/>
          <w:szCs w:val="72"/>
          <w:rtl w:val="0"/>
        </w:rPr>
        <w:t xml:space="preserve">Powerful Features of Scanzo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Accurate Data Capture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color w:val="808191"/>
          <w:sz w:val="24"/>
          <w:szCs w:val="24"/>
        </w:rPr>
      </w:pPr>
      <w:r w:rsidDel="00000000" w:rsidR="00000000" w:rsidRPr="00000000">
        <w:rPr>
          <w:color w:val="808191"/>
          <w:sz w:val="24"/>
          <w:szCs w:val="24"/>
          <w:rtl w:val="0"/>
        </w:rPr>
        <w:t xml:space="preserve">Leverage AI-powered OCR to extract critical invoice details precisely, eliminating manual errors.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Automated Workflows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color w:val="808191"/>
          <w:sz w:val="24"/>
          <w:szCs w:val="24"/>
        </w:rPr>
      </w:pPr>
      <w:r w:rsidDel="00000000" w:rsidR="00000000" w:rsidRPr="00000000">
        <w:rPr>
          <w:color w:val="808191"/>
          <w:sz w:val="24"/>
          <w:szCs w:val="24"/>
          <w:rtl w:val="0"/>
        </w:rPr>
        <w:t xml:space="preserve">Transform hours of repetitive tasks into seamless automation. Free your team to focus on what truly matters.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Lightning-Fast Processing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color w:val="808191"/>
          <w:sz w:val="24"/>
          <w:szCs w:val="24"/>
        </w:rPr>
      </w:pPr>
      <w:r w:rsidDel="00000000" w:rsidR="00000000" w:rsidRPr="00000000">
        <w:rPr>
          <w:color w:val="808191"/>
          <w:sz w:val="24"/>
          <w:szCs w:val="24"/>
          <w:rtl w:val="0"/>
        </w:rPr>
        <w:t xml:space="preserve">Process invoices in real-time for quick turnarounds and smoother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