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05F" w:rsidRDefault="004935A3">
      <w:r>
        <w:t>Output of q2</w:t>
      </w:r>
    </w:p>
    <w:p w:rsidR="004935A3" w:rsidRDefault="004935A3">
      <w:r>
        <w:rPr>
          <w:noProof/>
        </w:rPr>
        <w:drawing>
          <wp:inline distT="0" distB="0" distL="0" distR="0" wp14:anchorId="25539D54" wp14:editId="64094670">
            <wp:extent cx="5238750" cy="409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35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5A3"/>
    <w:rsid w:val="004935A3"/>
    <w:rsid w:val="006E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FD9EC"/>
  <w15:chartTrackingRefBased/>
  <w15:docId w15:val="{0431F43D-5203-4F22-883B-DA0589807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Javairia</dc:creator>
  <cp:keywords/>
  <dc:description/>
  <cp:lastModifiedBy>Javairia</cp:lastModifiedBy>
  <cp:revision>1</cp:revision>
  <dcterms:created xsi:type="dcterms:W3CDTF">2022-06-06T11:47:00Z</dcterms:created>
  <dcterms:modified xsi:type="dcterms:W3CDTF">2022-06-06T11:48:00Z</dcterms:modified>
</cp:coreProperties>
</file>