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Times New Roman"/>
          <w:sz w:val="28"/>
          <w:szCs w:val="44"/>
        </w:rPr>
      </w:pPr>
      <w:r>
        <w:rPr>
          <w:rFonts w:hint="eastAsia" w:ascii="黑体" w:hAnsi="黑体" w:eastAsia="黑体" w:cs="Times New Roman"/>
          <w:sz w:val="28"/>
          <w:szCs w:val="44"/>
        </w:rPr>
        <w:t>毕业设计（论文）任务书</w:t>
      </w:r>
    </w:p>
    <w:tbl>
      <w:tblPr>
        <w:tblStyle w:val="4"/>
        <w:tblW w:w="85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50"/>
        <w:gridCol w:w="601"/>
        <w:gridCol w:w="312"/>
        <w:gridCol w:w="405"/>
        <w:gridCol w:w="558"/>
        <w:gridCol w:w="1331"/>
        <w:gridCol w:w="796"/>
        <w:gridCol w:w="1162"/>
        <w:gridCol w:w="964"/>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817" w:type="dxa"/>
          </w:tcPr>
          <w:p>
            <w:pPr>
              <w:rPr>
                <w:rFonts w:ascii="楷体" w:hAnsi="楷体" w:eastAsia="楷体" w:cs="Times New Roman"/>
                <w:sz w:val="24"/>
                <w:szCs w:val="24"/>
              </w:rPr>
            </w:pPr>
            <w:r>
              <w:rPr>
                <w:rFonts w:hint="eastAsia" w:ascii="楷体" w:hAnsi="楷体" w:eastAsia="楷体" w:cs="Times New Roman"/>
                <w:sz w:val="24"/>
                <w:szCs w:val="24"/>
              </w:rPr>
              <w:t>姓名</w:t>
            </w:r>
          </w:p>
        </w:tc>
        <w:tc>
          <w:tcPr>
            <w:tcW w:w="1163" w:type="dxa"/>
            <w:gridSpan w:val="3"/>
            <w:vAlign w:val="center"/>
          </w:tcPr>
          <w:p>
            <w:pPr>
              <w:widowControl/>
              <w:jc w:val="center"/>
              <w:rPr>
                <w:rFonts w:ascii="宋体" w:hAnsi="宋体" w:eastAsia="宋体" w:cs="Times New Roman"/>
                <w:szCs w:val="21"/>
              </w:rPr>
            </w:pPr>
            <w:r>
              <w:rPr>
                <w:rFonts w:hint="eastAsia"/>
                <w:color w:val="000000"/>
              </w:rPr>
              <w:t>吴潮平</w:t>
            </w:r>
          </w:p>
        </w:tc>
        <w:tc>
          <w:tcPr>
            <w:tcW w:w="963" w:type="dxa"/>
            <w:gridSpan w:val="2"/>
            <w:vAlign w:val="center"/>
          </w:tcPr>
          <w:p>
            <w:pPr>
              <w:rPr>
                <w:rFonts w:ascii="楷体" w:hAnsi="楷体" w:eastAsia="楷体" w:cs="Times New Roman"/>
                <w:sz w:val="24"/>
                <w:szCs w:val="24"/>
              </w:rPr>
            </w:pPr>
            <w:r>
              <w:rPr>
                <w:rFonts w:hint="eastAsia" w:ascii="楷体" w:hAnsi="楷体" w:eastAsia="楷体" w:cs="Times New Roman"/>
                <w:sz w:val="24"/>
                <w:szCs w:val="24"/>
              </w:rPr>
              <w:t>学号</w:t>
            </w:r>
          </w:p>
        </w:tc>
        <w:tc>
          <w:tcPr>
            <w:tcW w:w="1331" w:type="dxa"/>
            <w:vAlign w:val="center"/>
          </w:tcPr>
          <w:p>
            <w:pPr>
              <w:jc w:val="center"/>
              <w:rPr>
                <w:rFonts w:ascii="宋体" w:hAnsi="宋体" w:eastAsia="宋体" w:cs="Times New Roman"/>
                <w:szCs w:val="21"/>
              </w:rPr>
            </w:pPr>
            <w:r>
              <w:rPr>
                <w:rFonts w:hint="eastAsia" w:ascii="微软雅黑" w:hAnsi="微软雅黑" w:eastAsia="微软雅黑"/>
                <w:color w:val="2B2B2B"/>
                <w:sz w:val="18"/>
                <w:szCs w:val="18"/>
                <w:shd w:val="clear" w:color="auto" w:fill="FFFFFF"/>
              </w:rPr>
              <w:t>171240260</w:t>
            </w:r>
            <w:r>
              <w:rPr>
                <w:rFonts w:ascii="微软雅黑" w:hAnsi="微软雅黑" w:eastAsia="微软雅黑"/>
                <w:color w:val="2B2B2B"/>
                <w:sz w:val="18"/>
                <w:szCs w:val="18"/>
                <w:shd w:val="clear" w:color="auto" w:fill="FFFFFF"/>
              </w:rPr>
              <w:t>4</w:t>
            </w:r>
            <w:r>
              <w:rPr>
                <w:rFonts w:hint="eastAsia" w:ascii="微软雅黑" w:hAnsi="微软雅黑" w:eastAsia="微软雅黑"/>
                <w:color w:val="2B2B2B"/>
                <w:sz w:val="18"/>
                <w:szCs w:val="18"/>
                <w:shd w:val="clear" w:color="auto" w:fill="FFFFFF"/>
              </w:rPr>
              <w:t>0</w:t>
            </w:r>
            <w:r>
              <w:rPr>
                <w:rFonts w:ascii="微软雅黑" w:hAnsi="微软雅黑" w:eastAsia="微软雅黑"/>
                <w:color w:val="2B2B2B"/>
                <w:sz w:val="18"/>
                <w:szCs w:val="18"/>
                <w:shd w:val="clear" w:color="auto" w:fill="FFFFFF"/>
              </w:rPr>
              <w:t>32</w:t>
            </w:r>
          </w:p>
        </w:tc>
        <w:tc>
          <w:tcPr>
            <w:tcW w:w="796" w:type="dxa"/>
            <w:vAlign w:val="center"/>
          </w:tcPr>
          <w:p>
            <w:pPr>
              <w:rPr>
                <w:rFonts w:ascii="楷体" w:hAnsi="楷体" w:eastAsia="楷体" w:cs="Times New Roman"/>
                <w:sz w:val="24"/>
                <w:szCs w:val="24"/>
              </w:rPr>
            </w:pPr>
            <w:r>
              <w:rPr>
                <w:rFonts w:hint="eastAsia" w:ascii="楷体" w:hAnsi="楷体" w:eastAsia="楷体" w:cs="Times New Roman"/>
                <w:sz w:val="24"/>
                <w:szCs w:val="24"/>
              </w:rPr>
              <w:t>专业</w:t>
            </w:r>
          </w:p>
        </w:tc>
        <w:tc>
          <w:tcPr>
            <w:tcW w:w="1162" w:type="dxa"/>
            <w:vAlign w:val="center"/>
          </w:tcPr>
          <w:p>
            <w:pPr>
              <w:jc w:val="center"/>
              <w:rPr>
                <w:rFonts w:ascii="宋体" w:hAnsi="宋体" w:eastAsia="宋体" w:cs="Times New Roman"/>
                <w:szCs w:val="21"/>
              </w:rPr>
            </w:pPr>
            <w:r>
              <w:rPr>
                <w:rFonts w:hint="eastAsia" w:ascii="宋体" w:hAnsi="宋体" w:eastAsia="宋体" w:cs="Times New Roman"/>
                <w:szCs w:val="21"/>
              </w:rPr>
              <w:t>计算机科学与技术</w:t>
            </w:r>
          </w:p>
        </w:tc>
        <w:tc>
          <w:tcPr>
            <w:tcW w:w="964" w:type="dxa"/>
            <w:vAlign w:val="center"/>
          </w:tcPr>
          <w:p>
            <w:pPr>
              <w:rPr>
                <w:rFonts w:ascii="楷体" w:hAnsi="楷体" w:eastAsia="楷体" w:cs="Times New Roman"/>
                <w:sz w:val="24"/>
                <w:szCs w:val="24"/>
              </w:rPr>
            </w:pPr>
            <w:r>
              <w:rPr>
                <w:rFonts w:hint="eastAsia" w:ascii="楷体" w:hAnsi="楷体" w:eastAsia="楷体" w:cs="Times New Roman"/>
                <w:sz w:val="24"/>
                <w:szCs w:val="24"/>
              </w:rPr>
              <w:t>班级</w:t>
            </w:r>
          </w:p>
        </w:tc>
        <w:tc>
          <w:tcPr>
            <w:tcW w:w="1358" w:type="dxa"/>
            <w:vAlign w:val="center"/>
          </w:tcPr>
          <w:p>
            <w:pPr>
              <w:widowControl/>
              <w:jc w:val="center"/>
              <w:rPr>
                <w:color w:val="000000"/>
                <w:sz w:val="22"/>
              </w:rPr>
            </w:pPr>
            <w:r>
              <w:rPr>
                <w:rFonts w:hint="eastAsia"/>
                <w:color w:val="000000"/>
                <w:sz w:val="22"/>
              </w:rPr>
              <w:t>17本科计算机</w:t>
            </w:r>
            <w:r>
              <w:rPr>
                <w:color w:val="000000"/>
                <w:sz w:val="22"/>
              </w:rPr>
              <w:t>4</w:t>
            </w:r>
            <w:r>
              <w:rPr>
                <w:rFonts w:hint="eastAsia"/>
                <w:color w:val="000000"/>
                <w:sz w:val="2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817" w:type="dxa"/>
          </w:tcPr>
          <w:p>
            <w:pPr>
              <w:rPr>
                <w:rFonts w:ascii="楷体" w:hAnsi="楷体" w:eastAsia="楷体" w:cs="Times New Roman"/>
                <w:sz w:val="24"/>
                <w:szCs w:val="24"/>
              </w:rPr>
            </w:pPr>
            <w:r>
              <w:rPr>
                <w:rFonts w:hint="eastAsia" w:ascii="楷体" w:hAnsi="楷体" w:eastAsia="楷体" w:cs="Times New Roman"/>
                <w:sz w:val="24"/>
                <w:szCs w:val="24"/>
              </w:rPr>
              <w:t>题目</w:t>
            </w:r>
          </w:p>
        </w:tc>
        <w:tc>
          <w:tcPr>
            <w:tcW w:w="7737" w:type="dxa"/>
            <w:gridSpan w:val="10"/>
            <w:vAlign w:val="center"/>
          </w:tcPr>
          <w:p>
            <w:pPr>
              <w:jc w:val="center"/>
              <w:rPr>
                <w:rFonts w:ascii="宋体" w:hAnsi="宋体" w:eastAsia="宋体" w:cs="Times New Roman"/>
                <w:sz w:val="24"/>
                <w:szCs w:val="24"/>
              </w:rPr>
            </w:pPr>
            <w:r>
              <w:rPr>
                <w:rFonts w:hint="eastAsia" w:ascii="宋体" w:hAnsi="宋体" w:eastAsia="宋体" w:cs="Times New Roman"/>
                <w:sz w:val="24"/>
                <w:szCs w:val="24"/>
              </w:rPr>
              <w:t>亚盛汽车配件销售业绩管理系统设计与实现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1980" w:type="dxa"/>
            <w:gridSpan w:val="4"/>
            <w:vAlign w:val="center"/>
          </w:tcPr>
          <w:p>
            <w:pPr>
              <w:jc w:val="left"/>
              <w:rPr>
                <w:rFonts w:ascii="宋体" w:hAnsi="宋体" w:eastAsia="宋体" w:cs="Times New Roman"/>
                <w:sz w:val="24"/>
                <w:szCs w:val="24"/>
              </w:rPr>
            </w:pPr>
            <w:r>
              <w:rPr>
                <w:rFonts w:hint="eastAsia" w:ascii="楷体" w:hAnsi="楷体" w:eastAsia="楷体" w:cs="Times New Roman"/>
                <w:sz w:val="24"/>
                <w:szCs w:val="24"/>
              </w:rPr>
              <w:t>发题日期</w:t>
            </w:r>
          </w:p>
        </w:tc>
        <w:tc>
          <w:tcPr>
            <w:tcW w:w="2294" w:type="dxa"/>
            <w:gridSpan w:val="3"/>
            <w:vAlign w:val="center"/>
          </w:tcPr>
          <w:p>
            <w:pPr>
              <w:jc w:val="center"/>
              <w:rPr>
                <w:rFonts w:ascii="宋体" w:hAnsi="宋体" w:eastAsia="宋体" w:cs="Times New Roman"/>
                <w:sz w:val="24"/>
                <w:szCs w:val="24"/>
              </w:rPr>
            </w:pPr>
            <w:r>
              <w:rPr>
                <w:rFonts w:hint="eastAsia" w:ascii="宋体" w:hAnsi="宋体" w:eastAsia="宋体" w:cs="Times New Roman"/>
                <w:sz w:val="24"/>
                <w:szCs w:val="24"/>
              </w:rPr>
              <w:t>20</w:t>
            </w:r>
            <w:r>
              <w:rPr>
                <w:rFonts w:ascii="宋体" w:hAnsi="宋体" w:eastAsia="宋体" w:cs="Times New Roman"/>
                <w:sz w:val="24"/>
                <w:szCs w:val="24"/>
              </w:rPr>
              <w:t>20</w:t>
            </w:r>
            <w:r>
              <w:rPr>
                <w:rFonts w:hint="eastAsia" w:ascii="宋体" w:hAnsi="宋体" w:eastAsia="宋体" w:cs="Times New Roman"/>
                <w:sz w:val="24"/>
                <w:szCs w:val="24"/>
              </w:rPr>
              <w:t>年1</w:t>
            </w:r>
            <w:r>
              <w:rPr>
                <w:rFonts w:ascii="宋体" w:hAnsi="宋体" w:eastAsia="宋体" w:cs="Times New Roman"/>
                <w:sz w:val="24"/>
                <w:szCs w:val="24"/>
              </w:rPr>
              <w:t>2</w:t>
            </w:r>
            <w:r>
              <w:rPr>
                <w:rFonts w:hint="eastAsia" w:ascii="宋体" w:hAnsi="宋体" w:eastAsia="宋体" w:cs="Times New Roman"/>
                <w:sz w:val="24"/>
                <w:szCs w:val="24"/>
              </w:rPr>
              <w:t>月1</w:t>
            </w:r>
            <w:r>
              <w:rPr>
                <w:rFonts w:ascii="宋体" w:hAnsi="宋体" w:eastAsia="宋体" w:cs="Times New Roman"/>
                <w:sz w:val="24"/>
                <w:szCs w:val="24"/>
              </w:rPr>
              <w:t>0</w:t>
            </w:r>
            <w:r>
              <w:rPr>
                <w:rFonts w:hint="eastAsia" w:ascii="宋体" w:hAnsi="宋体" w:eastAsia="宋体" w:cs="Times New Roman"/>
                <w:sz w:val="24"/>
                <w:szCs w:val="24"/>
              </w:rPr>
              <w:t>日</w:t>
            </w:r>
          </w:p>
        </w:tc>
        <w:tc>
          <w:tcPr>
            <w:tcW w:w="1958" w:type="dxa"/>
            <w:gridSpan w:val="2"/>
            <w:vAlign w:val="center"/>
          </w:tcPr>
          <w:p>
            <w:pPr>
              <w:rPr>
                <w:rFonts w:ascii="楷体" w:hAnsi="楷体" w:eastAsia="楷体" w:cs="Times New Roman"/>
                <w:sz w:val="24"/>
                <w:szCs w:val="24"/>
              </w:rPr>
            </w:pPr>
            <w:r>
              <w:rPr>
                <w:rFonts w:hint="eastAsia" w:ascii="楷体" w:hAnsi="楷体" w:eastAsia="楷体" w:cs="Times New Roman"/>
                <w:sz w:val="24"/>
                <w:szCs w:val="24"/>
              </w:rPr>
              <w:t>完成日期</w:t>
            </w:r>
          </w:p>
        </w:tc>
        <w:tc>
          <w:tcPr>
            <w:tcW w:w="2322" w:type="dxa"/>
            <w:gridSpan w:val="2"/>
            <w:vAlign w:val="center"/>
          </w:tcPr>
          <w:p>
            <w:pPr>
              <w:jc w:val="center"/>
              <w:rPr>
                <w:rFonts w:ascii="楷体" w:hAnsi="楷体" w:eastAsia="楷体" w:cs="Times New Roman"/>
                <w:sz w:val="24"/>
                <w:szCs w:val="24"/>
              </w:rPr>
            </w:pPr>
            <w:r>
              <w:rPr>
                <w:rFonts w:hint="eastAsia" w:ascii="宋体" w:hAnsi="宋体" w:eastAsia="宋体" w:cs="Times New Roman"/>
                <w:sz w:val="24"/>
                <w:szCs w:val="24"/>
              </w:rPr>
              <w:t>20</w:t>
            </w:r>
            <w:r>
              <w:rPr>
                <w:rFonts w:ascii="宋体" w:hAnsi="宋体" w:eastAsia="宋体" w:cs="Times New Roman"/>
                <w:sz w:val="24"/>
                <w:szCs w:val="24"/>
              </w:rPr>
              <w:t>21</w:t>
            </w:r>
            <w:r>
              <w:rPr>
                <w:rFonts w:hint="eastAsia" w:ascii="宋体" w:hAnsi="宋体" w:eastAsia="宋体" w:cs="Times New Roman"/>
                <w:sz w:val="24"/>
                <w:szCs w:val="24"/>
              </w:rPr>
              <w:t>年4月3</w:t>
            </w:r>
            <w:r>
              <w:rPr>
                <w:rFonts w:ascii="宋体" w:hAnsi="宋体" w:eastAsia="宋体" w:cs="Times New Roman"/>
                <w:sz w:val="24"/>
                <w:szCs w:val="24"/>
              </w:rPr>
              <w:t>0</w:t>
            </w:r>
            <w:r>
              <w:rPr>
                <w:rFonts w:hint="eastAsia" w:ascii="宋体" w:hAnsi="宋体" w:eastAsia="宋体"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817" w:type="dxa"/>
            <w:vMerge w:val="restart"/>
            <w:vAlign w:val="center"/>
          </w:tcPr>
          <w:p>
            <w:pPr>
              <w:jc w:val="center"/>
              <w:rPr>
                <w:rFonts w:ascii="楷体" w:hAnsi="楷体" w:eastAsia="楷体" w:cs="Times New Roman"/>
                <w:sz w:val="24"/>
                <w:szCs w:val="24"/>
              </w:rPr>
            </w:pPr>
            <w:r>
              <w:rPr>
                <w:rFonts w:hint="eastAsia" w:ascii="楷体" w:hAnsi="楷体" w:eastAsia="楷体" w:cs="Times New Roman"/>
                <w:sz w:val="24"/>
                <w:szCs w:val="24"/>
              </w:rPr>
              <w:t>题目</w:t>
            </w:r>
          </w:p>
          <w:p>
            <w:pPr>
              <w:jc w:val="center"/>
              <w:rPr>
                <w:rFonts w:ascii="楷体" w:hAnsi="楷体" w:eastAsia="楷体" w:cs="Times New Roman"/>
                <w:sz w:val="24"/>
                <w:szCs w:val="24"/>
              </w:rPr>
            </w:pPr>
            <w:r>
              <w:rPr>
                <w:rFonts w:hint="eastAsia" w:ascii="楷体" w:hAnsi="楷体" w:eastAsia="楷体" w:cs="Times New Roman"/>
                <w:sz w:val="24"/>
                <w:szCs w:val="24"/>
              </w:rPr>
              <w:t>性质</w:t>
            </w:r>
          </w:p>
        </w:tc>
        <w:tc>
          <w:tcPr>
            <w:tcW w:w="1568" w:type="dxa"/>
            <w:gridSpan w:val="4"/>
            <w:vAlign w:val="center"/>
          </w:tcPr>
          <w:p>
            <w:pPr>
              <w:jc w:val="center"/>
              <w:rPr>
                <w:rFonts w:ascii="楷体" w:hAnsi="楷体" w:eastAsia="楷体" w:cs="Times New Roman"/>
                <w:sz w:val="24"/>
                <w:szCs w:val="24"/>
              </w:rPr>
            </w:pPr>
            <w:r>
              <w:rPr>
                <w:rFonts w:hint="eastAsia" w:ascii="楷体" w:hAnsi="楷体" w:eastAsia="楷体" w:cs="Times New Roman"/>
                <w:sz w:val="24"/>
                <w:szCs w:val="24"/>
              </w:rPr>
              <w:t>理工类</w:t>
            </w:r>
          </w:p>
        </w:tc>
        <w:tc>
          <w:tcPr>
            <w:tcW w:w="6169" w:type="dxa"/>
            <w:gridSpan w:val="6"/>
          </w:tcPr>
          <w:p>
            <w:pPr>
              <w:rPr>
                <w:rFonts w:ascii="楷体" w:hAnsi="楷体" w:eastAsia="楷体" w:cs="Times New Roman"/>
                <w:sz w:val="24"/>
                <w:szCs w:val="24"/>
              </w:rPr>
            </w:pPr>
            <w:r>
              <w:rPr>
                <w:rFonts w:hint="eastAsia" w:ascii="楷体" w:hAnsi="楷体" w:eastAsia="楷体" w:cs="Times New Roman"/>
                <w:sz w:val="24"/>
                <w:szCs w:val="24"/>
              </w:rPr>
              <w:t>A工程设计□   B理论研究□   C实验研究□</w:t>
            </w:r>
          </w:p>
          <w:p>
            <w:pPr>
              <w:rPr>
                <w:rFonts w:ascii="楷体" w:hAnsi="楷体" w:eastAsia="楷体" w:cs="Times New Roman"/>
                <w:sz w:val="24"/>
                <w:szCs w:val="24"/>
              </w:rPr>
            </w:pPr>
            <w:r>
              <w:rPr>
                <w:rFonts w:hint="eastAsia" w:ascii="楷体" w:hAnsi="楷体" w:eastAsia="楷体" w:cs="Times New Roman"/>
                <w:sz w:val="24"/>
                <w:szCs w:val="24"/>
              </w:rPr>
              <w:t>D计算机软件</w:t>
            </w:r>
            <w:r>
              <w:rPr>
                <w:rFonts w:ascii="楷体" w:hAnsi="楷体" w:eastAsia="楷体" w:cs="Times New Roman"/>
                <w:sz w:val="24"/>
                <w:szCs w:val="24"/>
              </w:rPr>
              <w:fldChar w:fldCharType="begin"/>
            </w:r>
            <w:r>
              <w:rPr>
                <w:rFonts w:ascii="楷体" w:hAnsi="楷体" w:eastAsia="楷体" w:cs="Times New Roman"/>
                <w:sz w:val="24"/>
                <w:szCs w:val="24"/>
              </w:rPr>
              <w:instrText xml:space="preserve"> </w:instrText>
            </w:r>
            <w:r>
              <w:rPr>
                <w:rFonts w:hint="eastAsia" w:ascii="楷体" w:hAnsi="楷体" w:eastAsia="楷体" w:cs="Times New Roman"/>
                <w:sz w:val="24"/>
                <w:szCs w:val="24"/>
              </w:rPr>
              <w:instrText xml:space="preserve">eq \o\ac(□,</w:instrText>
            </w:r>
            <w:r>
              <w:rPr>
                <w:rFonts w:hint="eastAsia" w:ascii="楷体" w:hAnsi="楷体" w:eastAsia="楷体" w:cs="Times New Roman"/>
                <w:position w:val="2"/>
                <w:sz w:val="14"/>
                <w:szCs w:val="24"/>
              </w:rPr>
              <w:instrText xml:space="preserve">√</w:instrText>
            </w:r>
            <w:r>
              <w:rPr>
                <w:rFonts w:hint="eastAsia" w:ascii="楷体" w:hAnsi="楷体" w:eastAsia="楷体" w:cs="Times New Roman"/>
                <w:sz w:val="24"/>
                <w:szCs w:val="24"/>
              </w:rPr>
              <w:instrText xml:space="preserve">)</w:instrText>
            </w:r>
            <w:r>
              <w:rPr>
                <w:rFonts w:ascii="楷体" w:hAnsi="楷体" w:eastAsia="楷体" w:cs="Times New Roman"/>
                <w:sz w:val="24"/>
                <w:szCs w:val="24"/>
              </w:rPr>
              <w:fldChar w:fldCharType="end"/>
            </w:r>
            <w:r>
              <w:rPr>
                <w:rFonts w:hint="eastAsia" w:ascii="楷体" w:hAnsi="楷体" w:eastAsia="楷体" w:cs="Times New Roman"/>
                <w:sz w:val="24"/>
                <w:szCs w:val="24"/>
              </w:rPr>
              <w:t xml:space="preserve"> E综合论文□   F其它□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817" w:type="dxa"/>
            <w:vMerge w:val="continue"/>
          </w:tcPr>
          <w:p>
            <w:pPr>
              <w:rPr>
                <w:rFonts w:ascii="楷体" w:hAnsi="楷体" w:eastAsia="楷体" w:cs="Times New Roman"/>
                <w:sz w:val="24"/>
                <w:szCs w:val="24"/>
              </w:rPr>
            </w:pPr>
          </w:p>
        </w:tc>
        <w:tc>
          <w:tcPr>
            <w:tcW w:w="1568" w:type="dxa"/>
            <w:gridSpan w:val="4"/>
            <w:vAlign w:val="center"/>
          </w:tcPr>
          <w:p>
            <w:pPr>
              <w:jc w:val="center"/>
              <w:rPr>
                <w:rFonts w:ascii="楷体" w:hAnsi="楷体" w:eastAsia="楷体" w:cs="Times New Roman"/>
                <w:sz w:val="24"/>
                <w:szCs w:val="24"/>
              </w:rPr>
            </w:pPr>
            <w:r>
              <w:rPr>
                <w:rFonts w:hint="eastAsia" w:ascii="楷体" w:hAnsi="楷体" w:eastAsia="楷体" w:cs="Times New Roman"/>
                <w:sz w:val="24"/>
                <w:szCs w:val="24"/>
              </w:rPr>
              <w:t>文、经管类</w:t>
            </w:r>
          </w:p>
        </w:tc>
        <w:tc>
          <w:tcPr>
            <w:tcW w:w="6169" w:type="dxa"/>
            <w:gridSpan w:val="6"/>
            <w:vAlign w:val="center"/>
          </w:tcPr>
          <w:p>
            <w:pPr>
              <w:rPr>
                <w:rFonts w:ascii="楷体" w:hAnsi="楷体" w:eastAsia="楷体" w:cs="Times New Roman"/>
                <w:sz w:val="24"/>
                <w:szCs w:val="24"/>
              </w:rPr>
            </w:pPr>
            <w:r>
              <w:rPr>
                <w:rFonts w:hint="eastAsia" w:ascii="楷体" w:hAnsi="楷体" w:eastAsia="楷体" w:cs="Times New Roman"/>
                <w:sz w:val="24"/>
                <w:szCs w:val="24"/>
              </w:rPr>
              <w:t>A专题□ B论辩□ C综述□ D综合论文□ E其它□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5" w:hRule="atLeast"/>
          <w:jc w:val="center"/>
        </w:trPr>
        <w:tc>
          <w:tcPr>
            <w:tcW w:w="817" w:type="dxa"/>
            <w:vAlign w:val="center"/>
          </w:tcPr>
          <w:p>
            <w:pPr>
              <w:jc w:val="center"/>
              <w:rPr>
                <w:rFonts w:ascii="楷体" w:hAnsi="楷体" w:eastAsia="楷体" w:cs="Times New Roman"/>
                <w:sz w:val="24"/>
                <w:szCs w:val="20"/>
              </w:rPr>
            </w:pPr>
            <w:r>
              <w:rPr>
                <w:rFonts w:hint="eastAsia" w:ascii="楷体" w:hAnsi="楷体" w:eastAsia="楷体" w:cs="Times New Roman"/>
                <w:color w:val="FF0000"/>
                <w:sz w:val="24"/>
                <w:szCs w:val="20"/>
              </w:rPr>
              <w:t>设计任务及要求</w:t>
            </w:r>
          </w:p>
        </w:tc>
        <w:tc>
          <w:tcPr>
            <w:tcW w:w="7737" w:type="dxa"/>
            <w:gridSpan w:val="10"/>
          </w:tcPr>
          <w:p>
            <w:pPr>
              <w:jc w:val="lef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汽车配件销售类企业近年来得到长足发展</w:t>
            </w:r>
            <w:r>
              <w:rPr>
                <w:rFonts w:ascii="宋体" w:hAnsi="宋体" w:eastAsia="宋体" w:cs="Times New Roman"/>
                <w:sz w:val="24"/>
                <w:szCs w:val="24"/>
              </w:rPr>
              <w:t>,在市场份额不断扩大同时,如何更好地管理企业现有销售项目资源成为摆在该类企业面前的重要课题之一。销售管理系统的开发过程引用 J2EE平台技术,该平台中所包含的JDBC、JNDI等组件,规定访问</w:t>
            </w:r>
            <w:r>
              <w:rPr>
                <w:rFonts w:hint="eastAsia" w:ascii="宋体" w:hAnsi="宋体" w:eastAsia="宋体" w:cs="Times New Roman"/>
                <w:sz w:val="24"/>
                <w:szCs w:val="24"/>
              </w:rPr>
              <w:t>数据库的形式。</w:t>
            </w:r>
            <w:r>
              <w:rPr>
                <w:rFonts w:ascii="宋体" w:hAnsi="宋体" w:eastAsia="宋体" w:cs="Times New Roman"/>
                <w:sz w:val="24"/>
                <w:szCs w:val="24"/>
              </w:rPr>
              <w:t>MVC设计模式以分层作为基本思想,可降低组件间的耦合性。</w:t>
            </w:r>
          </w:p>
          <w:p>
            <w:pPr>
              <w:jc w:val="left"/>
              <w:rPr>
                <w:rFonts w:ascii="宋体" w:hAnsi="宋体" w:eastAsia="宋体" w:cs="Times New Roman"/>
                <w:sz w:val="24"/>
                <w:szCs w:val="24"/>
              </w:rPr>
            </w:pPr>
            <w:r>
              <w:rPr>
                <w:rFonts w:ascii="宋体" w:hAnsi="宋体" w:eastAsia="宋体" w:cs="Times New Roman"/>
                <w:sz w:val="24"/>
                <w:szCs w:val="24"/>
              </w:rPr>
              <w:t xml:space="preserve">  本销售管理系统服务于通信设备公司业务,实现了客户管理</w:t>
            </w:r>
            <w:r>
              <w:rPr>
                <w:rFonts w:hint="eastAsia" w:ascii="宋体" w:hAnsi="宋体" w:eastAsia="宋体" w:cs="Times New Roman"/>
                <w:sz w:val="24"/>
                <w:szCs w:val="24"/>
                <w:lang w:eastAsia="zh-CN"/>
              </w:rPr>
              <w:t>，</w:t>
            </w:r>
            <w:r>
              <w:rPr>
                <w:rFonts w:hint="eastAsia" w:ascii="宋体" w:hAnsi="宋体" w:eastAsia="宋体" w:cs="Times New Roman"/>
                <w:sz w:val="24"/>
                <w:szCs w:val="24"/>
                <w:lang w:val="en-US" w:eastAsia="zh-CN"/>
              </w:rPr>
              <w:t>主要负责对客户相关数据的增删改查方面</w:t>
            </w:r>
            <w:r>
              <w:rPr>
                <w:rFonts w:ascii="宋体" w:hAnsi="宋体" w:eastAsia="宋体" w:cs="Times New Roman"/>
                <w:sz w:val="24"/>
                <w:szCs w:val="24"/>
              </w:rPr>
              <w:t>、渠道管理</w:t>
            </w:r>
            <w:r>
              <w:rPr>
                <w:rFonts w:hint="eastAsia" w:ascii="宋体" w:hAnsi="宋体" w:eastAsia="宋体" w:cs="Times New Roman"/>
                <w:sz w:val="24"/>
                <w:szCs w:val="24"/>
                <w:lang w:eastAsia="zh-CN"/>
              </w:rPr>
              <w:t>，</w:t>
            </w:r>
            <w:r>
              <w:rPr>
                <w:rFonts w:hint="eastAsia" w:ascii="宋体" w:hAnsi="宋体" w:eastAsia="宋体" w:cs="Times New Roman"/>
                <w:sz w:val="24"/>
                <w:szCs w:val="24"/>
                <w:lang w:val="en-US" w:eastAsia="zh-CN"/>
              </w:rPr>
              <w:t>主要对渠道信息也就是设备的供应商渠道信息进行管理</w:t>
            </w:r>
            <w:r>
              <w:rPr>
                <w:rFonts w:ascii="宋体" w:hAnsi="宋体" w:eastAsia="宋体" w:cs="Times New Roman"/>
                <w:sz w:val="24"/>
                <w:szCs w:val="24"/>
              </w:rPr>
              <w:t>、项目管理</w:t>
            </w:r>
            <w:r>
              <w:rPr>
                <w:rFonts w:hint="eastAsia" w:ascii="宋体" w:hAnsi="宋体" w:eastAsia="宋体" w:cs="Times New Roman"/>
                <w:sz w:val="24"/>
                <w:szCs w:val="24"/>
                <w:lang w:eastAsia="zh-CN"/>
              </w:rPr>
              <w:t>，</w:t>
            </w:r>
            <w:r>
              <w:rPr>
                <w:rFonts w:hint="eastAsia" w:ascii="宋体" w:hAnsi="宋体" w:eastAsia="宋体" w:cs="Times New Roman"/>
                <w:sz w:val="24"/>
                <w:szCs w:val="24"/>
                <w:lang w:val="en-US" w:eastAsia="zh-CN"/>
              </w:rPr>
              <w:t>主要是一些项目信息的记录与整理</w:t>
            </w:r>
            <w:r>
              <w:rPr>
                <w:rFonts w:ascii="宋体" w:hAnsi="宋体" w:eastAsia="宋体" w:cs="Times New Roman"/>
                <w:sz w:val="24"/>
                <w:szCs w:val="24"/>
              </w:rPr>
              <w:t>、销售数据管理</w:t>
            </w:r>
            <w:r>
              <w:rPr>
                <w:rFonts w:hint="eastAsia" w:ascii="宋体" w:hAnsi="宋体" w:eastAsia="宋体" w:cs="Times New Roman"/>
                <w:sz w:val="24"/>
                <w:szCs w:val="24"/>
                <w:lang w:eastAsia="zh-CN"/>
              </w:rPr>
              <w:t>，</w:t>
            </w:r>
            <w:r>
              <w:rPr>
                <w:rFonts w:hint="eastAsia" w:ascii="宋体" w:hAnsi="宋体" w:eastAsia="宋体" w:cs="Times New Roman"/>
                <w:sz w:val="24"/>
                <w:szCs w:val="24"/>
                <w:lang w:val="en-US" w:eastAsia="zh-CN"/>
              </w:rPr>
              <w:t>主要对相关的汽车配件</w:t>
            </w:r>
            <w:bookmarkStart w:id="0" w:name="_GoBack"/>
            <w:bookmarkEnd w:id="0"/>
            <w:r>
              <w:rPr>
                <w:rFonts w:hint="eastAsia" w:ascii="宋体" w:hAnsi="宋体" w:eastAsia="宋体" w:cs="Times New Roman"/>
                <w:sz w:val="24"/>
                <w:szCs w:val="24"/>
                <w:lang w:val="en-US" w:eastAsia="zh-CN"/>
              </w:rPr>
              <w:t>相关的销售记录作为一个存档，方便汽车配件销售分析</w:t>
            </w:r>
            <w:r>
              <w:rPr>
                <w:rFonts w:ascii="宋体" w:hAnsi="宋体" w:eastAsia="宋体" w:cs="Times New Roman"/>
                <w:sz w:val="24"/>
                <w:szCs w:val="24"/>
              </w:rPr>
              <w:t>等功能。</w:t>
            </w:r>
          </w:p>
          <w:p>
            <w:pPr>
              <w:ind w:firstLine="240" w:firstLineChars="100"/>
              <w:jc w:val="left"/>
              <w:rPr>
                <w:rFonts w:ascii="宋体" w:hAnsi="宋体" w:eastAsia="宋体" w:cs="Times New Roman"/>
                <w:sz w:val="24"/>
                <w:szCs w:val="24"/>
              </w:rPr>
            </w:pPr>
            <w:r>
              <w:rPr>
                <w:rFonts w:ascii="宋体" w:hAnsi="宋体" w:eastAsia="宋体" w:cs="Times New Roman"/>
                <w:sz w:val="24"/>
                <w:szCs w:val="24"/>
              </w:rPr>
              <w:t>此系统面向</w:t>
            </w:r>
            <w:r>
              <w:rPr>
                <w:rFonts w:hint="eastAsia" w:ascii="宋体" w:hAnsi="宋体" w:eastAsia="宋体" w:cs="Times New Roman"/>
                <w:sz w:val="24"/>
                <w:szCs w:val="24"/>
              </w:rPr>
              <w:t>汽车配件</w:t>
            </w:r>
            <w:r>
              <w:rPr>
                <w:rFonts w:ascii="宋体" w:hAnsi="宋体" w:eastAsia="宋体" w:cs="Times New Roman"/>
                <w:sz w:val="24"/>
                <w:szCs w:val="24"/>
              </w:rPr>
              <w:t>类企业的销售项目管理工作,实际应用后有助于管理层掌握下属机构的销售数据业绩,便于其制定具有前瞻性的销售计划;同时对企业的销售行为起到规范作用,确保企业销售工作基于本企业实际利益开展;</w:t>
            </w:r>
          </w:p>
          <w:p>
            <w:pPr>
              <w:jc w:val="left"/>
              <w:rPr>
                <w:rFonts w:ascii="宋体" w:hAnsi="宋体"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基本要求</w:t>
            </w:r>
          </w:p>
          <w:p>
            <w:pPr>
              <w:jc w:val="lef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（1）查阅相关文献，了解工业区网络设计与仿真系统开发和应用的现状。</w:t>
            </w:r>
          </w:p>
          <w:p>
            <w:pPr>
              <w:jc w:val="left"/>
              <w:rPr>
                <w:rFonts w:ascii="宋体" w:hAnsi="宋体"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汽车配件销售管理系统</w:t>
            </w:r>
            <w:r>
              <w:rPr>
                <w:rFonts w:ascii="宋体" w:hAnsi="宋体" w:eastAsia="宋体" w:cs="Times New Roman"/>
                <w:sz w:val="24"/>
                <w:szCs w:val="24"/>
              </w:rPr>
              <w:t>的需求分析；</w:t>
            </w:r>
          </w:p>
          <w:p>
            <w:pPr>
              <w:jc w:val="left"/>
              <w:rPr>
                <w:rFonts w:ascii="宋体" w:hAnsi="宋体" w:eastAsia="宋体" w:cs="Times New Roman"/>
                <w:sz w:val="24"/>
                <w:szCs w:val="24"/>
              </w:rPr>
            </w:pPr>
            <w:r>
              <w:rPr>
                <w:rFonts w:ascii="宋体" w:hAnsi="宋体" w:eastAsia="宋体" w:cs="Times New Roman"/>
                <w:sz w:val="24"/>
                <w:szCs w:val="24"/>
              </w:rPr>
              <w:t xml:space="preserve">  （3）</w:t>
            </w:r>
            <w:r>
              <w:rPr>
                <w:rFonts w:hint="eastAsia" w:ascii="宋体" w:hAnsi="宋体" w:eastAsia="宋体" w:cs="Times New Roman"/>
                <w:sz w:val="24"/>
                <w:szCs w:val="24"/>
              </w:rPr>
              <w:t>汽车配件销售管理系统</w:t>
            </w:r>
            <w:r>
              <w:rPr>
                <w:rFonts w:ascii="宋体" w:hAnsi="宋体" w:eastAsia="宋体" w:cs="Times New Roman"/>
                <w:sz w:val="24"/>
                <w:szCs w:val="24"/>
              </w:rPr>
              <w:t>的总体概要设计；</w:t>
            </w:r>
          </w:p>
          <w:p>
            <w:pPr>
              <w:jc w:val="left"/>
              <w:rPr>
                <w:rFonts w:ascii="宋体" w:hAnsi="宋体" w:eastAsia="宋体" w:cs="Times New Roman"/>
                <w:sz w:val="24"/>
                <w:szCs w:val="24"/>
              </w:rPr>
            </w:pPr>
            <w:r>
              <w:rPr>
                <w:rFonts w:ascii="宋体" w:hAnsi="宋体" w:eastAsia="宋体" w:cs="Times New Roman"/>
                <w:sz w:val="24"/>
                <w:szCs w:val="24"/>
              </w:rPr>
              <w:t xml:space="preserve">  （4）</w:t>
            </w:r>
            <w:r>
              <w:rPr>
                <w:rFonts w:hint="eastAsia" w:ascii="宋体" w:hAnsi="宋体" w:eastAsia="宋体" w:cs="Times New Roman"/>
                <w:sz w:val="24"/>
                <w:szCs w:val="24"/>
              </w:rPr>
              <w:t>汽车配件销售管理系统</w:t>
            </w:r>
            <w:r>
              <w:rPr>
                <w:rFonts w:ascii="宋体" w:hAnsi="宋体" w:eastAsia="宋体" w:cs="Times New Roman"/>
                <w:sz w:val="24"/>
                <w:szCs w:val="24"/>
              </w:rPr>
              <w:t>的详细设计；</w:t>
            </w:r>
          </w:p>
          <w:p>
            <w:pPr>
              <w:jc w:val="left"/>
              <w:rPr>
                <w:rFonts w:ascii="宋体" w:hAnsi="宋体" w:eastAsia="宋体" w:cs="Times New Roman"/>
                <w:sz w:val="24"/>
                <w:szCs w:val="24"/>
              </w:rPr>
            </w:pPr>
            <w:r>
              <w:rPr>
                <w:rFonts w:ascii="宋体" w:hAnsi="宋体" w:eastAsia="宋体" w:cs="Times New Roman"/>
                <w:sz w:val="24"/>
                <w:szCs w:val="24"/>
              </w:rPr>
              <w:t xml:space="preserve">  （5）</w:t>
            </w:r>
            <w:r>
              <w:rPr>
                <w:rFonts w:hint="eastAsia" w:ascii="宋体" w:hAnsi="宋体" w:eastAsia="宋体" w:cs="Times New Roman"/>
                <w:sz w:val="24"/>
                <w:szCs w:val="24"/>
              </w:rPr>
              <w:t>汽车配件销售管理系统的编码与调试；</w:t>
            </w:r>
          </w:p>
          <w:p>
            <w:pPr>
              <w:jc w:val="left"/>
              <w:rPr>
                <w:rFonts w:ascii="宋体" w:hAnsi="宋体" w:eastAsia="宋体" w:cs="Times New Roman"/>
                <w:sz w:val="24"/>
                <w:szCs w:val="24"/>
              </w:rPr>
            </w:pPr>
            <w:r>
              <w:rPr>
                <w:rFonts w:ascii="宋体" w:hAnsi="宋体" w:eastAsia="宋体" w:cs="Times New Roman"/>
                <w:sz w:val="24"/>
                <w:szCs w:val="24"/>
              </w:rPr>
              <w:t xml:space="preserve">  （6）完成系统测试，验证系统的主要功能和性能是否已经达标？</w:t>
            </w:r>
          </w:p>
          <w:p>
            <w:pPr>
              <w:jc w:val="left"/>
              <w:rPr>
                <w:rFonts w:ascii="宋体" w:hAnsi="宋体" w:eastAsia="宋体" w:cs="Times New Roman"/>
                <w:sz w:val="24"/>
                <w:szCs w:val="24"/>
              </w:rPr>
            </w:pPr>
            <w:r>
              <w:rPr>
                <w:rFonts w:ascii="宋体" w:hAnsi="宋体" w:eastAsia="宋体" w:cs="Times New Roman"/>
                <w:sz w:val="24"/>
                <w:szCs w:val="24"/>
              </w:rPr>
              <w:t xml:space="preserve">  （7）按照毕业设计（论文）格式规范完成论文写作。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jc w:val="center"/>
        </w:trPr>
        <w:tc>
          <w:tcPr>
            <w:tcW w:w="817" w:type="dxa"/>
            <w:vAlign w:val="center"/>
          </w:tcPr>
          <w:p>
            <w:pPr>
              <w:spacing w:line="260" w:lineRule="exact"/>
              <w:ind w:left="57" w:right="57"/>
              <w:jc w:val="center"/>
              <w:rPr>
                <w:rFonts w:ascii="楷体" w:hAnsi="楷体" w:eastAsia="楷体" w:cs="Times New Roman"/>
                <w:sz w:val="24"/>
                <w:szCs w:val="20"/>
              </w:rPr>
            </w:pPr>
            <w:r>
              <w:rPr>
                <w:rFonts w:hint="eastAsia" w:ascii="楷体" w:hAnsi="楷体" w:eastAsia="楷体" w:cs="Times New Roman"/>
                <w:sz w:val="24"/>
                <w:szCs w:val="20"/>
              </w:rPr>
              <w:t>应交设计文件及要求</w:t>
            </w:r>
          </w:p>
        </w:tc>
        <w:tc>
          <w:tcPr>
            <w:tcW w:w="7737" w:type="dxa"/>
            <w:gridSpan w:val="10"/>
          </w:tcPr>
          <w:p>
            <w:pPr>
              <w:jc w:val="left"/>
              <w:rPr>
                <w:rFonts w:ascii="宋体" w:hAnsi="宋体" w:eastAsia="宋体" w:cs="Times New Roman"/>
                <w:sz w:val="24"/>
                <w:szCs w:val="24"/>
              </w:rPr>
            </w:pPr>
            <w:r>
              <w:rPr>
                <w:rFonts w:hint="eastAsia" w:ascii="宋体" w:hAnsi="宋体" w:eastAsia="宋体" w:cs="Times New Roman"/>
                <w:sz w:val="24"/>
                <w:szCs w:val="24"/>
              </w:rPr>
              <w:t>1.毕业设计任务书；2.毕业设计开题报告；3.毕业设计中期检查表；4.指导教师评议表；5审阅教师评阅表；6.答辩资格审查表；7.毕业论文；8.毕业设计源代码和仿真程序。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jc w:val="center"/>
        </w:trPr>
        <w:tc>
          <w:tcPr>
            <w:tcW w:w="817" w:type="dxa"/>
            <w:vAlign w:val="center"/>
          </w:tcPr>
          <w:p>
            <w:pPr>
              <w:spacing w:line="260" w:lineRule="exact"/>
              <w:ind w:left="57" w:right="57"/>
              <w:jc w:val="center"/>
              <w:rPr>
                <w:rFonts w:ascii="楷体" w:hAnsi="楷体" w:eastAsia="楷体" w:cs="Times New Roman"/>
                <w:sz w:val="24"/>
                <w:szCs w:val="20"/>
              </w:rPr>
            </w:pPr>
            <w:r>
              <w:rPr>
                <w:rFonts w:hint="eastAsia" w:ascii="楷体" w:hAnsi="楷体" w:eastAsia="楷体" w:cs="Times New Roman"/>
                <w:color w:val="FF0000"/>
                <w:sz w:val="24"/>
                <w:szCs w:val="20"/>
              </w:rPr>
              <w:t>所用资源及参考资料</w:t>
            </w:r>
          </w:p>
        </w:tc>
        <w:tc>
          <w:tcPr>
            <w:tcW w:w="7737" w:type="dxa"/>
            <w:gridSpan w:val="10"/>
          </w:tcPr>
          <w:p>
            <w:pPr>
              <w:jc w:val="left"/>
              <w:rPr>
                <w:rFonts w:ascii="宋体" w:hAnsi="宋体" w:eastAsia="宋体" w:cs="Times New Roman"/>
                <w:sz w:val="24"/>
                <w:szCs w:val="24"/>
              </w:rPr>
            </w:pPr>
            <w:r>
              <w:rPr>
                <w:rFonts w:ascii="宋体" w:hAnsi="宋体" w:eastAsia="宋体" w:cs="Times New Roman"/>
                <w:sz w:val="24"/>
                <w:szCs w:val="24"/>
              </w:rPr>
              <w:t>[[1]吴超. 基于B/S的烟草销售管理系统设计与实现[D].华东交通大学,2020.</w:t>
            </w:r>
          </w:p>
          <w:p>
            <w:pPr>
              <w:jc w:val="left"/>
              <w:rPr>
                <w:rFonts w:ascii="宋体" w:hAnsi="宋体" w:eastAsia="宋体" w:cs="Times New Roman"/>
                <w:sz w:val="24"/>
                <w:szCs w:val="24"/>
              </w:rPr>
            </w:pPr>
            <w:r>
              <w:rPr>
                <w:rFonts w:ascii="宋体" w:hAnsi="宋体" w:eastAsia="宋体" w:cs="Times New Roman"/>
                <w:sz w:val="24"/>
                <w:szCs w:val="24"/>
              </w:rPr>
              <w:t>[2]刘敏. UP项目范围和时间管理研究[D].电子科技大学,2020.</w:t>
            </w:r>
          </w:p>
          <w:p>
            <w:pPr>
              <w:jc w:val="left"/>
              <w:rPr>
                <w:rFonts w:ascii="宋体" w:hAnsi="宋体" w:eastAsia="宋体" w:cs="Times New Roman"/>
                <w:sz w:val="24"/>
                <w:szCs w:val="24"/>
              </w:rPr>
            </w:pPr>
            <w:r>
              <w:rPr>
                <w:rFonts w:ascii="宋体" w:hAnsi="宋体" w:eastAsia="宋体" w:cs="Times New Roman"/>
                <w:sz w:val="24"/>
                <w:szCs w:val="24"/>
              </w:rPr>
              <w:t>[3]周红梅. 基于Android的营销客户行为分析APP设计与实现[D].西安电子科技大学,2019.</w:t>
            </w:r>
          </w:p>
          <w:p>
            <w:pPr>
              <w:jc w:val="left"/>
              <w:rPr>
                <w:rFonts w:ascii="宋体" w:hAnsi="宋体" w:eastAsia="宋体" w:cs="Times New Roman"/>
                <w:sz w:val="24"/>
                <w:szCs w:val="24"/>
              </w:rPr>
            </w:pPr>
            <w:r>
              <w:rPr>
                <w:rFonts w:ascii="宋体" w:hAnsi="宋体" w:eastAsia="宋体" w:cs="Times New Roman"/>
                <w:sz w:val="24"/>
                <w:szCs w:val="24"/>
              </w:rPr>
              <w:t>[4]曹自然. 基于B/S结构的培训公司客户关系管理系统的设计与实现[D].东南大学,2019.</w:t>
            </w:r>
          </w:p>
          <w:p>
            <w:pPr>
              <w:jc w:val="left"/>
              <w:rPr>
                <w:rFonts w:ascii="宋体" w:hAnsi="宋体" w:eastAsia="宋体" w:cs="Times New Roman"/>
                <w:sz w:val="24"/>
                <w:szCs w:val="24"/>
              </w:rPr>
            </w:pPr>
            <w:r>
              <w:rPr>
                <w:rFonts w:ascii="宋体" w:hAnsi="宋体" w:eastAsia="宋体" w:cs="Times New Roman"/>
                <w:sz w:val="24"/>
                <w:szCs w:val="24"/>
              </w:rPr>
              <w:t>[5]何雅琼. A公司销售经费信息管理系统运行优化研究[D].华侨大学,2019.</w:t>
            </w:r>
          </w:p>
          <w:p>
            <w:pPr>
              <w:jc w:val="left"/>
              <w:rPr>
                <w:rFonts w:ascii="宋体" w:hAnsi="宋体" w:eastAsia="宋体" w:cs="Times New Roman"/>
                <w:sz w:val="24"/>
                <w:szCs w:val="24"/>
              </w:rPr>
            </w:pPr>
            <w:r>
              <w:rPr>
                <w:rFonts w:ascii="宋体" w:hAnsi="宋体" w:eastAsia="宋体" w:cs="Times New Roman"/>
                <w:sz w:val="24"/>
                <w:szCs w:val="24"/>
              </w:rPr>
              <w:t>[6]崔靖惠. 车商客户营销服务管理系统的设计与实现[D].山东大学,2019.</w:t>
            </w:r>
          </w:p>
          <w:p>
            <w:pPr>
              <w:jc w:val="left"/>
              <w:rPr>
                <w:rFonts w:ascii="宋体" w:hAnsi="宋体" w:eastAsia="宋体" w:cs="Times New Roman"/>
                <w:sz w:val="24"/>
                <w:szCs w:val="24"/>
              </w:rPr>
            </w:pPr>
            <w:r>
              <w:rPr>
                <w:rFonts w:ascii="宋体" w:hAnsi="宋体" w:eastAsia="宋体" w:cs="Times New Roman"/>
                <w:sz w:val="24"/>
                <w:szCs w:val="24"/>
              </w:rPr>
              <w:t>[7]毛新宇. M自动化公司发展战略研究[D].大连理工大学,2019.</w:t>
            </w:r>
          </w:p>
          <w:p>
            <w:pPr>
              <w:jc w:val="left"/>
              <w:rPr>
                <w:rFonts w:ascii="宋体" w:hAnsi="宋体" w:eastAsia="宋体" w:cs="Times New Roman"/>
                <w:sz w:val="24"/>
                <w:szCs w:val="24"/>
              </w:rPr>
            </w:pPr>
            <w:r>
              <w:rPr>
                <w:rFonts w:ascii="宋体" w:hAnsi="宋体" w:eastAsia="宋体" w:cs="Times New Roman"/>
                <w:sz w:val="24"/>
                <w:szCs w:val="24"/>
              </w:rPr>
              <w:t>[8]郭新泽. 旅行社销售管理系统的设计与实现[D].北京邮电大学,2019.</w:t>
            </w:r>
          </w:p>
          <w:p>
            <w:pPr>
              <w:jc w:val="left"/>
              <w:rPr>
                <w:rFonts w:ascii="宋体" w:hAnsi="宋体" w:eastAsia="宋体" w:cs="Times New Roman"/>
                <w:sz w:val="24"/>
                <w:szCs w:val="24"/>
              </w:rPr>
            </w:pPr>
            <w:r>
              <w:rPr>
                <w:rFonts w:ascii="宋体" w:hAnsi="宋体" w:eastAsia="宋体" w:cs="Times New Roman"/>
                <w:sz w:val="24"/>
                <w:szCs w:val="24"/>
              </w:rPr>
              <w:t>[9]苏利川. 快消品销售业务综合管理系统的设计与实现[D].长春工业大学,2019.</w:t>
            </w:r>
          </w:p>
          <w:p>
            <w:pPr>
              <w:jc w:val="left"/>
              <w:rPr>
                <w:rFonts w:ascii="宋体" w:hAnsi="宋体" w:eastAsia="宋体" w:cs="Times New Roman"/>
                <w:sz w:val="24"/>
                <w:szCs w:val="24"/>
              </w:rPr>
            </w:pPr>
            <w:r>
              <w:rPr>
                <w:rFonts w:ascii="宋体" w:hAnsi="宋体" w:eastAsia="宋体" w:cs="Times New Roman"/>
                <w:sz w:val="24"/>
                <w:szCs w:val="24"/>
              </w:rPr>
              <w:t>[10]魏鹏. 基于Web的超市销售管理系统的设计与实现[D].吉林大学,2019.</w:t>
            </w:r>
          </w:p>
          <w:p>
            <w:pPr>
              <w:jc w:val="left"/>
              <w:rPr>
                <w:rFonts w:ascii="宋体" w:hAnsi="宋体" w:eastAsia="宋体" w:cs="Times New Roman"/>
                <w:sz w:val="24"/>
                <w:szCs w:val="24"/>
              </w:rPr>
            </w:pPr>
            <w:r>
              <w:rPr>
                <w:rFonts w:ascii="宋体" w:hAnsi="宋体" w:eastAsia="宋体" w:cs="Times New Roman"/>
                <w:sz w:val="24"/>
                <w:szCs w:val="24"/>
              </w:rPr>
              <w:t>[11]赵娟. 海斯公司药品销售管理系统的设计与实现[D].吉林大学,2019.</w:t>
            </w:r>
          </w:p>
          <w:p>
            <w:pPr>
              <w:jc w:val="left"/>
              <w:rPr>
                <w:rFonts w:ascii="宋体" w:hAnsi="宋体" w:eastAsia="宋体" w:cs="Times New Roman"/>
                <w:sz w:val="24"/>
                <w:szCs w:val="24"/>
              </w:rPr>
            </w:pPr>
            <w:r>
              <w:rPr>
                <w:rFonts w:ascii="宋体" w:hAnsi="宋体" w:eastAsia="宋体" w:cs="Times New Roman"/>
                <w:sz w:val="24"/>
                <w:szCs w:val="24"/>
              </w:rPr>
              <w:t>[12]林雨欣. 基于决策树和ARIMA的销售管理系统的设计与实现[D].北京交通大学,2019.</w:t>
            </w:r>
          </w:p>
          <w:p>
            <w:pPr>
              <w:jc w:val="left"/>
              <w:rPr>
                <w:rFonts w:ascii="宋体" w:hAnsi="宋体" w:eastAsia="宋体" w:cs="Times New Roman"/>
                <w:sz w:val="24"/>
                <w:szCs w:val="24"/>
              </w:rPr>
            </w:pPr>
            <w:r>
              <w:rPr>
                <w:rFonts w:ascii="宋体" w:hAnsi="宋体" w:eastAsia="宋体" w:cs="Times New Roman"/>
                <w:sz w:val="24"/>
                <w:szCs w:val="24"/>
              </w:rPr>
              <w:t>[13]贺泽宝. 某通信设备公司销售项目管理系统的设计与实现[D].山东大学,2019.</w:t>
            </w:r>
          </w:p>
          <w:p>
            <w:pPr>
              <w:jc w:val="left"/>
              <w:rPr>
                <w:rFonts w:ascii="宋体" w:hAnsi="宋体" w:eastAsia="宋体" w:cs="Times New Roman"/>
                <w:sz w:val="24"/>
                <w:szCs w:val="24"/>
              </w:rPr>
            </w:pPr>
            <w:r>
              <w:rPr>
                <w:rFonts w:ascii="宋体" w:hAnsi="宋体" w:eastAsia="宋体" w:cs="Times New Roman"/>
                <w:sz w:val="24"/>
                <w:szCs w:val="24"/>
              </w:rPr>
              <w:t>[14]仇义宽. 基于领域驱动的销售管理系统设计与实现[D].华中科技大学,2019.</w:t>
            </w:r>
          </w:p>
          <w:p>
            <w:pPr>
              <w:jc w:val="left"/>
              <w:rPr>
                <w:rFonts w:ascii="宋体" w:hAnsi="宋体" w:eastAsia="宋体" w:cs="Times New Roman"/>
                <w:sz w:val="24"/>
                <w:szCs w:val="24"/>
              </w:rPr>
            </w:pPr>
            <w:r>
              <w:rPr>
                <w:rFonts w:ascii="宋体" w:hAnsi="宋体" w:eastAsia="宋体" w:cs="Times New Roman"/>
                <w:sz w:val="24"/>
                <w:szCs w:val="24"/>
              </w:rPr>
              <w:t>[15]詹壮鑫. 农用商城销售管理系统的设计与实现[D].华中师范大学,2019.</w:t>
            </w:r>
          </w:p>
          <w:p>
            <w:pPr>
              <w:jc w:val="left"/>
              <w:rPr>
                <w:rFonts w:ascii="宋体" w:hAnsi="宋体" w:eastAsia="宋体" w:cs="Times New Roman"/>
                <w:sz w:val="24"/>
                <w:szCs w:val="24"/>
              </w:rPr>
            </w:pPr>
            <w:r>
              <w:rPr>
                <w:rFonts w:ascii="宋体" w:hAnsi="宋体" w:eastAsia="宋体" w:cs="Times New Roman"/>
                <w:sz w:val="24"/>
                <w:szCs w:val="24"/>
              </w:rPr>
              <w:t>[16]朱希敏. 基于关联分析的农产品销售管理系统的研究与设计[D].重庆三峡学院,2019.</w:t>
            </w:r>
          </w:p>
          <w:p>
            <w:pPr>
              <w:jc w:val="left"/>
              <w:rPr>
                <w:rFonts w:ascii="宋体" w:hAnsi="宋体" w:eastAsia="宋体" w:cs="Times New Roman"/>
                <w:sz w:val="24"/>
                <w:szCs w:val="24"/>
              </w:rPr>
            </w:pPr>
            <w:r>
              <w:rPr>
                <w:rFonts w:ascii="宋体" w:hAnsi="宋体" w:eastAsia="宋体" w:cs="Times New Roman"/>
                <w:sz w:val="24"/>
                <w:szCs w:val="24"/>
              </w:rPr>
              <w:t>[17]李先耀. 基于SpringMVC房屋销售管理系统的设计与实现[D].电子科技大学,2019.</w:t>
            </w:r>
          </w:p>
          <w:p>
            <w:pPr>
              <w:jc w:val="left"/>
              <w:rPr>
                <w:rFonts w:ascii="宋体" w:hAnsi="宋体" w:eastAsia="宋体" w:cs="Times New Roman"/>
                <w:sz w:val="24"/>
                <w:szCs w:val="24"/>
              </w:rPr>
            </w:pPr>
            <w:r>
              <w:rPr>
                <w:rFonts w:ascii="宋体" w:hAnsi="宋体" w:eastAsia="宋体" w:cs="Times New Roman"/>
                <w:sz w:val="24"/>
                <w:szCs w:val="24"/>
              </w:rPr>
              <w:t>[18]吴姗霞. BC公司销售管理平台的开发管理研究[D].浙江工业大学,2019.</w:t>
            </w:r>
          </w:p>
          <w:p>
            <w:pPr>
              <w:jc w:val="left"/>
              <w:rPr>
                <w:rFonts w:ascii="宋体" w:hAnsi="宋体" w:eastAsia="宋体" w:cs="Times New Roman"/>
                <w:sz w:val="24"/>
                <w:szCs w:val="24"/>
              </w:rPr>
            </w:pPr>
            <w:r>
              <w:rPr>
                <w:rFonts w:ascii="宋体" w:hAnsi="宋体" w:eastAsia="宋体" w:cs="Times New Roman"/>
                <w:sz w:val="24"/>
                <w:szCs w:val="24"/>
              </w:rPr>
              <w:t>[19]肖俊. 绿色农产品供销系统的设计与实现[D].湖南师范大学,2018.</w:t>
            </w:r>
          </w:p>
          <w:p>
            <w:pPr>
              <w:jc w:val="left"/>
              <w:rPr>
                <w:rFonts w:ascii="宋体" w:hAnsi="宋体" w:eastAsia="宋体" w:cs="Times New Roman"/>
                <w:sz w:val="24"/>
                <w:szCs w:val="24"/>
              </w:rPr>
            </w:pPr>
            <w:r>
              <w:rPr>
                <w:rFonts w:ascii="宋体" w:hAnsi="宋体" w:eastAsia="宋体" w:cs="Times New Roman"/>
                <w:sz w:val="24"/>
                <w:szCs w:val="24"/>
              </w:rPr>
              <w:t>[20]万佳奇. 一个IT中小企业销售计划管理系统的设计与实现[D].华中科技大学,2019.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817" w:type="dxa"/>
            <w:vAlign w:val="center"/>
          </w:tcPr>
          <w:p>
            <w:pPr>
              <w:jc w:val="center"/>
              <w:rPr>
                <w:rFonts w:ascii="楷体" w:hAnsi="楷体" w:eastAsia="楷体" w:cs="Times New Roman"/>
                <w:sz w:val="24"/>
                <w:szCs w:val="20"/>
              </w:rPr>
            </w:pPr>
            <w:r>
              <w:rPr>
                <w:rFonts w:hint="eastAsia" w:ascii="楷体" w:hAnsi="楷体" w:eastAsia="楷体" w:cs="Times New Roman"/>
                <w:sz w:val="24"/>
                <w:szCs w:val="20"/>
              </w:rPr>
              <w:t>进度安排</w:t>
            </w:r>
          </w:p>
        </w:tc>
        <w:tc>
          <w:tcPr>
            <w:tcW w:w="7737" w:type="dxa"/>
            <w:gridSpan w:val="10"/>
          </w:tcPr>
          <w:p>
            <w:pPr>
              <w:jc w:val="left"/>
              <w:rPr>
                <w:rFonts w:ascii="宋体" w:hAnsi="宋体" w:eastAsia="宋体" w:cs="Times New Roman"/>
                <w:sz w:val="24"/>
                <w:szCs w:val="24"/>
              </w:rPr>
            </w:pPr>
            <w:r>
              <w:rPr>
                <w:rFonts w:hint="eastAsia" w:ascii="宋体" w:hAnsi="宋体" w:eastAsia="宋体" w:cs="Times New Roman"/>
                <w:sz w:val="24"/>
                <w:szCs w:val="24"/>
              </w:rPr>
              <w:t>第七学期：1.第2—4周，启动阶段。2.第6—7周，选题阶段。3.第8—10周，开题阶段。4.第11周—18周，过程指导阶段</w:t>
            </w:r>
          </w:p>
          <w:p>
            <w:pPr>
              <w:jc w:val="left"/>
              <w:rPr>
                <w:rFonts w:ascii="宋体" w:hAnsi="宋体" w:eastAsia="宋体" w:cs="Times New Roman"/>
                <w:szCs w:val="20"/>
              </w:rPr>
            </w:pPr>
            <w:r>
              <w:rPr>
                <w:rFonts w:hint="eastAsia" w:ascii="宋体" w:hAnsi="宋体" w:eastAsia="宋体" w:cs="Times New Roman"/>
                <w:sz w:val="24"/>
                <w:szCs w:val="24"/>
              </w:rPr>
              <w:t>第八学期：1.第1—9周，过程指导阶段。2.第6—7周，论文评阅、审阅。3.第8周，查重检测。4.第9周，答辩阶段。5.第10—12周，学院抽样评估阶段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68" w:type="dxa"/>
            <w:gridSpan w:val="3"/>
            <w:vAlign w:val="center"/>
          </w:tcPr>
          <w:p>
            <w:pPr>
              <w:rPr>
                <w:rFonts w:ascii="楷体" w:hAnsi="楷体" w:eastAsia="楷体" w:cs="Times New Roman"/>
                <w:sz w:val="24"/>
                <w:szCs w:val="24"/>
              </w:rPr>
            </w:pPr>
            <w:r>
              <w:rPr>
                <w:rFonts w:hint="eastAsia" w:ascii="楷体" w:hAnsi="楷体" w:eastAsia="楷体" w:cs="Times New Roman"/>
                <w:sz w:val="24"/>
                <w:szCs w:val="24"/>
              </w:rPr>
              <w:t>指导教师</w:t>
            </w:r>
          </w:p>
        </w:tc>
        <w:tc>
          <w:tcPr>
            <w:tcW w:w="2606" w:type="dxa"/>
            <w:gridSpan w:val="4"/>
            <w:vAlign w:val="center"/>
          </w:tcPr>
          <w:p>
            <w:pPr>
              <w:jc w:val="center"/>
              <w:rPr>
                <w:rFonts w:ascii="宋体" w:hAnsi="宋体" w:eastAsia="宋体" w:cs="Times New Roman"/>
                <w:sz w:val="24"/>
                <w:szCs w:val="24"/>
              </w:rPr>
            </w:pPr>
          </w:p>
        </w:tc>
        <w:tc>
          <w:tcPr>
            <w:tcW w:w="4280" w:type="dxa"/>
            <w:gridSpan w:val="4"/>
            <w:vAlign w:val="center"/>
          </w:tcPr>
          <w:p>
            <w:pPr>
              <w:jc w:val="right"/>
              <w:rPr>
                <w:rFonts w:ascii="楷体" w:hAnsi="楷体" w:eastAsia="楷体" w:cs="Times New Roman"/>
                <w:sz w:val="24"/>
                <w:szCs w:val="24"/>
              </w:rPr>
            </w:pPr>
            <w:r>
              <w:rPr>
                <w:rFonts w:hint="eastAsia" w:ascii="楷体" w:hAnsi="楷体" w:eastAsia="楷体" w:cs="Times New Roman"/>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0" w:hRule="atLeast"/>
          <w:jc w:val="center"/>
        </w:trPr>
        <w:tc>
          <w:tcPr>
            <w:tcW w:w="1067" w:type="dxa"/>
            <w:gridSpan w:val="2"/>
            <w:vMerge w:val="restart"/>
            <w:vAlign w:val="center"/>
          </w:tcPr>
          <w:p>
            <w:pPr>
              <w:jc w:val="center"/>
              <w:rPr>
                <w:rFonts w:ascii="楷体" w:hAnsi="楷体" w:eastAsia="楷体" w:cs="Times New Roman"/>
                <w:sz w:val="24"/>
                <w:szCs w:val="20"/>
              </w:rPr>
            </w:pPr>
            <w:r>
              <w:rPr>
                <w:rFonts w:hint="eastAsia" w:ascii="楷体" w:hAnsi="楷体" w:eastAsia="楷体" w:cs="Times New Roman"/>
                <w:sz w:val="24"/>
                <w:szCs w:val="20"/>
              </w:rPr>
              <w:t>院系审查意见</w:t>
            </w:r>
          </w:p>
        </w:tc>
        <w:tc>
          <w:tcPr>
            <w:tcW w:w="7487" w:type="dxa"/>
            <w:gridSpan w:val="9"/>
            <w:tcBorders>
              <w:bottom w:val="nil"/>
            </w:tcBorders>
          </w:tcPr>
          <w:p>
            <w:pPr>
              <w:ind w:firstLine="420" w:firstLineChars="200"/>
              <w:rPr>
                <w:rFonts w:ascii="宋体" w:hAnsi="宋体" w:eastAsia="宋体" w:cs="Times New Roman"/>
                <w:szCs w:val="20"/>
              </w:rPr>
            </w:pPr>
            <w:r>
              <w:rPr>
                <w:rFonts w:hint="eastAsia" w:ascii="宋体" w:hAnsi="宋体" w:eastAsia="宋体" w:cs="Times New Roman"/>
                <w:szCs w:val="20"/>
              </w:rPr>
              <w:t>该同学在文献综述中认真查阅了大量的相关资料，论述合理，设计题目的工作量适中，难度适中，项目进度安排设计合理。同意下达该项毕业设计任务。</w:t>
            </w:r>
          </w:p>
          <w:p>
            <w:pPr>
              <w:ind w:firstLine="420" w:firstLineChars="200"/>
              <w:rPr>
                <w:rFonts w:ascii="宋体" w:hAnsi="宋体" w:eastAsia="宋体" w:cs="Times New Roman"/>
                <w:szCs w:val="20"/>
              </w:rPr>
            </w:pPr>
          </w:p>
          <w:p>
            <w:pPr>
              <w:ind w:firstLine="420" w:firstLineChars="200"/>
              <w:rPr>
                <w:rFonts w:ascii="宋体" w:hAnsi="宋体" w:eastAsia="宋体" w:cs="Times New Roman"/>
                <w:szCs w:val="20"/>
              </w:rPr>
            </w:pPr>
          </w:p>
          <w:p>
            <w:pPr>
              <w:ind w:firstLine="420" w:firstLineChars="200"/>
              <w:rPr>
                <w:rFonts w:ascii="宋体" w:hAnsi="宋体" w:eastAsia="宋体" w:cs="Times New Roman"/>
                <w:szCs w:val="20"/>
              </w:rPr>
            </w:pPr>
          </w:p>
          <w:p>
            <w:pPr>
              <w:rPr>
                <w:rFonts w:ascii="楷体" w:hAnsi="楷体" w:eastAsia="楷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jc w:val="center"/>
        </w:trPr>
        <w:tc>
          <w:tcPr>
            <w:tcW w:w="1067" w:type="dxa"/>
            <w:gridSpan w:val="2"/>
            <w:vMerge w:val="continue"/>
            <w:vAlign w:val="center"/>
          </w:tcPr>
          <w:p>
            <w:pPr>
              <w:jc w:val="center"/>
              <w:rPr>
                <w:rFonts w:ascii="楷体" w:hAnsi="楷体" w:eastAsia="楷体" w:cs="Times New Roman"/>
                <w:sz w:val="24"/>
                <w:szCs w:val="20"/>
              </w:rPr>
            </w:pPr>
          </w:p>
        </w:tc>
        <w:tc>
          <w:tcPr>
            <w:tcW w:w="7487" w:type="dxa"/>
            <w:gridSpan w:val="9"/>
            <w:tcBorders>
              <w:top w:val="nil"/>
              <w:bottom w:val="single" w:color="auto" w:sz="4" w:space="0"/>
            </w:tcBorders>
            <w:vAlign w:val="center"/>
          </w:tcPr>
          <w:p>
            <w:pPr>
              <w:jc w:val="center"/>
              <w:rPr>
                <w:rFonts w:ascii="楷体" w:hAnsi="楷体" w:eastAsia="楷体" w:cs="Times New Roman"/>
                <w:szCs w:val="20"/>
              </w:rPr>
            </w:pPr>
            <w:r>
              <w:rPr>
                <w:rFonts w:hint="eastAsia" w:ascii="楷体" w:hAnsi="楷体" w:eastAsia="楷体" w:cs="Times New Roman"/>
                <w:sz w:val="24"/>
                <w:szCs w:val="20"/>
              </w:rPr>
              <w:t>审 批 人：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5A"/>
    <w:rsid w:val="00023722"/>
    <w:rsid w:val="0011025D"/>
    <w:rsid w:val="00152585"/>
    <w:rsid w:val="00173A9D"/>
    <w:rsid w:val="00232644"/>
    <w:rsid w:val="00251E2C"/>
    <w:rsid w:val="002A2DE2"/>
    <w:rsid w:val="002F4F7D"/>
    <w:rsid w:val="003D21E8"/>
    <w:rsid w:val="004225BA"/>
    <w:rsid w:val="00465E20"/>
    <w:rsid w:val="00471999"/>
    <w:rsid w:val="005E56CD"/>
    <w:rsid w:val="006225C8"/>
    <w:rsid w:val="00670B96"/>
    <w:rsid w:val="006A2C3B"/>
    <w:rsid w:val="00754720"/>
    <w:rsid w:val="008B615A"/>
    <w:rsid w:val="009353A9"/>
    <w:rsid w:val="009D36D4"/>
    <w:rsid w:val="009F4421"/>
    <w:rsid w:val="00A10F12"/>
    <w:rsid w:val="00A9705C"/>
    <w:rsid w:val="00B90C08"/>
    <w:rsid w:val="00C51CA6"/>
    <w:rsid w:val="00D74DED"/>
    <w:rsid w:val="00DC1108"/>
    <w:rsid w:val="00DD0261"/>
    <w:rsid w:val="00DD1133"/>
    <w:rsid w:val="00DD1D48"/>
    <w:rsid w:val="00E16116"/>
    <w:rsid w:val="00E97575"/>
    <w:rsid w:val="00EC7AC7"/>
    <w:rsid w:val="00ED0E3B"/>
    <w:rsid w:val="00F0143B"/>
    <w:rsid w:val="00F356A8"/>
    <w:rsid w:val="00F50A36"/>
    <w:rsid w:val="00F92959"/>
    <w:rsid w:val="00FB7AA8"/>
    <w:rsid w:val="0CF171F8"/>
    <w:rsid w:val="2D7A339E"/>
    <w:rsid w:val="52585614"/>
    <w:rsid w:val="531E2C76"/>
    <w:rsid w:val="7ED13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299</Words>
  <Characters>1706</Characters>
  <Lines>14</Lines>
  <Paragraphs>4</Paragraphs>
  <TotalTime>269</TotalTime>
  <ScaleCrop>false</ScaleCrop>
  <LinksUpToDate>false</LinksUpToDate>
  <CharactersWithSpaces>2001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2019-11-07T13:15:00Z</dcterms:created>
  <dc:creator>杨 晨阳</dc:creator>
  <cp:lastModifiedBy>温柔的风691554</cp:lastModifiedBy>
  <dcterms:modified xsi:type="dcterms:W3CDTF">2020-12-22T08:47:21Z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