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jc w:val="center"/>
        <w:tblLayout w:type="fixed"/>
        <w:tblCellMar>
          <w:top w:w="0" w:type="dxa"/>
          <w:left w:w="108" w:type="dxa"/>
          <w:bottom w:w="0" w:type="dxa"/>
          <w:right w:w="108" w:type="dxa"/>
        </w:tblCellMar>
      </w:tblPr>
      <w:tblGrid>
        <w:gridCol w:w="9570"/>
      </w:tblGrid>
      <w:tr>
        <w:tblPrEx>
          <w:tblCellMar>
            <w:top w:w="0" w:type="dxa"/>
            <w:left w:w="108" w:type="dxa"/>
            <w:bottom w:w="0" w:type="dxa"/>
            <w:right w:w="108" w:type="dxa"/>
          </w:tblCellMar>
        </w:tblPrEx>
        <w:trPr>
          <w:trHeight w:val="1021" w:hRule="exact"/>
          <w:jc w:val="center"/>
        </w:trPr>
        <w:tc>
          <w:tcPr>
            <w:tcW w:w="9570" w:type="dxa"/>
          </w:tcPr>
          <w:p>
            <w:pPr>
              <w:rPr>
                <w:rFonts w:ascii="Times New Roman" w:hAnsi="Times New Roman" w:eastAsia="宋体" w:cs="Times New Roman"/>
                <w:szCs w:val="24"/>
              </w:rPr>
            </w:pPr>
            <w:r>
              <w:rPr>
                <w:rFonts w:hint="eastAsia" w:ascii="Times New Roman" w:hAnsi="Times New Roman" w:eastAsia="宋体" w:cs="Times New Roman"/>
                <w:szCs w:val="24"/>
              </w:rPr>
              <w:t xml:space="preserve">                                                   </w:t>
            </w:r>
          </w:p>
          <w:p>
            <w:pPr>
              <w:rPr>
                <w:rFonts w:ascii="Times New Roman" w:hAnsi="Times New Roman" w:eastAsia="宋体" w:cs="Times New Roman"/>
                <w:szCs w:val="24"/>
              </w:rPr>
            </w:pPr>
            <w:r>
              <w:rPr>
                <w:rFonts w:hint="eastAsia" w:ascii="Times New Roman" w:hAnsi="Times New Roman" w:eastAsia="宋体" w:cs="Times New Roman"/>
                <w:szCs w:val="24"/>
              </w:rPr>
              <w:t xml:space="preserve">   </w:t>
            </w:r>
          </w:p>
        </w:tc>
      </w:tr>
      <w:tr>
        <w:tblPrEx>
          <w:tblCellMar>
            <w:top w:w="0" w:type="dxa"/>
            <w:left w:w="108" w:type="dxa"/>
            <w:bottom w:w="0" w:type="dxa"/>
            <w:right w:w="108" w:type="dxa"/>
          </w:tblCellMar>
        </w:tblPrEx>
        <w:trPr>
          <w:trHeight w:val="1247" w:hRule="exact"/>
          <w:jc w:val="center"/>
        </w:trPr>
        <w:tc>
          <w:tcPr>
            <w:tcW w:w="9570" w:type="dxa"/>
          </w:tcPr>
          <w:p>
            <w:pPr>
              <w:spacing w:line="360" w:lineRule="auto"/>
              <w:jc w:val="center"/>
              <w:rPr>
                <w:rFonts w:ascii="黑体" w:hAnsi="Times" w:eastAsia="黑体" w:cs="Times New Roman"/>
                <w:b/>
                <w:bCs/>
                <w:sz w:val="72"/>
                <w:szCs w:val="24"/>
              </w:rPr>
            </w:pPr>
            <w:r>
              <w:rPr>
                <w:rFonts w:ascii="Times New Roman" w:hAnsi="Times New Roman" w:eastAsia="宋体" w:cs="Times New Roman"/>
                <w:szCs w:val="24"/>
              </w:rPr>
              <w:drawing>
                <wp:inline distT="0" distB="0" distL="0" distR="0">
                  <wp:extent cx="5029200" cy="762000"/>
                  <wp:effectExtent l="0" t="0" r="0" b="0"/>
                  <wp:docPr id="2" name="图片 2" descr="D:\Users\st\Desktop\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Users\st\Desktop\to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29200" cy="762000"/>
                          </a:xfrm>
                          <a:prstGeom prst="rect">
                            <a:avLst/>
                          </a:prstGeom>
                          <a:noFill/>
                          <a:ln>
                            <a:noFill/>
                          </a:ln>
                        </pic:spPr>
                      </pic:pic>
                    </a:graphicData>
                  </a:graphic>
                </wp:inline>
              </w:drawing>
            </w:r>
          </w:p>
        </w:tc>
      </w:tr>
      <w:tr>
        <w:tblPrEx>
          <w:tblCellMar>
            <w:top w:w="0" w:type="dxa"/>
            <w:left w:w="108" w:type="dxa"/>
            <w:bottom w:w="0" w:type="dxa"/>
            <w:right w:w="108" w:type="dxa"/>
          </w:tblCellMar>
        </w:tblPrEx>
        <w:trPr>
          <w:trHeight w:val="1021" w:hRule="exact"/>
          <w:jc w:val="center"/>
        </w:trPr>
        <w:tc>
          <w:tcPr>
            <w:tcW w:w="9570" w:type="dxa"/>
          </w:tcPr>
          <w:p>
            <w:pPr>
              <w:spacing w:line="360" w:lineRule="auto"/>
              <w:jc w:val="center"/>
              <w:rPr>
                <w:rFonts w:ascii="黑体" w:hAnsi="Times New Roman" w:eastAsia="黑体" w:cs="Times New Roman"/>
                <w:b/>
                <w:sz w:val="72"/>
                <w:szCs w:val="72"/>
              </w:rPr>
            </w:pPr>
            <w:r>
              <w:rPr>
                <w:rFonts w:hint="eastAsia" w:ascii="黑体" w:hAnsi="Times New Roman" w:eastAsia="黑体" w:cs="Times New Roman"/>
                <w:b/>
                <w:sz w:val="72"/>
                <w:szCs w:val="72"/>
              </w:rPr>
              <w:t>开 题 报 告</w:t>
            </w:r>
          </w:p>
        </w:tc>
      </w:tr>
      <w:tr>
        <w:tblPrEx>
          <w:tblCellMar>
            <w:top w:w="0" w:type="dxa"/>
            <w:left w:w="108" w:type="dxa"/>
            <w:bottom w:w="0" w:type="dxa"/>
            <w:right w:w="108" w:type="dxa"/>
          </w:tblCellMar>
        </w:tblPrEx>
        <w:trPr>
          <w:trHeight w:val="1361" w:hRule="exact"/>
          <w:jc w:val="center"/>
        </w:trPr>
        <w:tc>
          <w:tcPr>
            <w:tcW w:w="9570" w:type="dxa"/>
          </w:tcPr>
          <w:p>
            <w:pPr>
              <w:spacing w:before="312" w:beforeLines="100" w:after="312" w:afterLines="100" w:line="360" w:lineRule="auto"/>
              <w:jc w:val="center"/>
              <w:rPr>
                <w:rFonts w:ascii="黑体" w:hAnsi="Times" w:eastAsia="黑体" w:cs="Times New Roman"/>
                <w:b/>
                <w:bCs/>
                <w:sz w:val="72"/>
                <w:szCs w:val="24"/>
              </w:rPr>
            </w:pPr>
            <w:r>
              <w:rPr>
                <w:rFonts w:ascii="Times New Roman" w:hAnsi="Times New Roman" w:eastAsia="宋体" w:cs="Times New Roman"/>
                <w:b/>
                <w:sz w:val="40"/>
                <w:szCs w:val="40"/>
              </w:rPr>
              <w:t>2021</w:t>
            </w:r>
            <w:r>
              <w:rPr>
                <w:rFonts w:hint="eastAsia" w:ascii="Times New Roman" w:hAnsi="Times New Roman" w:eastAsia="宋体" w:cs="Times New Roman"/>
                <w:b/>
                <w:sz w:val="40"/>
                <w:szCs w:val="40"/>
              </w:rPr>
              <w:t>届</w:t>
            </w:r>
          </w:p>
        </w:tc>
      </w:tr>
      <w:tr>
        <w:tblPrEx>
          <w:tblCellMar>
            <w:top w:w="0" w:type="dxa"/>
            <w:left w:w="108" w:type="dxa"/>
            <w:bottom w:w="0" w:type="dxa"/>
            <w:right w:w="108" w:type="dxa"/>
          </w:tblCellMar>
        </w:tblPrEx>
        <w:trPr>
          <w:trHeight w:val="3005" w:hRule="exact"/>
          <w:jc w:val="center"/>
        </w:trPr>
        <w:tc>
          <w:tcPr>
            <w:tcW w:w="9570" w:type="dxa"/>
          </w:tcPr>
          <w:p>
            <w:pPr>
              <w:spacing w:before="156" w:beforeLines="50" w:after="312" w:afterLines="100" w:line="360" w:lineRule="auto"/>
              <w:jc w:val="center"/>
              <w:rPr>
                <w:rFonts w:ascii="黑体" w:hAnsi="Times" w:eastAsia="黑体" w:cs="Times New Roman"/>
                <w:b/>
                <w:bCs/>
                <w:sz w:val="72"/>
                <w:szCs w:val="24"/>
              </w:rPr>
            </w:pPr>
            <w:r>
              <w:rPr>
                <w:rFonts w:ascii="黑体" w:hAnsi="Times" w:eastAsia="黑体" w:cs="Times New Roman"/>
                <w:b/>
                <w:sz w:val="72"/>
                <w:szCs w:val="24"/>
              </w:rPr>
              <w:drawing>
                <wp:inline distT="0" distB="0" distL="0" distR="0">
                  <wp:extent cx="1583055" cy="1583055"/>
                  <wp:effectExtent l="0" t="0" r="0" b="0"/>
                  <wp:docPr id="1" name="图片 1" descr="D:\Users\st\Desktop\QQ图片20171029231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sers\st\Desktop\QQ图片201710292319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83055" cy="1583055"/>
                          </a:xfrm>
                          <a:prstGeom prst="rect">
                            <a:avLst/>
                          </a:prstGeom>
                          <a:noFill/>
                          <a:ln>
                            <a:noFill/>
                          </a:ln>
                        </pic:spPr>
                      </pic:pic>
                    </a:graphicData>
                  </a:graphic>
                </wp:inline>
              </w:drawing>
            </w:r>
          </w:p>
        </w:tc>
      </w:tr>
      <w:tr>
        <w:tblPrEx>
          <w:tblCellMar>
            <w:top w:w="0" w:type="dxa"/>
            <w:left w:w="108" w:type="dxa"/>
            <w:bottom w:w="0" w:type="dxa"/>
            <w:right w:w="108" w:type="dxa"/>
          </w:tblCellMar>
        </w:tblPrEx>
        <w:trPr>
          <w:trHeight w:val="1361" w:hRule="exact"/>
          <w:jc w:val="center"/>
        </w:trPr>
        <w:tc>
          <w:tcPr>
            <w:tcW w:w="9570" w:type="dxa"/>
          </w:tcPr>
          <w:p>
            <w:pPr>
              <w:jc w:val="center"/>
              <w:rPr>
                <w:rFonts w:ascii="黑体" w:hAnsi="Times New Roman" w:eastAsia="黑体" w:cs="Times New Roman"/>
                <w:b/>
                <w:sz w:val="44"/>
                <w:szCs w:val="44"/>
              </w:rPr>
            </w:pPr>
            <w:r>
              <w:rPr>
                <w:rFonts w:hint="eastAsia" w:ascii="黑体" w:hAnsi="Times New Roman" w:eastAsia="黑体" w:cs="Times New Roman"/>
                <w:b/>
                <w:sz w:val="44"/>
                <w:szCs w:val="44"/>
              </w:rPr>
              <w:t>资产管理系统的设计与实现</w:t>
            </w:r>
          </w:p>
        </w:tc>
      </w:tr>
    </w:tbl>
    <w:p>
      <w:pPr>
        <w:spacing w:line="360" w:lineRule="auto"/>
        <w:ind w:firstLine="2064" w:firstLineChars="645"/>
        <w:rPr>
          <w:rFonts w:ascii="Times New Roman" w:hAnsi="Times New Roman" w:eastAsia="宋体" w:cs="Times New Roman"/>
          <w:sz w:val="32"/>
          <w:szCs w:val="32"/>
          <w:u w:val="single"/>
        </w:rPr>
      </w:pPr>
    </w:p>
    <w:tbl>
      <w:tblPr>
        <w:tblStyle w:val="9"/>
        <w:tblW w:w="0" w:type="auto"/>
        <w:jc w:val="center"/>
        <w:tblLayout w:type="fixed"/>
        <w:tblCellMar>
          <w:top w:w="0" w:type="dxa"/>
          <w:left w:w="108" w:type="dxa"/>
          <w:bottom w:w="0" w:type="dxa"/>
          <w:right w:w="108" w:type="dxa"/>
        </w:tblCellMar>
      </w:tblPr>
      <w:tblGrid>
        <w:gridCol w:w="3146"/>
        <w:gridCol w:w="4776"/>
        <w:gridCol w:w="1648"/>
      </w:tblGrid>
      <w:tr>
        <w:tblPrEx>
          <w:tblCellMar>
            <w:top w:w="0" w:type="dxa"/>
            <w:left w:w="108" w:type="dxa"/>
            <w:bottom w:w="0" w:type="dxa"/>
            <w:right w:w="108" w:type="dxa"/>
          </w:tblCellMar>
        </w:tblPrEx>
        <w:trPr>
          <w:trHeight w:val="573" w:hRule="exact"/>
          <w:jc w:val="center"/>
        </w:trPr>
        <w:tc>
          <w:tcPr>
            <w:tcW w:w="3146" w:type="dxa"/>
            <w:vAlign w:val="center"/>
          </w:tcPr>
          <w:p>
            <w:pPr>
              <w:jc w:val="right"/>
              <w:rPr>
                <w:rFonts w:ascii="黑体" w:hAnsi="Times" w:eastAsia="黑体" w:cs="Times New Roman"/>
                <w:b/>
                <w:bCs/>
                <w:sz w:val="72"/>
                <w:szCs w:val="24"/>
              </w:rPr>
            </w:pPr>
            <w:r>
              <w:rPr>
                <w:rFonts w:hint="eastAsia" w:ascii="Times New Roman" w:hAnsi="Times New Roman" w:eastAsia="仿宋_GB2312" w:cs="Times New Roman"/>
                <w:b/>
                <w:sz w:val="32"/>
                <w:szCs w:val="32"/>
              </w:rPr>
              <w:t>学生姓名</w:t>
            </w:r>
          </w:p>
        </w:tc>
        <w:tc>
          <w:tcPr>
            <w:tcW w:w="4776" w:type="dxa"/>
            <w:vAlign w:val="center"/>
          </w:tcPr>
          <w:p>
            <w:pPr>
              <w:rPr>
                <w:rFonts w:ascii="黑体" w:hAnsi="Times" w:eastAsia="黑体" w:cs="Times New Roman"/>
                <w:b/>
                <w:bCs/>
                <w:sz w:val="72"/>
                <w:szCs w:val="24"/>
                <w:u w:val="single"/>
              </w:rPr>
            </w:pPr>
            <w:r>
              <w:rPr>
                <w:rFonts w:ascii="Times New Roman" w:hAnsi="Times New Roman" w:eastAsia="仿宋_GB2312"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姚豪</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仿宋_GB2312" w:cs="Times New Roman"/>
                <w:b/>
                <w:bCs/>
                <w:sz w:val="32"/>
                <w:szCs w:val="32"/>
                <w:u w:val="single"/>
              </w:rPr>
              <w:t xml:space="preserve">     </w:t>
            </w:r>
            <w:r>
              <w:rPr>
                <w:rFonts w:ascii="Times New Roman" w:hAnsi="Times New Roman" w:eastAsia="仿宋_GB2312" w:cs="Times New Roman"/>
                <w:sz w:val="32"/>
                <w:szCs w:val="32"/>
                <w:u w:val="single"/>
              </w:rPr>
              <w:t xml:space="preserve">  </w:t>
            </w:r>
            <w:r>
              <w:rPr>
                <w:rFonts w:ascii="黑体" w:hAnsi="Times" w:eastAsia="黑体" w:cs="Times New Roman"/>
                <w:b/>
                <w:bCs/>
                <w:sz w:val="72"/>
                <w:szCs w:val="24"/>
                <w:u w:val="single"/>
              </w:rPr>
              <w:t xml:space="preserve">   </w:t>
            </w:r>
          </w:p>
        </w:tc>
        <w:tc>
          <w:tcPr>
            <w:tcW w:w="1648" w:type="dxa"/>
          </w:tcPr>
          <w:p>
            <w:pPr>
              <w:adjustRightInd w:val="0"/>
              <w:snapToGrid w:val="0"/>
              <w:rPr>
                <w:rFonts w:ascii="黑体" w:hAnsi="Times" w:eastAsia="黑体" w:cs="Times New Roman"/>
                <w:b/>
                <w:bCs/>
                <w:sz w:val="28"/>
                <w:szCs w:val="28"/>
              </w:rPr>
            </w:pPr>
          </w:p>
        </w:tc>
      </w:tr>
      <w:tr>
        <w:tblPrEx>
          <w:tblCellMar>
            <w:top w:w="0" w:type="dxa"/>
            <w:left w:w="108" w:type="dxa"/>
            <w:bottom w:w="0" w:type="dxa"/>
            <w:right w:w="108" w:type="dxa"/>
          </w:tblCellMar>
        </w:tblPrEx>
        <w:trPr>
          <w:trHeight w:val="573" w:hRule="exact"/>
          <w:jc w:val="center"/>
        </w:trPr>
        <w:tc>
          <w:tcPr>
            <w:tcW w:w="3146" w:type="dxa"/>
            <w:vAlign w:val="center"/>
          </w:tcPr>
          <w:p>
            <w:pPr>
              <w:jc w:val="right"/>
              <w:rPr>
                <w:rFonts w:ascii="黑体" w:hAnsi="Times" w:eastAsia="黑体" w:cs="Times New Roman"/>
                <w:b/>
                <w:bCs/>
                <w:sz w:val="72"/>
                <w:szCs w:val="24"/>
              </w:rPr>
            </w:pPr>
            <w:r>
              <w:rPr>
                <w:rFonts w:hint="eastAsia" w:ascii="Times New Roman" w:hAnsi="Times New Roman" w:eastAsia="仿宋_GB2312" w:cs="Times New Roman"/>
                <w:b/>
                <w:sz w:val="32"/>
                <w:szCs w:val="32"/>
              </w:rPr>
              <w:t>学</w:t>
            </w:r>
            <w:r>
              <w:rPr>
                <w:rFonts w:ascii="Times New Roman" w:hAnsi="Times New Roman" w:eastAsia="仿宋_GB2312" w:cs="Times New Roman"/>
                <w:b/>
                <w:sz w:val="32"/>
                <w:szCs w:val="32"/>
              </w:rPr>
              <w:t xml:space="preserve">    </w:t>
            </w:r>
            <w:r>
              <w:rPr>
                <w:rFonts w:hint="eastAsia" w:ascii="Times New Roman" w:hAnsi="Times New Roman" w:eastAsia="仿宋_GB2312" w:cs="Times New Roman"/>
                <w:b/>
                <w:sz w:val="32"/>
                <w:szCs w:val="32"/>
              </w:rPr>
              <w:t>号</w:t>
            </w:r>
          </w:p>
        </w:tc>
        <w:tc>
          <w:tcPr>
            <w:tcW w:w="4776" w:type="dxa"/>
            <w:vAlign w:val="center"/>
          </w:tcPr>
          <w:p>
            <w:pPr>
              <w:rPr>
                <w:rFonts w:ascii="黑体" w:hAnsi="Times" w:eastAsia="黑体" w:cs="Times New Roman"/>
                <w:b/>
                <w:bCs/>
                <w:sz w:val="72"/>
                <w:szCs w:val="24"/>
              </w:rPr>
            </w:pP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0413170131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p>
        </w:tc>
        <w:tc>
          <w:tcPr>
            <w:tcW w:w="1648" w:type="dxa"/>
          </w:tcPr>
          <w:p>
            <w:pPr>
              <w:adjustRightInd w:val="0"/>
              <w:snapToGrid w:val="0"/>
              <w:rPr>
                <w:rFonts w:ascii="黑体" w:hAnsi="Times" w:eastAsia="黑体" w:cs="Times New Roman"/>
                <w:b/>
                <w:bCs/>
                <w:sz w:val="28"/>
                <w:szCs w:val="28"/>
              </w:rPr>
            </w:pPr>
          </w:p>
        </w:tc>
      </w:tr>
      <w:tr>
        <w:tblPrEx>
          <w:tblCellMar>
            <w:top w:w="0" w:type="dxa"/>
            <w:left w:w="108" w:type="dxa"/>
            <w:bottom w:w="0" w:type="dxa"/>
            <w:right w:w="108" w:type="dxa"/>
          </w:tblCellMar>
        </w:tblPrEx>
        <w:trPr>
          <w:trHeight w:val="573" w:hRule="exact"/>
          <w:jc w:val="center"/>
        </w:trPr>
        <w:tc>
          <w:tcPr>
            <w:tcW w:w="3146" w:type="dxa"/>
            <w:vAlign w:val="center"/>
          </w:tcPr>
          <w:p>
            <w:pPr>
              <w:jc w:val="right"/>
              <w:rPr>
                <w:rFonts w:ascii="黑体" w:hAnsi="Times" w:eastAsia="黑体" w:cs="Times New Roman"/>
                <w:b/>
                <w:bCs/>
                <w:sz w:val="72"/>
                <w:szCs w:val="24"/>
              </w:rPr>
            </w:pPr>
            <w:r>
              <w:rPr>
                <w:rFonts w:hint="eastAsia" w:ascii="Times New Roman" w:hAnsi="Times New Roman" w:eastAsia="仿宋_GB2312" w:cs="Times New Roman"/>
                <w:b/>
                <w:sz w:val="32"/>
                <w:szCs w:val="32"/>
              </w:rPr>
              <w:t>分院名称</w:t>
            </w:r>
          </w:p>
        </w:tc>
        <w:tc>
          <w:tcPr>
            <w:tcW w:w="4776" w:type="dxa"/>
            <w:vAlign w:val="center"/>
          </w:tcPr>
          <w:p>
            <w:pPr>
              <w:rPr>
                <w:rFonts w:ascii="黑体" w:hAnsi="Times" w:eastAsia="黑体" w:cs="Times New Roman"/>
                <w:b/>
                <w:bCs/>
                <w:sz w:val="72"/>
                <w:szCs w:val="24"/>
              </w:rPr>
            </w:pPr>
            <w:r>
              <w:rPr>
                <w:rFonts w:ascii="Times New Roman" w:hAnsi="Times New Roman" w:eastAsia="宋体" w:cs="Times New Roman"/>
                <w:b/>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信息与机电工程分院</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p>
        </w:tc>
        <w:tc>
          <w:tcPr>
            <w:tcW w:w="1648" w:type="dxa"/>
          </w:tcPr>
          <w:p>
            <w:pPr>
              <w:adjustRightInd w:val="0"/>
              <w:snapToGrid w:val="0"/>
              <w:rPr>
                <w:rFonts w:ascii="黑体" w:hAnsi="Times" w:eastAsia="黑体" w:cs="Times New Roman"/>
                <w:b/>
                <w:bCs/>
                <w:sz w:val="28"/>
                <w:szCs w:val="28"/>
              </w:rPr>
            </w:pPr>
          </w:p>
        </w:tc>
      </w:tr>
      <w:tr>
        <w:tblPrEx>
          <w:tblCellMar>
            <w:top w:w="0" w:type="dxa"/>
            <w:left w:w="108" w:type="dxa"/>
            <w:bottom w:w="0" w:type="dxa"/>
            <w:right w:w="108" w:type="dxa"/>
          </w:tblCellMar>
        </w:tblPrEx>
        <w:trPr>
          <w:trHeight w:val="573" w:hRule="exact"/>
          <w:jc w:val="center"/>
        </w:trPr>
        <w:tc>
          <w:tcPr>
            <w:tcW w:w="3146" w:type="dxa"/>
            <w:vAlign w:val="center"/>
          </w:tcPr>
          <w:p>
            <w:pPr>
              <w:jc w:val="right"/>
              <w:rPr>
                <w:rFonts w:ascii="黑体" w:hAnsi="Times" w:eastAsia="黑体" w:cs="Times New Roman"/>
                <w:b/>
                <w:bCs/>
                <w:sz w:val="72"/>
                <w:szCs w:val="24"/>
              </w:rPr>
            </w:pPr>
            <w:r>
              <w:rPr>
                <w:rFonts w:hint="eastAsia" w:ascii="Times New Roman" w:hAnsi="Times New Roman" w:eastAsia="仿宋_GB2312" w:cs="Times New Roman"/>
                <w:b/>
                <w:sz w:val="32"/>
                <w:szCs w:val="32"/>
              </w:rPr>
              <w:t>专业班级</w:t>
            </w:r>
          </w:p>
        </w:tc>
        <w:tc>
          <w:tcPr>
            <w:tcW w:w="4776" w:type="dxa"/>
            <w:vAlign w:val="center"/>
          </w:tcPr>
          <w:p>
            <w:pPr>
              <w:rPr>
                <w:rFonts w:ascii="黑体" w:hAnsi="Times" w:eastAsia="黑体" w:cs="Times New Roman"/>
                <w:b/>
                <w:bCs/>
                <w:sz w:val="72"/>
                <w:szCs w:val="24"/>
              </w:rPr>
            </w:pP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网络1701班</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p>
        </w:tc>
        <w:tc>
          <w:tcPr>
            <w:tcW w:w="1648" w:type="dxa"/>
          </w:tcPr>
          <w:p>
            <w:pPr>
              <w:adjustRightInd w:val="0"/>
              <w:snapToGrid w:val="0"/>
              <w:rPr>
                <w:rFonts w:ascii="黑体" w:hAnsi="Times" w:eastAsia="黑体" w:cs="Times New Roman"/>
                <w:b/>
                <w:bCs/>
                <w:sz w:val="28"/>
                <w:szCs w:val="28"/>
              </w:rPr>
            </w:pPr>
          </w:p>
        </w:tc>
      </w:tr>
      <w:tr>
        <w:tblPrEx>
          <w:tblCellMar>
            <w:top w:w="0" w:type="dxa"/>
            <w:left w:w="108" w:type="dxa"/>
            <w:bottom w:w="0" w:type="dxa"/>
            <w:right w:w="108" w:type="dxa"/>
          </w:tblCellMar>
        </w:tblPrEx>
        <w:trPr>
          <w:trHeight w:val="573" w:hRule="exact"/>
          <w:jc w:val="center"/>
        </w:trPr>
        <w:tc>
          <w:tcPr>
            <w:tcW w:w="3146" w:type="dxa"/>
            <w:vAlign w:val="center"/>
          </w:tcPr>
          <w:p>
            <w:pPr>
              <w:jc w:val="right"/>
              <w:rPr>
                <w:rFonts w:ascii="黑体" w:hAnsi="Times" w:eastAsia="黑体" w:cs="Times New Roman"/>
                <w:b/>
                <w:bCs/>
                <w:sz w:val="72"/>
                <w:szCs w:val="24"/>
              </w:rPr>
            </w:pPr>
            <w:r>
              <w:rPr>
                <w:rFonts w:hint="eastAsia" w:ascii="Times New Roman" w:hAnsi="Times New Roman" w:eastAsia="仿宋_GB2312" w:cs="Times New Roman"/>
                <w:b/>
                <w:sz w:val="32"/>
                <w:szCs w:val="32"/>
              </w:rPr>
              <w:t>指导教师</w:t>
            </w:r>
          </w:p>
        </w:tc>
        <w:tc>
          <w:tcPr>
            <w:tcW w:w="4776" w:type="dxa"/>
            <w:vAlign w:val="center"/>
          </w:tcPr>
          <w:p>
            <w:pPr>
              <w:rPr>
                <w:rFonts w:ascii="黑体" w:hAnsi="Times" w:eastAsia="黑体" w:cs="Times New Roman"/>
                <w:b/>
                <w:bCs/>
                <w:sz w:val="72"/>
                <w:szCs w:val="24"/>
              </w:rPr>
            </w:pP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张森均</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p>
        </w:tc>
        <w:tc>
          <w:tcPr>
            <w:tcW w:w="1648" w:type="dxa"/>
          </w:tcPr>
          <w:p>
            <w:pPr>
              <w:adjustRightInd w:val="0"/>
              <w:snapToGrid w:val="0"/>
              <w:rPr>
                <w:rFonts w:ascii="黑体" w:hAnsi="Times" w:eastAsia="黑体" w:cs="Times New Roman"/>
                <w:b/>
                <w:bCs/>
                <w:sz w:val="28"/>
                <w:szCs w:val="28"/>
              </w:rPr>
            </w:pPr>
          </w:p>
        </w:tc>
      </w:tr>
      <w:tr>
        <w:tblPrEx>
          <w:tblCellMar>
            <w:top w:w="0" w:type="dxa"/>
            <w:left w:w="108" w:type="dxa"/>
            <w:bottom w:w="0" w:type="dxa"/>
            <w:right w:w="108" w:type="dxa"/>
          </w:tblCellMar>
        </w:tblPrEx>
        <w:trPr>
          <w:trHeight w:val="573" w:hRule="exact"/>
          <w:jc w:val="center"/>
        </w:trPr>
        <w:tc>
          <w:tcPr>
            <w:tcW w:w="3146" w:type="dxa"/>
            <w:vAlign w:val="center"/>
          </w:tcPr>
          <w:p>
            <w:pPr>
              <w:jc w:val="right"/>
              <w:rPr>
                <w:rFonts w:ascii="Times New Roman" w:hAnsi="Times New Roman" w:eastAsia="仿宋_GB2312" w:cs="Times New Roman"/>
                <w:b/>
                <w:sz w:val="32"/>
                <w:szCs w:val="32"/>
              </w:rPr>
            </w:pPr>
            <w:r>
              <w:rPr>
                <w:rFonts w:hint="eastAsia" w:ascii="Times New Roman" w:hAnsi="Times New Roman" w:eastAsia="仿宋_GB2312" w:cs="Times New Roman"/>
                <w:b/>
                <w:sz w:val="32"/>
                <w:szCs w:val="32"/>
              </w:rPr>
              <w:t>完成日期</w:t>
            </w:r>
          </w:p>
        </w:tc>
        <w:tc>
          <w:tcPr>
            <w:tcW w:w="4776" w:type="dxa"/>
            <w:vAlign w:val="center"/>
          </w:tcPr>
          <w:p>
            <w:pPr>
              <w:rPr>
                <w:rFonts w:ascii="Times New Roman" w:hAnsi="Times New Roman" w:eastAsia="宋体" w:cs="Times New Roman"/>
                <w:sz w:val="32"/>
                <w:szCs w:val="32"/>
                <w:u w:val="single"/>
              </w:rPr>
            </w:pP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2020</w:t>
            </w:r>
            <w:r>
              <w:rPr>
                <w:rFonts w:hint="eastAsia" w:ascii="Times New Roman" w:hAnsi="Times New Roman" w:eastAsia="宋体" w:cs="Times New Roman"/>
                <w:sz w:val="32"/>
                <w:szCs w:val="32"/>
                <w:u w:val="single"/>
              </w:rPr>
              <w:t xml:space="preserve">年12月               </w:t>
            </w:r>
          </w:p>
        </w:tc>
        <w:tc>
          <w:tcPr>
            <w:tcW w:w="1648" w:type="dxa"/>
          </w:tcPr>
          <w:p>
            <w:pPr>
              <w:adjustRightInd w:val="0"/>
              <w:snapToGrid w:val="0"/>
              <w:rPr>
                <w:rFonts w:ascii="黑体" w:hAnsi="Times" w:eastAsia="黑体" w:cs="Times New Roman"/>
                <w:b/>
                <w:bCs/>
                <w:sz w:val="28"/>
                <w:szCs w:val="28"/>
              </w:rPr>
            </w:pPr>
          </w:p>
        </w:tc>
      </w:tr>
    </w:tbl>
    <w:p>
      <w:pPr>
        <w:rPr>
          <w:rFonts w:ascii="Times New Roman" w:hAnsi="Times New Roman" w:eastAsia="宋体" w:cs="Times New Roman"/>
          <w:szCs w:val="24"/>
        </w:rPr>
      </w:pPr>
    </w:p>
    <w:p>
      <w:pPr>
        <w:rPr>
          <w:rFonts w:ascii="Times New Roman" w:hAnsi="Times New Roman" w:eastAsia="宋体" w:cs="Times New Roman"/>
          <w:szCs w:val="24"/>
        </w:rPr>
        <w:sectPr>
          <w:headerReference r:id="rId4" w:type="first"/>
          <w:headerReference r:id="rId3" w:type="default"/>
          <w:footerReference r:id="rId5" w:type="default"/>
          <w:footerReference r:id="rId6" w:type="even"/>
          <w:pgSz w:w="11906" w:h="16838"/>
          <w:pgMar w:top="1134" w:right="1134" w:bottom="1418" w:left="1418" w:header="851" w:footer="992" w:gutter="0"/>
          <w:pgNumType w:start="1"/>
          <w:cols w:space="720" w:num="1"/>
          <w:titlePg/>
          <w:docGrid w:type="lines" w:linePitch="312" w:charSpace="0"/>
        </w:sectPr>
      </w:pPr>
    </w:p>
    <w:p>
      <w:pPr>
        <w:spacing w:line="240" w:lineRule="atLeast"/>
        <w:jc w:val="left"/>
        <w:rPr>
          <w:rFonts w:ascii="Times New Roman" w:hAnsi="Times New Roman" w:eastAsia="宋体" w:cs="Times New Roman"/>
          <w:b/>
          <w:sz w:val="32"/>
          <w:szCs w:val="32"/>
        </w:rPr>
      </w:pPr>
      <w:r>
        <w:rPr>
          <w:rFonts w:hint="eastAsia" w:ascii="Times New Roman" w:hAnsi="Times New Roman" w:eastAsia="宋体" w:cs="Times New Roman"/>
          <w:b/>
          <w:sz w:val="28"/>
          <w:szCs w:val="28"/>
        </w:rPr>
        <w:t>开题报告的内容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58" w:hRule="atLeast"/>
        </w:trPr>
        <w:tc>
          <w:tcPr>
            <w:tcW w:w="9570" w:type="dxa"/>
          </w:tcPr>
          <w:p>
            <w:pPr>
              <w:numPr>
                <w:ilvl w:val="0"/>
                <w:numId w:val="1"/>
              </w:numPr>
              <w:spacing w:line="360" w:lineRule="auto"/>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本课题国内外状况，说明选题依据和意义</w:t>
            </w:r>
          </w:p>
          <w:p>
            <w:pPr>
              <w:pStyle w:val="21"/>
              <w:numPr>
                <w:ilvl w:val="0"/>
                <w:numId w:val="2"/>
              </w:numPr>
              <w:spacing w:line="360" w:lineRule="auto"/>
              <w:ind w:firstLineChars="0"/>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课题意义</w:t>
            </w:r>
          </w:p>
          <w:p>
            <w:pPr>
              <w:pStyle w:val="21"/>
              <w:spacing w:line="360" w:lineRule="auto"/>
              <w:ind w:left="851" w:firstLine="480"/>
              <w:jc w:val="left"/>
              <w:rPr>
                <w:rFonts w:ascii="Times New Roman" w:hAnsi="Times New Roman" w:eastAsia="宋体"/>
                <w:sz w:val="24"/>
                <w:szCs w:val="24"/>
              </w:rPr>
            </w:pPr>
            <w:r>
              <w:rPr>
                <w:rFonts w:ascii="Times New Roman" w:hAnsi="Times New Roman" w:eastAsia="宋体"/>
                <w:sz w:val="24"/>
                <w:szCs w:val="24"/>
              </w:rPr>
              <w:t xml:space="preserve">随着当前经济社会快速发展以及互联网技术的不断突破，作为我国企业的重 要战略资产和经济命脉，资产能够使得企业在竞争情况下获得最佳的业绩和目标。 作为横跨管理科学和计算机技术两门学科的交界产业，资产管理促进了知识管理， 知识管理可以协助企业完成实现资产管理的预订目标。这些资产管理数据以企业 的宝贵无形资产的形式储存在知识库、数据库以及文件柜或管理者信息库中。企 业管理者越来越重视资产管理系统的运用和实践。企业资产数据库中存在各种IT和基础设施设备，各种设备之间缺乏明显的关 联性。目前大多数企业对于资产的管理模式仅通过管理人员的记忆式的管理。由于企业硬件设备众多，且涉及到的运维组室复杂。小组之间多种运维资料缺乏联系，无法很好地涵盖数据中心整体规划，以及当前和长效的企业硬件设备和软件的运维，会让企业对于资产的管理工作越发难以进行。在各组之间，存在信息无法有效沟通的问题。仅依据网络资产，继续向该机柜添加设备，导致系统运行安全性严重减低。 </w:t>
            </w:r>
          </w:p>
          <w:p>
            <w:pPr>
              <w:pStyle w:val="21"/>
              <w:spacing w:line="360" w:lineRule="auto"/>
              <w:ind w:left="851" w:firstLine="480"/>
              <w:jc w:val="left"/>
              <w:rPr>
                <w:rFonts w:ascii="Times New Roman" w:hAnsi="Times New Roman" w:eastAsia="宋体"/>
                <w:sz w:val="24"/>
                <w:szCs w:val="24"/>
              </w:rPr>
            </w:pPr>
            <w:r>
              <w:rPr>
                <w:rFonts w:ascii="Times New Roman" w:hAnsi="Times New Roman" w:eastAsia="宋体"/>
                <w:sz w:val="24"/>
                <w:szCs w:val="24"/>
              </w:rPr>
              <w:t>资产管理系统是运用信息系统和计算机技术，全方位、多层次地监控和管理资产，并能够实时的对管理数据进行运维和流动，以达到提高企业部门的组织机构的应变能力、创新能力，以及不断提升企业生产效率和工作技能，从而可以全面地增强企业的竞争能力。</w:t>
            </w:r>
          </w:p>
          <w:p>
            <w:pPr>
              <w:pStyle w:val="21"/>
              <w:numPr>
                <w:ilvl w:val="0"/>
                <w:numId w:val="2"/>
              </w:numPr>
              <w:spacing w:line="360" w:lineRule="auto"/>
              <w:ind w:firstLineChars="0"/>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国外研究现状</w:t>
            </w:r>
          </w:p>
          <w:p>
            <w:pPr>
              <w:pStyle w:val="21"/>
              <w:spacing w:line="300" w:lineRule="auto"/>
              <w:ind w:left="851" w:firstLine="480"/>
              <w:jc w:val="left"/>
              <w:rPr>
                <w:rFonts w:ascii="Times New Roman" w:hAnsi="Times New Roman" w:eastAsia="宋体"/>
                <w:sz w:val="24"/>
                <w:szCs w:val="24"/>
              </w:rPr>
            </w:pPr>
            <w:r>
              <w:rPr>
                <w:rFonts w:ascii="Times New Roman" w:hAnsi="Times New Roman" w:eastAsia="宋体"/>
                <w:sz w:val="24"/>
                <w:szCs w:val="24"/>
              </w:rPr>
              <w:t>固定资产的管理面临的问题对于国内外的众多企业、高校等单位都是一样 的，所以早在上个世纪的时候，国外的专家、学者、技术研发人员就从不同的方面对固定资产管理系统进行过研究。首先从固定资产管理的理论来说，较早进行相关研究的是以美国等西方国家为典型的，这些国家提出了应用于固定资产管理的可持续发展管理理论、贯穿资产生命周期的生命周期管理理论等管理理论，为固定资产的管理模式、运行模式等形成提供了理论基础。前期由此而开发很多单机版的资产管理系统帮助国外的企业进行日常的固定资产管理工作。从固定资产发展的方向来说，国外较早提出要注重资产管理数据的安全性，保护资产数据不被篡改和恶意使用，注重资产的可靠性，保证资产的来源是正确无误的；基于这些目的就要搭建专门的管理信息系统面向复杂度不同的各类资产管理工作，并建构监管体系，制定固定资产管理的长期规划，从整体上提高效率，把风险降到最低。从固定资产管理的系统研究来说，从早期的单机版系统到目前的以网络化为主的很多跨平台的固定资产管理系统，系统的研究逐渐深入，应用的领域和行业越来越多，如国外的斯坦福大学、美国通用、花旗集团、帝国理工学院都很早使用或者研发了固定资产或者设备管理系统。此外国外还涌现了很多优秀的产品，如由IT的优秀企业IBM公司开发的MAXIM管理系统，由加拿大蒙特利尔城市IFCS公司开发的Senergy产品。前者属于一种商品化的软件开发品，能够帮助用户进行固定资产的预防性维修管理，还能够对资产进行售后维护的记录和管理，所以面向的对象大多是企业用户；系统中建立了台帐对所有类型的资产进行信息管理，以维修线索作为固定资产的过程线索，完成设备维修申请的提交、申请的审批和执行申请整个过程；同时还提供了采购流程、预算流程和供应商管理等内容，涵盖的内容较多，保证固定资产的库存率不高，实现对各类资源的优化配置</w:t>
            </w:r>
          </w:p>
          <w:p>
            <w:pPr>
              <w:pStyle w:val="21"/>
              <w:numPr>
                <w:ilvl w:val="0"/>
                <w:numId w:val="2"/>
              </w:numPr>
              <w:spacing w:line="360" w:lineRule="auto"/>
              <w:ind w:firstLineChars="0"/>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国内研究现状</w:t>
            </w:r>
          </w:p>
          <w:p>
            <w:pPr>
              <w:pStyle w:val="21"/>
              <w:spacing w:line="300" w:lineRule="auto"/>
              <w:ind w:left="851" w:firstLine="480"/>
              <w:jc w:val="left"/>
              <w:rPr>
                <w:rFonts w:hint="eastAsia" w:ascii="Time" w:hAnsi="Time" w:eastAsia="宋体"/>
                <w:sz w:val="24"/>
                <w:szCs w:val="24"/>
              </w:rPr>
            </w:pPr>
            <w:r>
              <w:rPr>
                <w:rFonts w:ascii="Time" w:hAnsi="Time" w:eastAsia="宋体"/>
                <w:sz w:val="24"/>
                <w:szCs w:val="24"/>
              </w:rPr>
              <w:t>国内对固定资产的研究早期较多是学习国外的先进思想。在固定资产的管 理理论方面，我国在多年的研究中形成了具有明显特点的三种管理模式，第一种是传统的手工管理方式，通过资产卡片或者条形码进行标示，日常通过人工对资产信息进行搜集、整理和分类管理，这种方式已经被证明效率是不高的、过程是繁琐的、容易出疏漏的；第二种方式是单机版的系统，这种管理在很长一段时间内也是时代的主题；第三种方式是现代化的管理方式，使用的是性能较强的软硬件设施，速度快，系统功能一直在持续地完善中。在系统研究方面，从上个世纪九十年代左右的时候，在教育信息化理念的 指导下，国内的很多高校也开始针对校园内的固定资产进行信息化研究，以北京化工大学为代表的很多高校通过自身研发力量或者借助于第三方开发公司生产了出库管理系统、入库管理系统，形成了目前的固定资产管理系统的初始形态。这些系统大多数属于单机版的系统，从数据的记录方面和使用方面提高了管理水平，数据更加准确，系统采用的语言以 C#\VB\DELEPI 为主。前面的背景分析中也指出了此类系统产品存在的问题，除了手工管理存在的问题，这些系统只能对高校的部分资产进行管理，无法覆盖整个单位资产，管理模式受限。二十一世纪开始以后，随着各类技术的不断发展.</w:t>
            </w:r>
          </w:p>
          <w:p>
            <w:pPr>
              <w:pStyle w:val="21"/>
              <w:spacing w:line="300" w:lineRule="auto"/>
              <w:ind w:left="851" w:firstLine="480"/>
              <w:jc w:val="left"/>
              <w:rPr>
                <w:rFonts w:hint="eastAsia" w:ascii="Time" w:hAnsi="Time" w:eastAsia="宋体" w:cs="宋体"/>
                <w:b/>
                <w:kern w:val="0"/>
                <w:sz w:val="24"/>
                <w:szCs w:val="24"/>
              </w:rPr>
            </w:pPr>
            <w:r>
              <w:rPr>
                <w:rFonts w:ascii="Time" w:hAnsi="Time" w:eastAsia="宋体"/>
                <w:sz w:val="24"/>
                <w:szCs w:val="24"/>
              </w:rPr>
              <w:t>尤其是 2010 年元年互联 网技术的大幅度普及，固定资产的管理网络化程度越来越高，灵活的 C/S 架构和 B/S 架构为主的系统成为主流；而且很多的系统都作为数字化校园的一部分，融入教学综合管理平台中，实现了资源共享的同时，也提供了灵活性，系统功能得到了更好地发挥和体现。从市场的产品来看，国内有代表性的系统包括广州正泰开发公司开发的 PMISS 系统，该系统目前在很多的企业中使用，系统的特点是对资产设备的综合性管理功能较强，能够建立完善的设备信息档案、设备检查维修数据表，还能够完成折旧处理等功能；用友公司开发的 ERP 管理系统，该系统中固定资产的管理属于其中的子系统，系统特点是作为综合管理平台中的一部分，能够配合财务管理、预算管理、供应链中其他的管理形成数据的互通互用，节省了数据采集时间，但是功能受限，很多时候并不能满足单位的需要</w:t>
            </w:r>
            <w:r>
              <w:rPr>
                <w:rFonts w:ascii="Time" w:hAnsi="Time" w:eastAsia="宋体"/>
              </w:rPr>
              <w:t>。</w:t>
            </w:r>
          </w:p>
          <w:p>
            <w:pPr>
              <w:spacing w:line="360" w:lineRule="auto"/>
              <w:rPr>
                <w:rFonts w:ascii="Times New Roman" w:hAnsi="Times New Roman" w:eastAsia="宋体" w:cs="Times New Roman"/>
                <w:b/>
                <w:sz w:val="24"/>
                <w:szCs w:val="24"/>
              </w:rPr>
            </w:pPr>
          </w:p>
          <w:p>
            <w:pPr>
              <w:numPr>
                <w:ilvl w:val="0"/>
                <w:numId w:val="1"/>
              </w:numPr>
              <w:spacing w:line="360" w:lineRule="auto"/>
              <w:jc w:val="left"/>
              <w:rPr>
                <w:rFonts w:ascii="Times New Roman" w:hAnsi="Times New Roman" w:eastAsia="宋体" w:cs="Times New Roman"/>
                <w:b/>
                <w:sz w:val="24"/>
                <w:szCs w:val="24"/>
              </w:rPr>
            </w:pPr>
            <w:r>
              <w:rPr>
                <w:rFonts w:hint="eastAsia" w:ascii="Times New Roman" w:hAnsi="Times New Roman" w:eastAsia="宋体" w:cs="宋体"/>
                <w:b/>
                <w:kern w:val="0"/>
                <w:sz w:val="24"/>
                <w:szCs w:val="24"/>
              </w:rPr>
              <w:t>研究的基本内容、基本思路（方案）及解决的主要问题</w:t>
            </w:r>
          </w:p>
          <w:p>
            <w:pPr>
              <w:pStyle w:val="21"/>
              <w:numPr>
                <w:ilvl w:val="0"/>
                <w:numId w:val="3"/>
              </w:numPr>
              <w:spacing w:line="360" w:lineRule="auto"/>
              <w:ind w:firstLineChars="0"/>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研究基本内容</w:t>
            </w:r>
          </w:p>
          <w:p>
            <w:pPr>
              <w:pStyle w:val="21"/>
              <w:spacing w:line="300" w:lineRule="auto"/>
              <w:ind w:left="851"/>
              <w:jc w:val="left"/>
              <w:rPr>
                <w:rFonts w:ascii="Times New Roman" w:hAnsi="Times New Roman" w:eastAsia="宋体"/>
              </w:rPr>
            </w:pPr>
            <w:r>
              <w:rPr>
                <w:rFonts w:ascii="Times New Roman" w:hAnsi="Times New Roman" w:eastAsia="宋体"/>
              </w:rPr>
              <w:t>随着现代企业社会竞争力不断增强，企业的规模也在发展壮大，企业的各种各 样的资产设备一直处于增长状态。各行各业的企业都需要不同类型和功能的各种各 样资产设备为企业的正常运转提供基本基础设施保障，如何有效地对资产进行管理 成了企业不可回避的日常工作</w:t>
            </w:r>
          </w:p>
          <w:p>
            <w:pPr>
              <w:pStyle w:val="21"/>
              <w:spacing w:line="300" w:lineRule="auto"/>
              <w:ind w:left="851"/>
              <w:jc w:val="left"/>
              <w:rPr>
                <w:rFonts w:ascii="Times New Roman" w:hAnsi="Times New Roman" w:eastAsia="宋体"/>
              </w:rPr>
            </w:pPr>
            <w:r>
              <w:rPr>
                <w:rFonts w:hint="eastAsia" w:ascii="Times New Roman" w:hAnsi="Times New Roman" w:eastAsia="宋体"/>
              </w:rPr>
              <w:t>本系统要实现用户可以查看资产设备准确的数目，可以进行数量统计，进行管理，管理员可以管理资产以及用户。系统模块分为用户权限模块，系统模块，用户模块，管理员模块，资产管理模块，资产送修模块。</w:t>
            </w:r>
          </w:p>
          <w:p>
            <w:pPr>
              <w:pStyle w:val="21"/>
              <w:numPr>
                <w:ilvl w:val="0"/>
                <w:numId w:val="3"/>
              </w:numPr>
              <w:spacing w:line="360" w:lineRule="auto"/>
              <w:ind w:firstLineChars="0"/>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基本思路及解决的主要问题</w:t>
            </w:r>
          </w:p>
          <w:p>
            <w:pPr>
              <w:pStyle w:val="21"/>
              <w:spacing w:line="300" w:lineRule="auto"/>
              <w:ind w:left="851"/>
              <w:jc w:val="left"/>
              <w:rPr>
                <w:rFonts w:ascii="Times New Roman" w:hAnsi="Times New Roman" w:eastAsia="宋体"/>
              </w:rPr>
            </w:pPr>
            <w:r>
              <w:rPr>
                <w:rFonts w:hint="eastAsia" w:ascii="Times New Roman" w:hAnsi="Times New Roman" w:eastAsia="宋体"/>
              </w:rPr>
              <w:t>功能的实现是基于SSM框架进行开发的。SSM框架是spring MVC ，spring和mybatis框架的整合，是标准的MVC模式。使用spring MVC负责请求的转发和视图管理，spring实现业务对象管理，mybatis作为数据对象的持久化引擎。</w:t>
            </w:r>
            <w:r>
              <w:rPr>
                <w:rFonts w:hint="eastAsia" w:ascii="Times New Roman" w:hAnsi="Times New Roman" w:eastAsia="宋体"/>
              </w:rPr>
              <w:cr/>
            </w:r>
            <w:r>
              <w:rPr>
                <w:rFonts w:hint="eastAsia" w:ascii="Times New Roman" w:hAnsi="Times New Roman" w:eastAsia="宋体"/>
              </w:rPr>
              <w:t>以下几个模块的功能大致可以概括为对数据的增、删、改、查这几个内容。通过post方法将数据传递到controller层，controller层获取到请求后，通过HttpServletRequest类获取用户信息，通过service执行具体方法在数据库中对数据进行相应操作，实现对数据的变动。</w:t>
            </w:r>
          </w:p>
          <w:p>
            <w:pPr>
              <w:pStyle w:val="21"/>
              <w:ind w:left="851"/>
              <w:jc w:val="left"/>
              <w:rPr>
                <w:rFonts w:hint="eastAsia" w:ascii="Time" w:hAnsi="Time" w:eastAsia="宋体"/>
              </w:rPr>
            </w:pPr>
            <w:r>
              <w:rPr>
                <w:rFonts w:ascii="Time" w:hAnsi="Time" w:eastAsia="宋体"/>
              </w:rPr>
              <w:t>1</w:t>
            </w:r>
            <w:r>
              <w:rPr>
                <w:rFonts w:hint="eastAsia" w:ascii="Time" w:hAnsi="Time" w:eastAsia="宋体"/>
              </w:rPr>
              <w:t>）用户权限：不同的用户具有不用的权限，普通用户具有资产管理的权限，有注册、注销权限，和修改密码权限。管理员不仅具有资产管理权限还有注销普通用户和修改普通用户密码的权限</w:t>
            </w:r>
          </w:p>
          <w:p>
            <w:pPr>
              <w:pStyle w:val="21"/>
              <w:ind w:left="851"/>
              <w:jc w:val="left"/>
              <w:rPr>
                <w:rFonts w:hint="eastAsia" w:ascii="Time" w:hAnsi="Time" w:eastAsia="宋体"/>
              </w:rPr>
            </w:pPr>
            <w:r>
              <w:rPr>
                <w:rFonts w:ascii="Time" w:hAnsi="Time" w:eastAsia="宋体"/>
              </w:rPr>
              <w:t>2</w:t>
            </w:r>
            <w:r>
              <w:rPr>
                <w:rFonts w:hint="eastAsia" w:ascii="Time" w:hAnsi="Time" w:eastAsia="宋体"/>
              </w:rPr>
              <w:t>）系统模块；用于用户登录与注册，只有登录才能进行访问</w:t>
            </w:r>
          </w:p>
          <w:p>
            <w:pPr>
              <w:pStyle w:val="21"/>
              <w:ind w:left="851"/>
              <w:jc w:val="left"/>
              <w:rPr>
                <w:rFonts w:hint="eastAsia" w:ascii="Time" w:hAnsi="Time" w:eastAsia="宋体"/>
              </w:rPr>
            </w:pPr>
            <w:r>
              <w:rPr>
                <w:rFonts w:ascii="Time" w:hAnsi="Time" w:eastAsia="宋体"/>
              </w:rPr>
              <w:t>3</w:t>
            </w:r>
            <w:r>
              <w:rPr>
                <w:rFonts w:hint="eastAsia" w:ascii="Time" w:hAnsi="Time" w:eastAsia="宋体"/>
              </w:rPr>
              <w:t>）用户模块：添加账户，注销账户，修改密码</w:t>
            </w:r>
          </w:p>
          <w:p>
            <w:pPr>
              <w:pStyle w:val="21"/>
              <w:ind w:left="851"/>
              <w:jc w:val="left"/>
              <w:rPr>
                <w:rFonts w:hint="eastAsia" w:ascii="Time" w:hAnsi="Time" w:eastAsia="宋体"/>
              </w:rPr>
            </w:pPr>
            <w:r>
              <w:rPr>
                <w:rFonts w:ascii="Time" w:hAnsi="Time" w:eastAsia="宋体"/>
              </w:rPr>
              <w:t>4</w:t>
            </w:r>
            <w:r>
              <w:rPr>
                <w:rFonts w:hint="eastAsia" w:ascii="Time" w:hAnsi="Time" w:eastAsia="宋体"/>
              </w:rPr>
              <w:t>）管理员模块：注销用户，修改用户密码</w:t>
            </w:r>
          </w:p>
          <w:p>
            <w:pPr>
              <w:pStyle w:val="21"/>
              <w:ind w:left="851"/>
              <w:jc w:val="left"/>
              <w:rPr>
                <w:rFonts w:hint="eastAsia" w:ascii="Time" w:hAnsi="Time" w:eastAsia="宋体"/>
              </w:rPr>
            </w:pPr>
            <w:r>
              <w:rPr>
                <w:rFonts w:ascii="Time" w:hAnsi="Time" w:eastAsia="宋体"/>
              </w:rPr>
              <w:t>5</w:t>
            </w:r>
            <w:r>
              <w:rPr>
                <w:rFonts w:hint="eastAsia" w:ascii="Time" w:hAnsi="Time" w:eastAsia="宋体"/>
              </w:rPr>
              <w:t>）资产管理模块：用于对资产按部门、职员进行分类，在不同的类里面进行资产增加，资产变更，资产清理，</w:t>
            </w:r>
            <w:r>
              <w:rPr>
                <w:rFonts w:ascii="Time" w:hAnsi="Time" w:eastAsia="宋体"/>
              </w:rPr>
              <w:t xml:space="preserve"> </w:t>
            </w:r>
          </w:p>
          <w:p>
            <w:pPr>
              <w:pStyle w:val="21"/>
              <w:ind w:left="851"/>
              <w:jc w:val="left"/>
              <w:rPr>
                <w:rFonts w:hint="eastAsia" w:ascii="Time" w:hAnsi="Time" w:eastAsia="宋体"/>
              </w:rPr>
            </w:pPr>
            <w:r>
              <w:rPr>
                <w:rFonts w:ascii="Time" w:hAnsi="Time" w:eastAsia="宋体"/>
              </w:rPr>
              <w:t>6</w:t>
            </w:r>
            <w:r>
              <w:rPr>
                <w:rFonts w:hint="eastAsia" w:ascii="Time" w:hAnsi="Time" w:eastAsia="宋体"/>
              </w:rPr>
              <w:t>）资产送修模块：查询维修记录，资产维修，资产折旧，维修费用</w:t>
            </w:r>
            <w:bookmarkStart w:id="0" w:name="_GoBack"/>
            <w:bookmarkEnd w:id="0"/>
          </w:p>
          <w:p>
            <w:pPr>
              <w:pStyle w:val="21"/>
              <w:ind w:left="851"/>
              <w:jc w:val="left"/>
              <w:rPr>
                <w:rFonts w:hint="default" w:ascii="Time" w:hAnsi="Time" w:eastAsia="宋体"/>
                <w:b/>
                <w:bCs/>
                <w:color w:val="C00000"/>
                <w:lang w:val="en-US" w:eastAsia="zh-CN"/>
              </w:rPr>
            </w:pPr>
            <w:r>
              <w:rPr>
                <w:rFonts w:hint="eastAsia" w:ascii="Time" w:hAnsi="Time" w:eastAsia="宋体"/>
                <w:b/>
                <w:bCs/>
                <w:color w:val="C00000"/>
                <w:lang w:val="en-US" w:eastAsia="zh-CN"/>
              </w:rPr>
              <w:t>这些功能肯定不够，麻烦技术再帮我添加一些功能，非常感谢！</w:t>
            </w:r>
          </w:p>
          <w:p>
            <w:pPr>
              <w:pStyle w:val="21"/>
              <w:numPr>
                <w:ilvl w:val="0"/>
                <w:numId w:val="3"/>
              </w:numPr>
              <w:spacing w:line="360" w:lineRule="auto"/>
              <w:ind w:firstLineChars="0"/>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解决的主要问题</w:t>
            </w:r>
          </w:p>
          <w:p>
            <w:pPr>
              <w:pStyle w:val="21"/>
              <w:spacing w:line="300" w:lineRule="auto"/>
              <w:ind w:left="851" w:firstLine="48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普通用户，管理员权限对应的页面功能需要不同，通过登陆界面设置不同的按钮，调用不同js的方法，然后改变地址进入不同的界面。对于离职员工可以把账号注销</w:t>
            </w:r>
          </w:p>
          <w:p>
            <w:pPr>
              <w:pStyle w:val="21"/>
              <w:ind w:left="851"/>
              <w:jc w:val="left"/>
              <w:rPr>
                <w:rFonts w:hint="eastAsia" w:ascii="Time" w:hAnsi="Time"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8" w:hRule="atLeast"/>
        </w:trPr>
        <w:tc>
          <w:tcPr>
            <w:tcW w:w="9570" w:type="dxa"/>
          </w:tcPr>
          <w:p>
            <w:pPr>
              <w:numPr>
                <w:ilvl w:val="0"/>
                <w:numId w:val="1"/>
              </w:numPr>
              <w:spacing w:line="360" w:lineRule="auto"/>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课题研究方法和进度安排（由各分院自行安排）</w:t>
            </w:r>
          </w:p>
          <w:p>
            <w:pPr>
              <w:ind w:firstLine="241" w:firstLineChars="100"/>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1.研究方法</w:t>
            </w:r>
          </w:p>
          <w:p>
            <w:pPr>
              <w:ind w:firstLine="482" w:firstLineChars="200"/>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1.1观察法</w:t>
            </w:r>
          </w:p>
          <w:p>
            <w:pPr>
              <w:pStyle w:val="21"/>
              <w:spacing w:line="300" w:lineRule="auto"/>
              <w:ind w:left="600" w:firstLine="0" w:firstLineChars="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观察法是指研究者根据一定的研究目的、研究提纲或观察表，用自己的感官和辅助工具去直接观察被研究对象，从而获得资料的一种方法。科学的观察具有目的性和计划性、系统性和可重复性。在科学实验和调查研究中，观察法具有如下几个方面的作用：①扩大人们的感性认识。②启发人们的思维。③导致新的发现。</w:t>
            </w:r>
          </w:p>
          <w:p>
            <w:pPr>
              <w:ind w:firstLine="482" w:firstLineChars="200"/>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1.2文献研究法</w:t>
            </w:r>
          </w:p>
          <w:p>
            <w:pPr>
              <w:pStyle w:val="21"/>
              <w:spacing w:line="300" w:lineRule="auto"/>
              <w:ind w:left="600" w:firstLine="0" w:firstLineChars="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文献研究法是根据一定的研究目的或课题，通过调查文献来获得资料，从而全面地、正确地了解掌握所要研究问题的一种方法。文献研究法被广泛用于各种学科研究中。其作用有：①能了解有关问题的历史和现状，帮助确定研究课题。②能形成关于研究对象的一般印象，有助于观察和访问。③能得到现实资料的比较资料。④有助于了解事物的全貌。</w:t>
            </w:r>
          </w:p>
          <w:p>
            <w:pPr>
              <w:ind w:firstLine="482" w:firstLineChars="200"/>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1.3功能分析法</w:t>
            </w:r>
          </w:p>
          <w:p>
            <w:pPr>
              <w:pStyle w:val="21"/>
              <w:ind w:left="600" w:firstLine="0" w:firstLineChars="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功能分析法是社会科学用来分析社会现象的一种方法，是社会调查常用的分析方法之一。它通过说明社会现象怎样满足一个社会系统的需要（即具有怎样的功能）来解释社会现象。</w:t>
            </w:r>
          </w:p>
          <w:p>
            <w:pPr>
              <w:pStyle w:val="21"/>
              <w:ind w:left="612" w:firstLine="0" w:firstLineChars="0"/>
              <w:jc w:val="left"/>
              <w:rPr>
                <w:rFonts w:ascii="Times New Roman" w:hAnsi="Times New Roman" w:eastAsia="宋体" w:cs="宋体"/>
                <w:b/>
                <w:kern w:val="0"/>
                <w:sz w:val="24"/>
                <w:szCs w:val="24"/>
              </w:rPr>
            </w:pPr>
          </w:p>
          <w:p>
            <w:pPr>
              <w:ind w:firstLine="241" w:firstLineChars="100"/>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2.进度安排</w:t>
            </w:r>
          </w:p>
          <w:p>
            <w:pPr>
              <w:pStyle w:val="21"/>
              <w:numPr>
                <w:ilvl w:val="0"/>
                <w:numId w:val="4"/>
              </w:numPr>
              <w:spacing w:line="300" w:lineRule="auto"/>
              <w:ind w:firstLine="48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2020年11月——12月中旬，在指导教师的指导下，集查找与本论题有关的国内外文献资料，并对所收集的文献资料进行整理、归类；确定研究方案和写作提纲；</w:t>
            </w:r>
          </w:p>
          <w:p>
            <w:pPr>
              <w:pStyle w:val="21"/>
              <w:numPr>
                <w:ilvl w:val="0"/>
                <w:numId w:val="4"/>
              </w:numPr>
              <w:spacing w:line="300" w:lineRule="auto"/>
              <w:ind w:firstLine="48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2020年12月底，完成《文献综述》、《开题报告》初稿。</w:t>
            </w:r>
          </w:p>
          <w:p>
            <w:pPr>
              <w:pStyle w:val="21"/>
              <w:numPr>
                <w:ilvl w:val="0"/>
                <w:numId w:val="4"/>
              </w:numPr>
              <w:spacing w:line="300" w:lineRule="auto"/>
              <w:ind w:firstLine="48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2020年12月——2021年1月12日前，学生查阅文献，完成文献综述和开题报告，分院组织开题答辩和阶段性工作自查。</w:t>
            </w:r>
          </w:p>
          <w:p>
            <w:pPr>
              <w:pStyle w:val="21"/>
              <w:numPr>
                <w:ilvl w:val="0"/>
                <w:numId w:val="4"/>
              </w:numPr>
              <w:spacing w:line="300" w:lineRule="auto"/>
              <w:ind w:firstLine="48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2021年1月下旬 ——2021年3月底，中期检查。初步完成系统设计，拟出毕业论文初稿。</w:t>
            </w:r>
          </w:p>
          <w:p>
            <w:pPr>
              <w:pStyle w:val="21"/>
              <w:numPr>
                <w:ilvl w:val="0"/>
                <w:numId w:val="4"/>
              </w:numPr>
              <w:spacing w:line="300" w:lineRule="auto"/>
              <w:ind w:firstLine="48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2021年3月—2021年4月30日前完善系统设计，完成毕业论文。</w:t>
            </w:r>
          </w:p>
          <w:p>
            <w:pPr>
              <w:pStyle w:val="21"/>
              <w:numPr>
                <w:ilvl w:val="0"/>
                <w:numId w:val="4"/>
              </w:numPr>
              <w:spacing w:line="300" w:lineRule="auto"/>
              <w:ind w:firstLine="48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2021年5月初：指导教师指导学生完成毕业设计（论文）撰写、修改完善，组织毕业设计（论文）检测，完成答辩资格审查、答辩和成绩评定，进行预答辩。</w:t>
            </w:r>
          </w:p>
          <w:p>
            <w:pPr>
              <w:jc w:val="left"/>
              <w:rPr>
                <w:rFonts w:ascii="Times New Roman" w:hAnsi="Times New Roman" w:eastAsia="宋体" w:cs="宋体"/>
                <w:kern w:val="0"/>
                <w:sz w:val="24"/>
                <w:szCs w:val="24"/>
              </w:rPr>
            </w:pPr>
          </w:p>
          <w:p>
            <w:pPr>
              <w:jc w:val="left"/>
              <w:rPr>
                <w:rFonts w:ascii="Times New Roman" w:hAnsi="Times New Roman" w:eastAsia="宋体" w:cs="宋体"/>
                <w:kern w:val="0"/>
                <w:sz w:val="24"/>
                <w:szCs w:val="24"/>
              </w:rPr>
            </w:pPr>
          </w:p>
          <w:p>
            <w:pPr>
              <w:jc w:val="left"/>
              <w:rPr>
                <w:rFonts w:ascii="Times New Roman" w:hAnsi="Times New Roman" w:eastAsia="宋体" w:cs="宋体"/>
                <w:kern w:val="0"/>
                <w:sz w:val="24"/>
                <w:szCs w:val="24"/>
              </w:rPr>
            </w:pPr>
          </w:p>
          <w:p>
            <w:pPr>
              <w:jc w:val="left"/>
              <w:rPr>
                <w:rFonts w:ascii="Times New Roman" w:hAnsi="Times New Roman" w:eastAsia="宋体" w:cs="宋体"/>
                <w:kern w:val="0"/>
                <w:sz w:val="24"/>
                <w:szCs w:val="24"/>
              </w:rPr>
            </w:pPr>
          </w:p>
          <w:p>
            <w:pPr>
              <w:jc w:val="left"/>
              <w:rPr>
                <w:rFonts w:ascii="Times New Roman" w:hAnsi="Times New Roman" w:eastAsia="宋体" w:cs="宋体"/>
                <w:kern w:val="0"/>
                <w:sz w:val="24"/>
                <w:szCs w:val="24"/>
              </w:rPr>
            </w:pPr>
          </w:p>
          <w:p>
            <w:pPr>
              <w:jc w:val="left"/>
              <w:rPr>
                <w:rFonts w:ascii="Times New Roman" w:hAnsi="Times New Roman" w:eastAsia="宋体" w:cs="宋体"/>
                <w:kern w:val="0"/>
                <w:sz w:val="24"/>
                <w:szCs w:val="24"/>
              </w:rPr>
            </w:pPr>
          </w:p>
          <w:p>
            <w:pPr>
              <w:jc w:val="left"/>
              <w:rPr>
                <w:rFonts w:ascii="Times New Roman" w:hAnsi="Times New Roman" w:eastAsia="宋体" w:cs="宋体"/>
                <w:kern w:val="0"/>
                <w:sz w:val="24"/>
                <w:szCs w:val="24"/>
              </w:rPr>
            </w:pPr>
          </w:p>
          <w:p>
            <w:pPr>
              <w:jc w:val="left"/>
              <w:rPr>
                <w:rFonts w:ascii="Times New Roman" w:hAnsi="Times New Roman" w:eastAsia="宋体" w:cs="宋体"/>
                <w:kern w:val="0"/>
                <w:sz w:val="24"/>
                <w:szCs w:val="24"/>
              </w:rPr>
            </w:pPr>
          </w:p>
          <w:p>
            <w:pPr>
              <w:jc w:val="left"/>
              <w:rPr>
                <w:rFonts w:ascii="Times New Roman" w:hAnsi="Times New Roman" w:eastAsia="宋体" w:cs="宋体"/>
                <w:kern w:val="0"/>
                <w:sz w:val="24"/>
                <w:szCs w:val="24"/>
              </w:rPr>
            </w:pPr>
          </w:p>
          <w:p>
            <w:pPr>
              <w:jc w:val="left"/>
              <w:rPr>
                <w:rFonts w:ascii="Times New Roman" w:hAnsi="Times New Roman"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5" w:hRule="atLeast"/>
        </w:trPr>
        <w:tc>
          <w:tcPr>
            <w:tcW w:w="9570" w:type="dxa"/>
          </w:tcPr>
          <w:p>
            <w:pPr>
              <w:numPr>
                <w:ilvl w:val="0"/>
                <w:numId w:val="1"/>
              </w:numPr>
              <w:spacing w:line="360" w:lineRule="auto"/>
              <w:jc w:val="left"/>
              <w:rPr>
                <w:rFonts w:ascii="Times New Roman" w:hAnsi="Times New Roman" w:eastAsia="宋体" w:cs="Times New Roman"/>
                <w:b/>
                <w:sz w:val="24"/>
                <w:szCs w:val="24"/>
              </w:rPr>
            </w:pPr>
            <w:r>
              <w:rPr>
                <w:rFonts w:hint="eastAsia" w:ascii="Times New Roman" w:hAnsi="Times New Roman" w:eastAsia="宋体" w:cs="宋体"/>
                <w:b/>
                <w:kern w:val="0"/>
                <w:sz w:val="24"/>
                <w:szCs w:val="24"/>
              </w:rPr>
              <w:t>主要参考文献</w:t>
            </w:r>
          </w:p>
          <w:p>
            <w:pPr>
              <w:numPr>
                <w:ilvl w:val="1"/>
                <w:numId w:val="5"/>
              </w:numPr>
              <w:tabs>
                <w:tab w:val="left" w:pos="540"/>
              </w:tabs>
              <w:kinsoku w:val="0"/>
              <w:overflowPunct w:val="0"/>
              <w:spacing w:line="300" w:lineRule="auto"/>
              <w:ind w:left="539" w:right="-13" w:rightChars="-6" w:hanging="539"/>
              <w:rPr>
                <w:rFonts w:ascii="Times New Roman" w:hAnsi="Times New Roman" w:eastAsia="宋体" w:cs="Times New Roman"/>
                <w:szCs w:val="21"/>
              </w:rPr>
            </w:pPr>
            <w:r>
              <w:rPr>
                <w:rFonts w:hint="eastAsia" w:ascii="Times New Roman" w:hAnsi="Times New Roman" w:eastAsia="宋体"/>
                <w:szCs w:val="21"/>
              </w:rPr>
              <w:t>刘洋. 浅谈基于二级管理模式的固定资产管理系统的设计与实现[J]. 辽宁经济职业技术学院·辽宁经济管理干部学院学报, 2014,3(2):55-56</w:t>
            </w:r>
            <w:r>
              <w:rPr>
                <w:rFonts w:ascii="Times New Roman" w:hAnsi="Times New Roman" w:eastAsia="宋体" w:cs="Times New Roman"/>
                <w:szCs w:val="21"/>
              </w:rPr>
              <w:t>.</w:t>
            </w:r>
          </w:p>
          <w:p>
            <w:pPr>
              <w:numPr>
                <w:ilvl w:val="1"/>
                <w:numId w:val="5"/>
              </w:numPr>
              <w:tabs>
                <w:tab w:val="left" w:pos="540"/>
              </w:tabs>
              <w:kinsoku w:val="0"/>
              <w:overflowPunct w:val="0"/>
              <w:spacing w:line="300" w:lineRule="auto"/>
              <w:ind w:left="539" w:right="166" w:rightChars="79" w:hanging="539"/>
              <w:rPr>
                <w:rFonts w:ascii="Times New Roman" w:hAnsi="Times New Roman" w:eastAsia="宋体" w:cs="Times New Roman"/>
                <w:szCs w:val="21"/>
              </w:rPr>
            </w:pPr>
            <w:r>
              <w:rPr>
                <w:rFonts w:hint="eastAsia" w:ascii="Times New Roman" w:hAnsi="Times New Roman" w:eastAsia="宋体" w:cs="Times New Roman"/>
                <w:szCs w:val="21"/>
              </w:rPr>
              <w:t>籍晓丽. 试论企业固定资产管理系统的设计与实现 [J]. 行政事业资产与财务, 2014，</w:t>
            </w:r>
            <w:r>
              <w:rPr>
                <w:rFonts w:ascii="Times New Roman" w:hAnsi="Times New Roman" w:eastAsia="宋体" w:cs="Times New Roman"/>
                <w:szCs w:val="21"/>
              </w:rPr>
              <w:t>12(12):191-191</w:t>
            </w:r>
          </w:p>
          <w:p>
            <w:pPr>
              <w:numPr>
                <w:ilvl w:val="1"/>
                <w:numId w:val="5"/>
              </w:numPr>
              <w:tabs>
                <w:tab w:val="left" w:pos="540"/>
              </w:tabs>
              <w:kinsoku w:val="0"/>
              <w:overflowPunct w:val="0"/>
              <w:spacing w:line="300" w:lineRule="auto"/>
              <w:ind w:left="539" w:right="166" w:rightChars="79" w:hanging="539"/>
              <w:rPr>
                <w:rFonts w:ascii="Times New Roman" w:hAnsi="Times New Roman" w:eastAsia="宋体" w:cs="Times New Roman"/>
                <w:szCs w:val="21"/>
              </w:rPr>
            </w:pPr>
            <w:r>
              <w:rPr>
                <w:rFonts w:hint="eastAsia" w:ascii="Times New Roman" w:hAnsi="Times New Roman" w:eastAsia="宋体"/>
                <w:szCs w:val="21"/>
              </w:rPr>
              <w:t>赵晖,潘宝珠.基于Android平台的固定资产管理系统的开发 [J].数码世界 , 2017</w:t>
            </w:r>
            <w:r>
              <w:rPr>
                <w:rFonts w:ascii="Times New Roman" w:hAnsi="Times New Roman" w:eastAsia="宋体"/>
                <w:szCs w:val="21"/>
              </w:rPr>
              <w:t>(5) :13-13</w:t>
            </w:r>
          </w:p>
          <w:p>
            <w:pPr>
              <w:numPr>
                <w:ilvl w:val="1"/>
                <w:numId w:val="5"/>
              </w:numPr>
              <w:tabs>
                <w:tab w:val="left" w:pos="540"/>
              </w:tabs>
              <w:kinsoku w:val="0"/>
              <w:overflowPunct w:val="0"/>
              <w:spacing w:line="300" w:lineRule="auto"/>
              <w:ind w:left="539" w:right="-153" w:rightChars="-73" w:hanging="539"/>
              <w:rPr>
                <w:rFonts w:ascii="Times New Roman" w:hAnsi="Times New Roman" w:eastAsia="宋体" w:cs="Times New Roman"/>
                <w:szCs w:val="21"/>
              </w:rPr>
            </w:pPr>
            <w:r>
              <w:rPr>
                <w:rFonts w:hint="eastAsia" w:ascii="Times New Roman" w:hAnsi="Times New Roman" w:eastAsia="宋体"/>
                <w:szCs w:val="21"/>
              </w:rPr>
              <w:t>段静波.高校固定资产管理系统设计与优化 [J].福建电脑, 2017 , 33 (1) :142-143</w:t>
            </w:r>
          </w:p>
          <w:p>
            <w:pPr>
              <w:numPr>
                <w:ilvl w:val="1"/>
                <w:numId w:val="5"/>
              </w:numPr>
              <w:tabs>
                <w:tab w:val="left" w:pos="540"/>
              </w:tabs>
              <w:kinsoku w:val="0"/>
              <w:overflowPunct w:val="0"/>
              <w:spacing w:line="300" w:lineRule="auto"/>
              <w:ind w:left="539" w:right="-153" w:rightChars="-73" w:hanging="539"/>
              <w:rPr>
                <w:rFonts w:ascii="Times New Roman" w:hAnsi="Times New Roman" w:eastAsia="宋体" w:cs="Times New Roman"/>
                <w:szCs w:val="21"/>
              </w:rPr>
            </w:pPr>
            <w:r>
              <w:rPr>
                <w:rFonts w:hint="eastAsia" w:ascii="Times New Roman" w:hAnsi="Times New Roman" w:eastAsia="宋体"/>
                <w:szCs w:val="21"/>
              </w:rPr>
              <w:t>路佳鹏,崔丽珍.银行固定资产管理系统的设计与开发[J].山东工业技术, 2018 (10) 2:</w:t>
            </w:r>
            <w:r>
              <w:rPr>
                <w:rFonts w:ascii="Times New Roman" w:hAnsi="Times New Roman" w:eastAsia="宋体"/>
                <w:szCs w:val="21"/>
              </w:rPr>
              <w:t>1-10</w:t>
            </w:r>
          </w:p>
          <w:p>
            <w:pPr>
              <w:numPr>
                <w:ilvl w:val="1"/>
                <w:numId w:val="5"/>
              </w:numPr>
              <w:tabs>
                <w:tab w:val="left" w:pos="540"/>
              </w:tabs>
              <w:kinsoku w:val="0"/>
              <w:overflowPunct w:val="0"/>
              <w:spacing w:line="300" w:lineRule="auto"/>
              <w:ind w:left="539" w:right="-153" w:rightChars="-73" w:hanging="539"/>
              <w:rPr>
                <w:rFonts w:ascii="Times New Roman" w:hAnsi="Times New Roman" w:eastAsia="宋体" w:cs="Times New Roman"/>
                <w:szCs w:val="21"/>
              </w:rPr>
            </w:pPr>
            <w:r>
              <w:rPr>
                <w:rFonts w:hint="eastAsia" w:ascii="Times New Roman" w:hAnsi="Times New Roman" w:eastAsia="宋体" w:cs="Times New Roman"/>
                <w:szCs w:val="21"/>
              </w:rPr>
              <w:t>骆文昉.银行固定资产管理系统的设计与实现 [D].厦门大学,  2015: 2-10</w:t>
            </w:r>
          </w:p>
          <w:p>
            <w:pPr>
              <w:numPr>
                <w:ilvl w:val="1"/>
                <w:numId w:val="5"/>
              </w:numPr>
              <w:tabs>
                <w:tab w:val="left" w:pos="540"/>
              </w:tabs>
              <w:kinsoku w:val="0"/>
              <w:overflowPunct w:val="0"/>
              <w:spacing w:line="300" w:lineRule="auto"/>
              <w:ind w:left="539" w:right="-153" w:rightChars="-73" w:hanging="539"/>
              <w:rPr>
                <w:rFonts w:ascii="Times New Roman" w:hAnsi="Times New Roman" w:eastAsia="宋体" w:cs="Times New Roman"/>
                <w:szCs w:val="21"/>
              </w:rPr>
            </w:pPr>
            <w:r>
              <w:rPr>
                <w:rFonts w:hint="eastAsia" w:ascii="Times New Roman" w:hAnsi="Times New Roman" w:eastAsia="宋体" w:cs="Times New Roman"/>
                <w:szCs w:val="21"/>
              </w:rPr>
              <w:t>王鹭.基于RFID技术的高校固定资产管理系统的设计与实现 [D].浙江工商大学,</w:t>
            </w:r>
            <w:r>
              <w:rPr>
                <w:rFonts w:ascii="Times New Roman" w:hAnsi="Times New Roman" w:eastAsia="宋体" w:cs="Times New Roman"/>
                <w:szCs w:val="21"/>
              </w:rPr>
              <w:t>2017: 5-6</w:t>
            </w:r>
          </w:p>
          <w:p>
            <w:pPr>
              <w:numPr>
                <w:ilvl w:val="1"/>
                <w:numId w:val="5"/>
              </w:numPr>
              <w:tabs>
                <w:tab w:val="left" w:pos="540"/>
              </w:tabs>
              <w:kinsoku w:val="0"/>
              <w:overflowPunct w:val="0"/>
              <w:spacing w:line="300" w:lineRule="auto"/>
              <w:ind w:left="539" w:right="-153" w:rightChars="-73" w:hanging="539"/>
              <w:rPr>
                <w:rFonts w:ascii="Times New Roman" w:hAnsi="Times New Roman" w:eastAsia="宋体" w:cs="Times New Roman"/>
                <w:szCs w:val="21"/>
              </w:rPr>
            </w:pPr>
            <w:r>
              <w:rPr>
                <w:rFonts w:hint="eastAsia" w:ascii="Times New Roman" w:hAnsi="Times New Roman" w:eastAsia="宋体" w:cs="Times New Roman"/>
                <w:szCs w:val="21"/>
              </w:rPr>
              <w:t>王艳琴</w:t>
            </w:r>
            <w:r>
              <w:rPr>
                <w:rFonts w:ascii="Times New Roman" w:hAnsi="Times New Roman" w:eastAsia="宋体" w:cs="Times New Roman"/>
                <w:szCs w:val="21"/>
              </w:rPr>
              <w:t xml:space="preserve">. </w:t>
            </w:r>
            <w:r>
              <w:rPr>
                <w:rFonts w:hint="eastAsia" w:ascii="Times New Roman" w:hAnsi="Times New Roman" w:eastAsia="宋体" w:cs="Times New Roman"/>
                <w:szCs w:val="21"/>
              </w:rPr>
              <w:t>行政事业单位固定资产管理系统的设计与实现</w:t>
            </w:r>
            <w:r>
              <w:rPr>
                <w:rFonts w:ascii="Times New Roman" w:hAnsi="Times New Roman" w:eastAsia="宋体" w:cs="Times New Roman"/>
                <w:szCs w:val="21"/>
              </w:rPr>
              <w:t>[J].  2012.</w:t>
            </w:r>
          </w:p>
          <w:p>
            <w:pPr>
              <w:numPr>
                <w:ilvl w:val="1"/>
                <w:numId w:val="5"/>
              </w:numPr>
              <w:tabs>
                <w:tab w:val="left" w:pos="540"/>
              </w:tabs>
              <w:kinsoku w:val="0"/>
              <w:overflowPunct w:val="0"/>
              <w:spacing w:line="300" w:lineRule="auto"/>
              <w:ind w:left="539" w:right="-153" w:rightChars="-73" w:hanging="539"/>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Tompros S, Mouratidis N, Draaijer M, et al. Enabling application of energy saving</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applieadons </w:t>
            </w:r>
            <w:r>
              <w:rPr>
                <w:rFonts w:hint="eastAsia" w:ascii="Times New Roman" w:hAnsi="Times New Roman" w:eastAsia="宋体" w:cs="Times New Roman"/>
                <w:szCs w:val="21"/>
              </w:rPr>
              <w:t xml:space="preserve"> </w:t>
            </w:r>
            <w:r>
              <w:rPr>
                <w:rFonts w:ascii="Times New Roman" w:hAnsi="Times New Roman" w:eastAsia="宋体" w:cs="Times New Roman"/>
                <w:szCs w:val="21"/>
              </w:rPr>
              <w:t>on the appli.anees of the home environment [J]. IEEE Network, 2016, 23 (10):16-18</w:t>
            </w:r>
          </w:p>
          <w:p>
            <w:pPr>
              <w:numPr>
                <w:ilvl w:val="1"/>
                <w:numId w:val="5"/>
              </w:numPr>
              <w:tabs>
                <w:tab w:val="left" w:pos="540"/>
              </w:tabs>
              <w:kinsoku w:val="0"/>
              <w:overflowPunct w:val="0"/>
              <w:spacing w:line="300" w:lineRule="auto"/>
              <w:ind w:left="539" w:right="-153" w:rightChars="-73" w:hanging="539"/>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Kondoh G, Onodera T. Finding bugs in java native interface programs.[J]. Issta ’08 Proceedings of the International Symposium on Software Testing  &amp; Analysis,2017(3):225-227</w:t>
            </w:r>
          </w:p>
          <w:p>
            <w:pPr>
              <w:numPr>
                <w:ilvl w:val="1"/>
                <w:numId w:val="5"/>
              </w:numPr>
              <w:tabs>
                <w:tab w:val="left" w:pos="540"/>
              </w:tabs>
              <w:kinsoku w:val="0"/>
              <w:overflowPunct w:val="0"/>
              <w:spacing w:line="300" w:lineRule="auto"/>
              <w:ind w:left="539" w:right="-153" w:rightChars="-73" w:hanging="539"/>
              <w:rPr>
                <w:rFonts w:ascii="Times New Roman" w:hAnsi="Times New Roman" w:eastAsia="宋体" w:cs="Times New Roman"/>
                <w:szCs w:val="21"/>
              </w:rPr>
            </w:pPr>
            <w:r>
              <w:rPr>
                <w:rFonts w:hint="eastAsia" w:ascii="Times New Roman" w:hAnsi="Times New Roman" w:eastAsia="宋体" w:cs="Times New Roman"/>
                <w:szCs w:val="21"/>
              </w:rPr>
              <w:t xml:space="preserve"> Fanti, M P，Iacobellis, G A simulation based Decision Support System for logistics </w:t>
            </w:r>
            <w:r>
              <w:rPr>
                <w:rFonts w:ascii="Times New Roman" w:hAnsi="Times New Roman" w:eastAsia="宋体" w:cs="Times New Roman"/>
                <w:szCs w:val="21"/>
              </w:rPr>
              <w:t>management Journal of Computational Science,2016: 411-420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8" w:hRule="atLeast"/>
        </w:trPr>
        <w:tc>
          <w:tcPr>
            <w:tcW w:w="9570" w:type="dxa"/>
          </w:tcPr>
          <w:p>
            <w:pPr>
              <w:numPr>
                <w:ilvl w:val="0"/>
                <w:numId w:val="1"/>
              </w:numPr>
              <w:spacing w:line="360" w:lineRule="auto"/>
              <w:jc w:val="left"/>
              <w:rPr>
                <w:rFonts w:ascii="宋体" w:hAnsi="宋体" w:eastAsia="宋体" w:cs="宋体"/>
                <w:b/>
                <w:kern w:val="0"/>
                <w:sz w:val="24"/>
                <w:szCs w:val="24"/>
              </w:rPr>
            </w:pPr>
            <w:r>
              <w:rPr>
                <w:rFonts w:hint="eastAsia" w:ascii="Times New Roman" w:hAnsi="Times New Roman" w:eastAsia="宋体" w:cs="宋体"/>
                <w:b/>
                <w:kern w:val="0"/>
                <w:sz w:val="24"/>
                <w:szCs w:val="24"/>
              </w:rPr>
              <w:t xml:space="preserve">指导教师审核意见  </w:t>
            </w:r>
            <w:r>
              <w:rPr>
                <w:rFonts w:hint="eastAsia" w:ascii="宋体" w:hAnsi="宋体" w:eastAsia="宋体" w:cs="宋体"/>
                <w:b/>
                <w:kern w:val="0"/>
                <w:sz w:val="24"/>
                <w:szCs w:val="24"/>
              </w:rPr>
              <w:t xml:space="preserve">                              </w:t>
            </w:r>
          </w:p>
          <w:p>
            <w:pPr>
              <w:widowControl/>
              <w:spacing w:line="360" w:lineRule="auto"/>
              <w:ind w:left="180"/>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ab/>
            </w:r>
            <w:r>
              <w:rPr>
                <w:rFonts w:hint="eastAsia"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导师签名：</w:t>
            </w:r>
            <w:r>
              <w:rPr>
                <w:rFonts w:hint="eastAsia" w:ascii="宋体" w:hAnsi="宋体" w:eastAsia="宋体" w:cs="宋体"/>
                <w:b/>
                <w:color w:val="FF0000"/>
                <w:kern w:val="0"/>
                <w:sz w:val="24"/>
                <w:szCs w:val="24"/>
              </w:rPr>
              <w:t xml:space="preserve"> </w:t>
            </w:r>
          </w:p>
          <w:p>
            <w:pPr>
              <w:ind w:left="180"/>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ab/>
            </w:r>
            <w:r>
              <w:rPr>
                <w:rFonts w:hint="eastAsia"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2" w:hRule="atLeast"/>
        </w:trPr>
        <w:tc>
          <w:tcPr>
            <w:tcW w:w="9570" w:type="dxa"/>
          </w:tcPr>
          <w:p>
            <w:pPr>
              <w:numPr>
                <w:ilvl w:val="0"/>
                <w:numId w:val="1"/>
              </w:numPr>
              <w:spacing w:line="360" w:lineRule="auto"/>
              <w:jc w:val="left"/>
              <w:rPr>
                <w:rFonts w:ascii="Times New Roman" w:hAnsi="Times New Roman" w:eastAsia="宋体" w:cs="宋体"/>
                <w:b/>
                <w:kern w:val="0"/>
                <w:sz w:val="24"/>
                <w:szCs w:val="24"/>
              </w:rPr>
            </w:pPr>
            <w:r>
              <w:rPr>
                <w:rFonts w:hint="eastAsia" w:ascii="Times New Roman" w:hAnsi="Times New Roman" w:eastAsia="宋体" w:cs="宋体"/>
                <w:b/>
                <w:kern w:val="0"/>
                <w:sz w:val="24"/>
                <w:szCs w:val="24"/>
              </w:rPr>
              <w:t>分院毕业设计（论文）工作领导小组审核意见</w:t>
            </w:r>
          </w:p>
          <w:p>
            <w:pPr>
              <w:spacing w:line="312" w:lineRule="auto"/>
              <w:rPr>
                <w:rFonts w:ascii="Times New Roman" w:hAnsi="Times New Roman" w:eastAsia="宋体" w:cs="Times New Roman"/>
                <w:szCs w:val="21"/>
              </w:rPr>
            </w:pPr>
            <w:r>
              <w:rPr>
                <w:rFonts w:hint="eastAsia" w:ascii="Times New Roman" w:hAnsi="Times New Roman" w:eastAsia="宋体" w:cs="Times New Roman"/>
                <w:szCs w:val="21"/>
              </w:rPr>
              <w:t>课题研究方法是否合理          □好      □较好      □一般      □较差</w:t>
            </w:r>
          </w:p>
          <w:p>
            <w:pPr>
              <w:spacing w:line="312" w:lineRule="auto"/>
              <w:rPr>
                <w:rFonts w:ascii="Times New Roman" w:hAnsi="Times New Roman" w:eastAsia="宋体" w:cs="Times New Roman"/>
                <w:szCs w:val="21"/>
              </w:rPr>
            </w:pPr>
            <w:r>
              <w:rPr>
                <w:rFonts w:hint="eastAsia" w:ascii="Times New Roman" w:hAnsi="Times New Roman" w:eastAsia="宋体" w:cs="Times New Roman"/>
                <w:szCs w:val="21"/>
              </w:rPr>
              <w:t>课题设计的技术途径是否可行    □好      □较好      □一般      □较差</w:t>
            </w:r>
          </w:p>
          <w:p>
            <w:pPr>
              <w:spacing w:line="312" w:lineRule="auto"/>
              <w:rPr>
                <w:rFonts w:ascii="Times New Roman" w:hAnsi="Times New Roman" w:eastAsia="宋体" w:cs="Times New Roman"/>
                <w:szCs w:val="21"/>
              </w:rPr>
            </w:pPr>
            <w:r>
              <w:rPr>
                <w:rFonts w:hint="eastAsia" w:ascii="Times New Roman" w:hAnsi="Times New Roman" w:eastAsia="宋体" w:cs="Times New Roman"/>
                <w:kern w:val="0"/>
                <w:szCs w:val="21"/>
              </w:rPr>
              <w:t xml:space="preserve">设计方案能否实现培养目标需求  </w:t>
            </w:r>
            <w:r>
              <w:rPr>
                <w:rFonts w:hint="eastAsia" w:ascii="Times New Roman" w:hAnsi="Times New Roman" w:eastAsia="宋体" w:cs="Times New Roman"/>
                <w:szCs w:val="21"/>
              </w:rPr>
              <w:t>□好      □较好      □一般      □较差</w:t>
            </w:r>
          </w:p>
          <w:p>
            <w:pPr>
              <w:spacing w:line="312" w:lineRule="auto"/>
              <w:rPr>
                <w:rFonts w:ascii="Times New Roman" w:hAnsi="Times New Roman" w:eastAsia="宋体" w:cs="Times New Roman"/>
                <w:szCs w:val="21"/>
              </w:rPr>
            </w:pPr>
            <w:r>
              <w:rPr>
                <w:rFonts w:hint="eastAsia" w:ascii="Times New Roman" w:hAnsi="Times New Roman" w:eastAsia="宋体" w:cs="Times New Roman"/>
                <w:spacing w:val="-10"/>
                <w:szCs w:val="21"/>
              </w:rPr>
              <w:t xml:space="preserve">文献查阅是否符合要求           </w:t>
            </w:r>
            <w:r>
              <w:rPr>
                <w:rFonts w:hint="eastAsia" w:ascii="Times New Roman" w:hAnsi="Times New Roman" w:eastAsia="宋体" w:cs="Times New Roman"/>
                <w:szCs w:val="21"/>
              </w:rPr>
              <w:t xml:space="preserve">   □好      □较好      □一般      □较差</w:t>
            </w:r>
          </w:p>
          <w:p>
            <w:pPr>
              <w:spacing w:line="312" w:lineRule="auto"/>
              <w:rPr>
                <w:rFonts w:ascii="Times New Roman" w:hAnsi="Times New Roman" w:eastAsia="宋体" w:cs="Times New Roman"/>
                <w:szCs w:val="21"/>
              </w:rPr>
            </w:pPr>
            <w:r>
              <w:rPr>
                <w:rFonts w:hint="eastAsia" w:ascii="Times New Roman" w:hAnsi="Times New Roman" w:eastAsia="宋体" w:cs="Times New Roman"/>
                <w:szCs w:val="21"/>
              </w:rPr>
              <w:t xml:space="preserve">外文文献是否达到要求          □好      □较好      □一般      □较差            </w:t>
            </w:r>
          </w:p>
          <w:p>
            <w:pPr>
              <w:spacing w:line="312" w:lineRule="auto"/>
              <w:jc w:val="left"/>
              <w:rPr>
                <w:rFonts w:ascii="楷体_GB2312" w:hAnsi="Times New Roman" w:eastAsia="楷体_GB2312" w:cs="宋体"/>
                <w:kern w:val="0"/>
                <w:sz w:val="24"/>
                <w:szCs w:val="24"/>
              </w:rPr>
            </w:pPr>
            <w:r>
              <w:rPr>
                <w:rFonts w:hint="eastAsia" w:ascii="Times New Roman" w:hAnsi="Times New Roman" w:eastAsia="宋体" w:cs="宋体"/>
                <w:kern w:val="0"/>
                <w:sz w:val="24"/>
                <w:szCs w:val="24"/>
              </w:rPr>
              <w:t xml:space="preserve">审查结果：  </w:t>
            </w:r>
            <w:r>
              <w:rPr>
                <w:rFonts w:hint="eastAsia" w:ascii="楷体_GB2312" w:hAnsi="Times New Roman" w:eastAsia="楷体_GB2312" w:cs="宋体"/>
                <w:kern w:val="0"/>
                <w:sz w:val="24"/>
                <w:szCs w:val="24"/>
              </w:rPr>
              <w:t>□通过    □完善后通过    □未通过</w:t>
            </w:r>
          </w:p>
          <w:p>
            <w:pPr>
              <w:spacing w:line="312" w:lineRule="auto"/>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审查意见：</w:t>
            </w:r>
          </w:p>
          <w:p>
            <w:pPr>
              <w:jc w:val="left"/>
              <w:rPr>
                <w:rFonts w:ascii="Times New Roman" w:hAnsi="Times New Roman" w:eastAsia="宋体" w:cs="宋体"/>
                <w:kern w:val="0"/>
                <w:sz w:val="24"/>
                <w:szCs w:val="24"/>
              </w:rPr>
            </w:pPr>
          </w:p>
          <w:p>
            <w:pPr>
              <w:widowControl/>
              <w:spacing w:line="360" w:lineRule="auto"/>
              <w:ind w:left="180"/>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ab/>
            </w:r>
            <w:r>
              <w:rPr>
                <w:rFonts w:hint="eastAsia"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负责人签名：</w:t>
            </w:r>
            <w:r>
              <w:rPr>
                <w:rFonts w:hint="eastAsia" w:ascii="宋体" w:hAnsi="宋体" w:eastAsia="宋体" w:cs="宋体"/>
                <w:b/>
                <w:color w:val="FF0000"/>
                <w:kern w:val="0"/>
                <w:sz w:val="24"/>
                <w:szCs w:val="24"/>
              </w:rPr>
              <w:t xml:space="preserve"> </w:t>
            </w:r>
          </w:p>
          <w:p>
            <w:pPr>
              <w:ind w:firstLine="120" w:firstLineChars="50"/>
              <w:jc w:val="left"/>
              <w:rPr>
                <w:rFonts w:ascii="宋体" w:hAnsi="宋体" w:eastAsia="宋体" w:cs="宋体"/>
                <w:kern w:val="0"/>
                <w:sz w:val="24"/>
                <w:szCs w:val="24"/>
              </w:rPr>
            </w:pPr>
            <w:r>
              <w:rPr>
                <w:rFonts w:hint="eastAsia" w:ascii="宋体" w:hAnsi="宋体" w:eastAsia="宋体" w:cs="宋体"/>
                <w:kern w:val="0"/>
                <w:sz w:val="24"/>
                <w:szCs w:val="24"/>
              </w:rPr>
              <w:t xml:space="preserve">                                                   </w:t>
            </w:r>
            <w:r>
              <w:rPr>
                <w:rFonts w:ascii="宋体" w:hAnsi="宋体" w:eastAsia="宋体" w:cs="宋体"/>
                <w:kern w:val="0"/>
                <w:sz w:val="24"/>
                <w:szCs w:val="24"/>
              </w:rPr>
              <w:tab/>
            </w:r>
            <w:r>
              <w:rPr>
                <w:rFonts w:hint="eastAsia"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 xml:space="preserve"> 年   月   日</w:t>
            </w:r>
          </w:p>
        </w:tc>
      </w:tr>
    </w:tbl>
    <w:p>
      <w:pPr>
        <w:rPr>
          <w:rFonts w:ascii="Times New Roman" w:hAnsi="Times New Roman" w:eastAsia="宋体" w:cs="Times New Roman"/>
          <w:szCs w:val="24"/>
        </w:rPr>
      </w:pPr>
    </w:p>
    <w:sectPr>
      <w:footerReference r:id="rId7" w:type="default"/>
      <w:pgSz w:w="11906" w:h="16838"/>
      <w:pgMar w:top="1440" w:right="1080" w:bottom="1440" w:left="108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仿宋_GB2312">
    <w:altName w:val="仿宋"/>
    <w:panose1 w:val="00000000000000000000"/>
    <w:charset w:val="86"/>
    <w:family w:val="modern"/>
    <w:pitch w:val="default"/>
    <w:sig w:usb0="00000000" w:usb1="00000000" w:usb2="00000010" w:usb3="00000000" w:csb0="00040000" w:csb1="00000000"/>
  </w:font>
  <w:font w:name="Time">
    <w:altName w:val="Times New Roman"/>
    <w:panose1 w:val="00000000000000000000"/>
    <w:charset w:val="00"/>
    <w:family w:val="roman"/>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fldChar w:fldCharType="begin"/>
    </w:r>
    <w:r>
      <w:rPr>
        <w:rStyle w:val="11"/>
      </w:rPr>
      <w:instrText xml:space="preserve">PAGE  </w:instrText>
    </w:r>
    <w:r>
      <w:fldChar w:fldCharType="separate"/>
    </w:r>
    <w:r>
      <w:rPr>
        <w:rStyle w:val="11"/>
      </w:rPr>
      <w:t>2</w:t>
    </w:r>
    <w: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fldChar w:fldCharType="begin"/>
    </w:r>
    <w:r>
      <w:rPr>
        <w:rStyle w:val="11"/>
      </w:rPr>
      <w:instrText xml:space="preserve">PAGE  </w:instrText>
    </w:r>
    <w:r>
      <w:fldChar w:fldCharType="end"/>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5DB695"/>
    <w:multiLevelType w:val="singleLevel"/>
    <w:tmpl w:val="AC5DB695"/>
    <w:lvl w:ilvl="0" w:tentative="0">
      <w:start w:val="1"/>
      <w:numFmt w:val="decimal"/>
      <w:lvlText w:val="%1."/>
      <w:lvlJc w:val="left"/>
      <w:pPr>
        <w:ind w:left="425" w:hanging="425"/>
      </w:pPr>
    </w:lvl>
  </w:abstractNum>
  <w:abstractNum w:abstractNumId="1">
    <w:nsid w:val="35B75B8A"/>
    <w:multiLevelType w:val="multilevel"/>
    <w:tmpl w:val="35B75B8A"/>
    <w:lvl w:ilvl="0" w:tentative="0">
      <w:start w:val="1"/>
      <w:numFmt w:val="decimal"/>
      <w:lvlText w:val="%1、"/>
      <w:lvlJc w:val="left"/>
      <w:pPr>
        <w:ind w:left="852" w:hanging="372"/>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33D5093"/>
    <w:multiLevelType w:val="multilevel"/>
    <w:tmpl w:val="433D5093"/>
    <w:lvl w:ilvl="0" w:tentative="0">
      <w:start w:val="1"/>
      <w:numFmt w:val="decimal"/>
      <w:lvlText w:val="[%1]"/>
      <w:lvlJc w:val="left"/>
      <w:pPr>
        <w:tabs>
          <w:tab w:val="left" w:pos="1277"/>
        </w:tabs>
        <w:ind w:left="1277" w:hanging="420"/>
      </w:pPr>
      <w:rPr>
        <w:rFonts w:hint="eastAsia"/>
      </w:rPr>
    </w:lvl>
    <w:lvl w:ilvl="1" w:tentative="0">
      <w:start w:val="1"/>
      <w:numFmt w:val="decimal"/>
      <w:lvlText w:val="[%2]"/>
      <w:lvlJc w:val="left"/>
      <w:pPr>
        <w:tabs>
          <w:tab w:val="left" w:pos="1277"/>
        </w:tabs>
        <w:ind w:left="1277" w:hanging="420"/>
      </w:pPr>
      <w:rPr>
        <w:rFonts w:hint="eastAsia"/>
      </w:rPr>
    </w:lvl>
    <w:lvl w:ilvl="2" w:tentative="0">
      <w:start w:val="1"/>
      <w:numFmt w:val="lowerRoman"/>
      <w:lvlText w:val="%3."/>
      <w:lvlJc w:val="right"/>
      <w:pPr>
        <w:tabs>
          <w:tab w:val="left" w:pos="1697"/>
        </w:tabs>
        <w:ind w:left="1697" w:hanging="420"/>
      </w:pPr>
    </w:lvl>
    <w:lvl w:ilvl="3" w:tentative="0">
      <w:start w:val="1"/>
      <w:numFmt w:val="decimal"/>
      <w:lvlText w:val="%4."/>
      <w:lvlJc w:val="left"/>
      <w:pPr>
        <w:tabs>
          <w:tab w:val="left" w:pos="2117"/>
        </w:tabs>
        <w:ind w:left="2117" w:hanging="420"/>
      </w:pPr>
    </w:lvl>
    <w:lvl w:ilvl="4" w:tentative="0">
      <w:start w:val="1"/>
      <w:numFmt w:val="lowerLetter"/>
      <w:lvlText w:val="%5)"/>
      <w:lvlJc w:val="left"/>
      <w:pPr>
        <w:tabs>
          <w:tab w:val="left" w:pos="2537"/>
        </w:tabs>
        <w:ind w:left="2537" w:hanging="420"/>
      </w:pPr>
    </w:lvl>
    <w:lvl w:ilvl="5" w:tentative="0">
      <w:start w:val="1"/>
      <w:numFmt w:val="lowerRoman"/>
      <w:lvlText w:val="%6."/>
      <w:lvlJc w:val="right"/>
      <w:pPr>
        <w:tabs>
          <w:tab w:val="left" w:pos="2957"/>
        </w:tabs>
        <w:ind w:left="2957" w:hanging="420"/>
      </w:pPr>
    </w:lvl>
    <w:lvl w:ilvl="6" w:tentative="0">
      <w:start w:val="1"/>
      <w:numFmt w:val="decimal"/>
      <w:lvlText w:val="%7."/>
      <w:lvlJc w:val="left"/>
      <w:pPr>
        <w:tabs>
          <w:tab w:val="left" w:pos="3377"/>
        </w:tabs>
        <w:ind w:left="3377" w:hanging="420"/>
      </w:pPr>
    </w:lvl>
    <w:lvl w:ilvl="7" w:tentative="0">
      <w:start w:val="1"/>
      <w:numFmt w:val="lowerLetter"/>
      <w:lvlText w:val="%8)"/>
      <w:lvlJc w:val="left"/>
      <w:pPr>
        <w:tabs>
          <w:tab w:val="left" w:pos="3797"/>
        </w:tabs>
        <w:ind w:left="3797" w:hanging="420"/>
      </w:pPr>
    </w:lvl>
    <w:lvl w:ilvl="8" w:tentative="0">
      <w:start w:val="1"/>
      <w:numFmt w:val="lowerRoman"/>
      <w:lvlText w:val="%9."/>
      <w:lvlJc w:val="right"/>
      <w:pPr>
        <w:tabs>
          <w:tab w:val="left" w:pos="4217"/>
        </w:tabs>
        <w:ind w:left="4217" w:hanging="420"/>
      </w:pPr>
    </w:lvl>
  </w:abstractNum>
  <w:abstractNum w:abstractNumId="3">
    <w:nsid w:val="4B7F1F11"/>
    <w:multiLevelType w:val="multilevel"/>
    <w:tmpl w:val="4B7F1F11"/>
    <w:lvl w:ilvl="0" w:tentative="0">
      <w:start w:val="1"/>
      <w:numFmt w:val="decimal"/>
      <w:lvlText w:val="%1、"/>
      <w:lvlJc w:val="left"/>
      <w:pPr>
        <w:ind w:left="852" w:hanging="372"/>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50115E04"/>
    <w:multiLevelType w:val="multilevel"/>
    <w:tmpl w:val="50115E04"/>
    <w:lvl w:ilvl="0" w:tentative="0">
      <w:start w:val="1"/>
      <w:numFmt w:val="chineseCountingThousand"/>
      <w:suff w:val="space"/>
      <w:lvlText w:val="%1、"/>
      <w:lvlJc w:val="left"/>
      <w:pPr>
        <w:ind w:left="480" w:hanging="480"/>
      </w:pPr>
      <w:rPr>
        <w:rFonts w:hint="default"/>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num w:numId="1">
    <w:abstractNumId w:val="4"/>
  </w:num>
  <w:num w:numId="2">
    <w:abstractNumId w:val="3"/>
  </w:num>
  <w:num w:numId="3">
    <w:abstractNumId w:val="1"/>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772"/>
    <w:rsid w:val="00090EDC"/>
    <w:rsid w:val="00091F95"/>
    <w:rsid w:val="000D1446"/>
    <w:rsid w:val="001F3772"/>
    <w:rsid w:val="00231917"/>
    <w:rsid w:val="00260CFA"/>
    <w:rsid w:val="003B3D42"/>
    <w:rsid w:val="0048003B"/>
    <w:rsid w:val="005B337F"/>
    <w:rsid w:val="006E32B4"/>
    <w:rsid w:val="006F35E3"/>
    <w:rsid w:val="007C3967"/>
    <w:rsid w:val="008A144F"/>
    <w:rsid w:val="009835AC"/>
    <w:rsid w:val="009C23D2"/>
    <w:rsid w:val="00A5647C"/>
    <w:rsid w:val="00A82119"/>
    <w:rsid w:val="00AA701E"/>
    <w:rsid w:val="00B203DC"/>
    <w:rsid w:val="00B25DA9"/>
    <w:rsid w:val="00B4093B"/>
    <w:rsid w:val="00B93219"/>
    <w:rsid w:val="00D27063"/>
    <w:rsid w:val="00D6035D"/>
    <w:rsid w:val="00DC18E1"/>
    <w:rsid w:val="00DF1279"/>
    <w:rsid w:val="00E42D9E"/>
    <w:rsid w:val="00E74CE4"/>
    <w:rsid w:val="00FC0459"/>
    <w:rsid w:val="019A0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0"/>
    <w:pPr>
      <w:widowControl/>
      <w:pBdr>
        <w:bottom w:val="single" w:color="365F91" w:sz="12" w:space="1"/>
      </w:pBdr>
      <w:spacing w:before="600" w:after="80"/>
      <w:jc w:val="left"/>
      <w:outlineLvl w:val="0"/>
    </w:pPr>
    <w:rPr>
      <w:rFonts w:ascii="Cambria" w:hAnsi="Cambria" w:eastAsia="宋体" w:cs="Times New Roman"/>
      <w:b/>
      <w:bCs/>
      <w:color w:val="365F91"/>
      <w:kern w:val="0"/>
      <w:sz w:val="24"/>
      <w:szCs w:val="24"/>
      <w:lang w:eastAsia="en-US"/>
    </w:rPr>
  </w:style>
  <w:style w:type="paragraph" w:styleId="3">
    <w:name w:val="heading 2"/>
    <w:basedOn w:val="1"/>
    <w:next w:val="1"/>
    <w:link w:val="15"/>
    <w:qFormat/>
    <w:uiPriority w:val="0"/>
    <w:pPr>
      <w:widowControl/>
      <w:pBdr>
        <w:bottom w:val="single" w:color="4F81BD" w:sz="8" w:space="1"/>
      </w:pBdr>
      <w:spacing w:before="200" w:after="80"/>
      <w:jc w:val="left"/>
      <w:outlineLvl w:val="1"/>
    </w:pPr>
    <w:rPr>
      <w:rFonts w:ascii="Cambria" w:hAnsi="Cambria" w:eastAsia="宋体" w:cs="Times New Roman"/>
      <w:color w:val="365F91"/>
      <w:kern w:val="0"/>
      <w:sz w:val="24"/>
      <w:szCs w:val="24"/>
      <w:lang w:eastAsia="en-US"/>
    </w:rPr>
  </w:style>
  <w:style w:type="paragraph" w:styleId="4">
    <w:name w:val="heading 3"/>
    <w:basedOn w:val="1"/>
    <w:next w:val="1"/>
    <w:link w:val="16"/>
    <w:qFormat/>
    <w:uiPriority w:val="0"/>
    <w:pPr>
      <w:widowControl/>
      <w:pBdr>
        <w:bottom w:val="single" w:color="95B3D7" w:sz="4" w:space="1"/>
      </w:pBdr>
      <w:spacing w:before="200" w:after="80"/>
      <w:jc w:val="left"/>
      <w:outlineLvl w:val="2"/>
    </w:pPr>
    <w:rPr>
      <w:rFonts w:ascii="Cambria" w:hAnsi="Cambria" w:eastAsia="宋体" w:cs="Times New Roman"/>
      <w:color w:val="4F81BD"/>
      <w:kern w:val="0"/>
      <w:sz w:val="24"/>
      <w:szCs w:val="24"/>
      <w:lang w:eastAsia="en-US"/>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3"/>
    <w:semiHidden/>
    <w:unhideWhenUsed/>
    <w:qFormat/>
    <w:uiPriority w:val="99"/>
    <w:pPr>
      <w:jc w:val="left"/>
    </w:pPr>
  </w:style>
  <w:style w:type="paragraph" w:styleId="6">
    <w:name w:val="Balloon Text"/>
    <w:basedOn w:val="1"/>
    <w:link w:val="20"/>
    <w:semiHidden/>
    <w:unhideWhenUsed/>
    <w:qFormat/>
    <w:uiPriority w:val="99"/>
    <w:rPr>
      <w:sz w:val="18"/>
      <w:szCs w:val="18"/>
    </w:rPr>
  </w:style>
  <w:style w:type="paragraph" w:styleId="7">
    <w:name w:val="footer"/>
    <w:basedOn w:val="1"/>
    <w:link w:val="13"/>
    <w:unhideWhenUsed/>
    <w:uiPriority w:val="0"/>
    <w:pPr>
      <w:tabs>
        <w:tab w:val="center" w:pos="4153"/>
        <w:tab w:val="right" w:pos="8306"/>
      </w:tabs>
      <w:snapToGrid w:val="0"/>
      <w:jc w:val="left"/>
    </w:pPr>
    <w:rPr>
      <w:sz w:val="18"/>
      <w:szCs w:val="18"/>
    </w:rPr>
  </w:style>
  <w:style w:type="paragraph" w:styleId="8">
    <w:name w:val="header"/>
    <w:basedOn w:val="1"/>
    <w:link w:val="12"/>
    <w:unhideWhenUsed/>
    <w:uiPriority w:val="0"/>
    <w:pPr>
      <w:pBdr>
        <w:bottom w:val="single" w:color="auto" w:sz="6" w:space="1"/>
      </w:pBdr>
      <w:tabs>
        <w:tab w:val="center" w:pos="4153"/>
        <w:tab w:val="right" w:pos="8306"/>
      </w:tabs>
      <w:snapToGrid w:val="0"/>
      <w:jc w:val="center"/>
    </w:pPr>
    <w:rPr>
      <w:sz w:val="18"/>
      <w:szCs w:val="18"/>
    </w:rPr>
  </w:style>
  <w:style w:type="character" w:styleId="11">
    <w:name w:val="page number"/>
    <w:basedOn w:val="10"/>
    <w:uiPriority w:val="0"/>
  </w:style>
  <w:style w:type="character" w:customStyle="1" w:styleId="12">
    <w:name w:val="页眉 Char"/>
    <w:basedOn w:val="10"/>
    <w:link w:val="8"/>
    <w:uiPriority w:val="0"/>
    <w:rPr>
      <w:sz w:val="18"/>
      <w:szCs w:val="18"/>
    </w:rPr>
  </w:style>
  <w:style w:type="character" w:customStyle="1" w:styleId="13">
    <w:name w:val="页脚 Char"/>
    <w:basedOn w:val="10"/>
    <w:link w:val="7"/>
    <w:uiPriority w:val="0"/>
    <w:rPr>
      <w:sz w:val="18"/>
      <w:szCs w:val="18"/>
    </w:rPr>
  </w:style>
  <w:style w:type="character" w:customStyle="1" w:styleId="14">
    <w:name w:val="标题 1 Char"/>
    <w:basedOn w:val="10"/>
    <w:link w:val="2"/>
    <w:uiPriority w:val="0"/>
    <w:rPr>
      <w:rFonts w:ascii="Cambria" w:hAnsi="Cambria" w:eastAsia="宋体" w:cs="Times New Roman"/>
      <w:b/>
      <w:bCs/>
      <w:color w:val="365F91"/>
      <w:kern w:val="0"/>
      <w:sz w:val="24"/>
      <w:szCs w:val="24"/>
      <w:lang w:eastAsia="en-US"/>
    </w:rPr>
  </w:style>
  <w:style w:type="character" w:customStyle="1" w:styleId="15">
    <w:name w:val="标题 2 Char"/>
    <w:basedOn w:val="10"/>
    <w:link w:val="3"/>
    <w:uiPriority w:val="0"/>
    <w:rPr>
      <w:rFonts w:ascii="Cambria" w:hAnsi="Cambria" w:eastAsia="宋体" w:cs="Times New Roman"/>
      <w:color w:val="365F91"/>
      <w:kern w:val="0"/>
      <w:sz w:val="24"/>
      <w:szCs w:val="24"/>
      <w:lang w:eastAsia="en-US"/>
    </w:rPr>
  </w:style>
  <w:style w:type="character" w:customStyle="1" w:styleId="16">
    <w:name w:val="标题 3 Char"/>
    <w:basedOn w:val="10"/>
    <w:link w:val="4"/>
    <w:uiPriority w:val="0"/>
    <w:rPr>
      <w:rFonts w:ascii="Cambria" w:hAnsi="Cambria" w:eastAsia="宋体" w:cs="Times New Roman"/>
      <w:color w:val="4F81BD"/>
      <w:kern w:val="0"/>
      <w:sz w:val="24"/>
      <w:szCs w:val="24"/>
      <w:lang w:eastAsia="en-US"/>
    </w:rPr>
  </w:style>
  <w:style w:type="character" w:customStyle="1" w:styleId="17">
    <w:name w:val="无间隔 Char"/>
    <w:basedOn w:val="10"/>
    <w:link w:val="18"/>
    <w:uiPriority w:val="0"/>
  </w:style>
  <w:style w:type="paragraph" w:customStyle="1" w:styleId="18">
    <w:name w:val="无间隔1"/>
    <w:basedOn w:val="1"/>
    <w:link w:val="17"/>
    <w:uiPriority w:val="0"/>
    <w:pPr>
      <w:widowControl/>
      <w:jc w:val="left"/>
    </w:pPr>
  </w:style>
  <w:style w:type="paragraph" w:customStyle="1" w:styleId="19">
    <w:name w:val="列出段落1"/>
    <w:basedOn w:val="1"/>
    <w:qFormat/>
    <w:uiPriority w:val="0"/>
    <w:pPr>
      <w:widowControl/>
      <w:ind w:left="720" w:firstLine="360"/>
      <w:jc w:val="left"/>
    </w:pPr>
    <w:rPr>
      <w:rFonts w:ascii="Calibri" w:hAnsi="Calibri" w:eastAsia="宋体" w:cs="Times New Roman"/>
      <w:kern w:val="0"/>
      <w:sz w:val="22"/>
      <w:lang w:eastAsia="en-US"/>
    </w:rPr>
  </w:style>
  <w:style w:type="character" w:customStyle="1" w:styleId="20">
    <w:name w:val="批注框文本 Char"/>
    <w:basedOn w:val="10"/>
    <w:link w:val="6"/>
    <w:semiHidden/>
    <w:uiPriority w:val="99"/>
    <w:rPr>
      <w:sz w:val="18"/>
      <w:szCs w:val="18"/>
    </w:rPr>
  </w:style>
  <w:style w:type="paragraph" w:styleId="21">
    <w:name w:val="List Paragraph"/>
    <w:basedOn w:val="1"/>
    <w:qFormat/>
    <w:uiPriority w:val="34"/>
    <w:pPr>
      <w:ind w:firstLine="420" w:firstLineChars="200"/>
    </w:pPr>
  </w:style>
  <w:style w:type="paragraph" w:customStyle="1" w:styleId="22">
    <w:name w:val="p0"/>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3">
    <w:name w:val="批注文字 Char"/>
    <w:basedOn w:val="10"/>
    <w:link w:val="5"/>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852</Words>
  <Characters>4862</Characters>
  <Lines>40</Lines>
  <Paragraphs>11</Paragraphs>
  <TotalTime>314</TotalTime>
  <ScaleCrop>false</ScaleCrop>
  <LinksUpToDate>false</LinksUpToDate>
  <CharactersWithSpaces>5703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2020-12-29T13:44:00Z</dcterms:created>
  <dc:creator>姚豪</dc:creator>
  <cp:lastModifiedBy>蝈蝈</cp:lastModifiedBy>
  <dcterms:modified xsi:type="dcterms:W3CDTF">2021-03-28T05:31:38Z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5F8017514D7B470D87B647B2B0F6301E</vt:lpwstr>
  </property>
</Properties>
</file>