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99" w:leftChars="-428"/>
        <w:jc w:val="center"/>
        <w:rPr>
          <w:rFonts w:hint="eastAsia" w:ascii="宋体" w:hAnsi="宋体"/>
          <w:b/>
          <w:sz w:val="60"/>
          <w:szCs w:val="60"/>
        </w:rPr>
      </w:pPr>
    </w:p>
    <w:p>
      <w:pPr>
        <w:jc w:val="center"/>
        <w:rPr>
          <w:rFonts w:hint="eastAsia" w:ascii="华文隶书" w:eastAsia="华文隶书"/>
          <w:b/>
          <w:sz w:val="72"/>
          <w:szCs w:val="72"/>
        </w:rPr>
      </w:pPr>
      <w:r>
        <w:rPr>
          <w:rFonts w:hint="eastAsia" w:ascii="华文隶书" w:eastAsia="华文隶书"/>
          <w:b/>
          <w:sz w:val="72"/>
          <w:szCs w:val="72"/>
        </w:rPr>
        <w:t>毕  业  设  计</w:t>
      </w:r>
      <w:r>
        <w:rPr>
          <w:rFonts w:hint="eastAsia" w:ascii="宋体" w:hAnsi="宋体"/>
          <w:b/>
          <w:sz w:val="72"/>
          <w:szCs w:val="72"/>
        </w:rPr>
        <w:t>（</w:t>
      </w:r>
      <w:r>
        <w:rPr>
          <w:rFonts w:hint="eastAsia" w:ascii="华文隶书" w:eastAsia="华文隶书"/>
          <w:b/>
          <w:sz w:val="72"/>
          <w:szCs w:val="72"/>
        </w:rPr>
        <w:t>论  文</w:t>
      </w:r>
      <w:r>
        <w:rPr>
          <w:rFonts w:hint="eastAsia" w:ascii="宋体" w:hAnsi="宋体"/>
          <w:b/>
          <w:sz w:val="72"/>
          <w:szCs w:val="72"/>
        </w:rPr>
        <w:t>）</w:t>
      </w:r>
    </w:p>
    <w:p>
      <w:pPr>
        <w:adjustRightInd w:val="0"/>
        <w:snapToGrid w:val="0"/>
        <w:spacing w:before="312" w:beforeLines="100" w:after="312" w:afterLines="100"/>
        <w:rPr>
          <w:rFonts w:hint="eastAsia" w:ascii="隶书" w:eastAsia="隶书"/>
          <w:b/>
          <w:sz w:val="48"/>
          <w:szCs w:val="48"/>
        </w:rPr>
      </w:pPr>
    </w:p>
    <w:p>
      <w:pPr>
        <w:rPr>
          <w:rFonts w:hint="eastAsia"/>
        </w:rPr>
      </w:pPr>
    </w:p>
    <w:p>
      <w:pPr>
        <w:rPr>
          <w:rFonts w:hint="eastAsia"/>
        </w:rPr>
      </w:pPr>
    </w:p>
    <w:p>
      <w:pPr>
        <w:jc w:val="center"/>
        <w:rPr>
          <w:rFonts w:hint="eastAsia" w:ascii="黑体" w:hAnsi="新宋体" w:eastAsia="黑体"/>
          <w:sz w:val="72"/>
          <w:szCs w:val="72"/>
        </w:rPr>
      </w:pPr>
      <w:r>
        <w:rPr>
          <w:rFonts w:hint="eastAsia" w:ascii="黑体" w:hAnsi="新宋体" w:eastAsia="黑体"/>
          <w:sz w:val="72"/>
          <w:szCs w:val="72"/>
        </w:rPr>
        <w:t xml:space="preserve"> 开 题 报 告</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exact"/>
        <w:rPr>
          <w:rFonts w:hint="eastAsia" w:ascii="黑体" w:eastAsia="黑体"/>
        </w:rPr>
      </w:pPr>
      <w:r>
        <w:rPr>
          <w:rFonts w:hint="eastAsia"/>
        </w:rPr>
        <w:t xml:space="preserve"> </w:t>
      </w:r>
    </w:p>
    <w:p>
      <w:pPr>
        <w:spacing w:line="360" w:lineRule="exact"/>
        <w:ind w:firstLine="1080" w:firstLineChars="450"/>
        <w:rPr>
          <w:rFonts w:hint="default" w:ascii="新宋体" w:hAnsi="新宋体" w:eastAsia="新宋体"/>
          <w:sz w:val="24"/>
          <w:lang w:val="en-US"/>
        </w:rPr>
      </w:pPr>
      <w:r>
        <w:rPr>
          <w:rFonts w:hint="eastAsia" w:ascii="黑体" w:hAnsi="新宋体" w:eastAsia="黑体"/>
          <w:sz w:val="24"/>
        </w:rPr>
        <w:t>课      题</w:t>
      </w:r>
      <w:r>
        <w:rPr>
          <w:rFonts w:hint="eastAsia" w:ascii="新宋体" w:hAnsi="新宋体" w:eastAsia="新宋体"/>
          <w:sz w:val="24"/>
        </w:rPr>
        <w:t xml:space="preserve">  </w:t>
      </w:r>
      <w:r>
        <w:rPr>
          <w:rFonts w:hint="eastAsia" w:ascii="新宋体" w:hAnsi="新宋体" w:eastAsia="新宋体"/>
          <w:sz w:val="24"/>
          <w:u w:val="single"/>
          <w:lang w:val="en-US" w:eastAsia="zh-CN"/>
        </w:rPr>
        <w:t xml:space="preserve">    </w:t>
      </w:r>
      <w:r>
        <w:rPr>
          <w:rFonts w:hint="eastAsia" w:ascii="宋体" w:hAnsi="宋体"/>
          <w:sz w:val="24"/>
          <w:szCs w:val="24"/>
          <w:u w:val="single"/>
          <w:lang w:val="en-US" w:eastAsia="zh-CN"/>
        </w:rPr>
        <w:t>基于ssm框架的校内论坛的设计与实现</w:t>
      </w:r>
      <w:r>
        <w:rPr>
          <w:rFonts w:hint="eastAsia" w:ascii="宋体" w:hAnsi="宋体"/>
          <w:sz w:val="21"/>
          <w:szCs w:val="21"/>
          <w:u w:val="single"/>
          <w:lang w:val="en-US" w:eastAsia="zh-CN"/>
        </w:rPr>
        <w:t xml:space="preserve">    </w:t>
      </w:r>
    </w:p>
    <w:p>
      <w:pPr>
        <w:spacing w:line="360" w:lineRule="exact"/>
        <w:rPr>
          <w:rFonts w:hint="eastAsia" w:ascii="新宋体" w:hAnsi="新宋体" w:eastAsia="新宋体"/>
          <w:sz w:val="24"/>
        </w:rPr>
      </w:pPr>
    </w:p>
    <w:p>
      <w:pPr>
        <w:spacing w:line="360" w:lineRule="exact"/>
        <w:ind w:firstLine="1080" w:firstLineChars="450"/>
        <w:rPr>
          <w:rFonts w:hint="default" w:ascii="新宋体" w:hAnsi="新宋体" w:eastAsia="新宋体"/>
          <w:sz w:val="24"/>
          <w:lang w:val="en-US"/>
        </w:rPr>
      </w:pPr>
      <w:r>
        <w:rPr>
          <w:rFonts w:hint="eastAsia" w:ascii="黑体" w:hAnsi="新宋体" w:eastAsia="黑体"/>
          <w:sz w:val="24"/>
        </w:rPr>
        <w:t>院（系、部)</w:t>
      </w:r>
      <w:r>
        <w:rPr>
          <w:rFonts w:hint="eastAsia" w:ascii="新宋体" w:hAnsi="新宋体" w:eastAsia="新宋体"/>
          <w:sz w:val="24"/>
        </w:rPr>
        <w:t xml:space="preserve"> </w:t>
      </w:r>
      <w:r>
        <w:rPr>
          <w:rFonts w:hint="eastAsia" w:ascii="新宋体" w:hAnsi="新宋体" w:eastAsia="新宋体"/>
          <w:sz w:val="24"/>
          <w:u w:val="single"/>
          <w:lang w:val="en-US" w:eastAsia="zh-CN"/>
        </w:rPr>
        <w:t xml:space="preserve">            信息与科技工程学院           </w:t>
      </w:r>
    </w:p>
    <w:p>
      <w:pPr>
        <w:spacing w:line="360" w:lineRule="exact"/>
        <w:rPr>
          <w:rFonts w:hint="eastAsia" w:ascii="新宋体" w:hAnsi="新宋体" w:eastAsia="新宋体"/>
          <w:sz w:val="24"/>
        </w:rPr>
      </w:pPr>
      <w:r>
        <w:rPr>
          <w:rFonts w:hint="eastAsia" w:ascii="新宋体" w:hAnsi="新宋体" w:eastAsia="新宋体"/>
          <w:sz w:val="24"/>
        </w:rPr>
        <w:t xml:space="preserve"> </w:t>
      </w:r>
    </w:p>
    <w:p>
      <w:pPr>
        <w:spacing w:line="360" w:lineRule="exact"/>
        <w:ind w:firstLine="1080" w:firstLineChars="450"/>
        <w:rPr>
          <w:rFonts w:hint="default" w:ascii="新宋体" w:hAnsi="新宋体" w:eastAsia="新宋体"/>
          <w:sz w:val="24"/>
          <w:lang w:val="en-US"/>
        </w:rPr>
      </w:pPr>
      <w:r>
        <w:rPr>
          <w:rFonts w:hint="eastAsia" w:ascii="黑体" w:hAnsi="新宋体" w:eastAsia="黑体"/>
          <w:sz w:val="24"/>
        </w:rPr>
        <w:t>专业及班级</w:t>
      </w:r>
      <w:r>
        <w:rPr>
          <w:rFonts w:hint="eastAsia" w:ascii="黑体" w:hAnsi="新宋体" w:eastAsia="黑体"/>
          <w:sz w:val="24"/>
          <w:lang w:val="en-US" w:eastAsia="zh-CN"/>
        </w:rPr>
        <w:t xml:space="preserve">  </w:t>
      </w:r>
      <w:r>
        <w:rPr>
          <w:rFonts w:hint="eastAsia" w:ascii="黑体" w:hAnsi="新宋体" w:eastAsia="黑体"/>
          <w:sz w:val="24"/>
          <w:u w:val="single"/>
          <w:lang w:val="en-US" w:eastAsia="zh-CN"/>
        </w:rPr>
        <w:t xml:space="preserve">             </w:t>
      </w:r>
      <w:r>
        <w:rPr>
          <w:rFonts w:hint="eastAsia" w:ascii="新宋体" w:hAnsi="新宋体" w:eastAsia="新宋体"/>
          <w:sz w:val="24"/>
          <w:u w:val="single"/>
          <w:lang w:val="en-US" w:eastAsia="zh-CN"/>
        </w:rPr>
        <w:t xml:space="preserve">软件工程1801班             </w:t>
      </w:r>
    </w:p>
    <w:p>
      <w:pPr>
        <w:spacing w:line="360" w:lineRule="exact"/>
        <w:rPr>
          <w:rFonts w:hint="eastAsia" w:ascii="新宋体" w:hAnsi="新宋体" w:eastAsia="新宋体"/>
          <w:sz w:val="24"/>
        </w:rPr>
      </w:pPr>
      <w:r>
        <w:rPr>
          <w:rFonts w:hint="eastAsia" w:ascii="新宋体" w:hAnsi="新宋体" w:eastAsia="新宋体"/>
          <w:sz w:val="24"/>
        </w:rPr>
        <w:t xml:space="preserve">  </w:t>
      </w:r>
    </w:p>
    <w:p>
      <w:pPr>
        <w:spacing w:line="360" w:lineRule="exact"/>
        <w:ind w:firstLine="1080" w:firstLineChars="450"/>
        <w:rPr>
          <w:rFonts w:hint="default" w:ascii="新宋体" w:hAnsi="新宋体" w:eastAsia="新宋体"/>
          <w:sz w:val="24"/>
          <w:lang w:val="en-US"/>
        </w:rPr>
      </w:pPr>
      <w:r>
        <w:rPr>
          <w:rFonts w:hint="eastAsia" w:ascii="黑体" w:hAnsi="新宋体" w:eastAsia="黑体"/>
          <w:sz w:val="24"/>
        </w:rPr>
        <w:t>姓名及学号</w:t>
      </w:r>
      <w:r>
        <w:rPr>
          <w:rFonts w:hint="eastAsia" w:ascii="新宋体" w:hAnsi="新宋体" w:eastAsia="新宋体"/>
          <w:b/>
          <w:sz w:val="24"/>
        </w:rPr>
        <w:t xml:space="preserve"> </w:t>
      </w:r>
      <w:r>
        <w:rPr>
          <w:rFonts w:hint="eastAsia" w:ascii="新宋体" w:hAnsi="新宋体" w:eastAsia="新宋体"/>
          <w:b/>
          <w:sz w:val="24"/>
          <w:lang w:val="en-US" w:eastAsia="zh-CN"/>
        </w:rPr>
        <w:t xml:space="preserve"> </w:t>
      </w:r>
      <w:r>
        <w:rPr>
          <w:rFonts w:hint="eastAsia" w:ascii="新宋体" w:hAnsi="新宋体" w:eastAsia="新宋体"/>
          <w:b/>
          <w:sz w:val="24"/>
          <w:u w:val="single"/>
        </w:rPr>
        <w:t xml:space="preserve"> </w:t>
      </w:r>
      <w:r>
        <w:rPr>
          <w:rFonts w:hint="eastAsia" w:ascii="新宋体" w:hAnsi="新宋体" w:eastAsia="新宋体"/>
          <w:b/>
          <w:sz w:val="24"/>
          <w:u w:val="single"/>
          <w:lang w:val="en-US" w:eastAsia="zh-CN"/>
        </w:rPr>
        <w:t xml:space="preserve">          </w:t>
      </w:r>
      <w:r>
        <w:rPr>
          <w:rFonts w:hint="eastAsia" w:ascii="新宋体" w:hAnsi="新宋体" w:eastAsia="新宋体"/>
          <w:sz w:val="24"/>
          <w:u w:val="single"/>
          <w:lang w:val="en-US" w:eastAsia="zh-CN"/>
        </w:rPr>
        <w:t xml:space="preserve">李海荣  18011190125           </w:t>
      </w:r>
    </w:p>
    <w:p>
      <w:pPr>
        <w:spacing w:line="360" w:lineRule="exact"/>
        <w:rPr>
          <w:rFonts w:hint="eastAsia" w:ascii="新宋体" w:hAnsi="新宋体" w:eastAsia="新宋体"/>
          <w:sz w:val="24"/>
        </w:rPr>
      </w:pPr>
      <w:r>
        <w:rPr>
          <w:rFonts w:hint="eastAsia" w:ascii="新宋体" w:hAnsi="新宋体" w:eastAsia="新宋体"/>
          <w:sz w:val="24"/>
        </w:rPr>
        <w:t xml:space="preserve"> </w:t>
      </w:r>
    </w:p>
    <w:p>
      <w:pPr>
        <w:tabs>
          <w:tab w:val="left" w:pos="1080"/>
          <w:tab w:val="left" w:pos="2340"/>
          <w:tab w:val="left" w:pos="7020"/>
        </w:tabs>
        <w:spacing w:line="360" w:lineRule="exact"/>
        <w:ind w:firstLine="1100" w:firstLineChars="550"/>
        <w:rPr>
          <w:rFonts w:hint="default" w:ascii="新宋体" w:hAnsi="新宋体" w:eastAsia="新宋体"/>
          <w:sz w:val="24"/>
          <w:lang w:val="en-US" w:eastAsia="zh-CN"/>
        </w:rPr>
      </w:pPr>
      <w:r>
        <w:rPr>
          <w:rFonts w:hint="eastAsia" w:ascii="黑体" w:hAnsi="新宋体" w:eastAsia="黑体"/>
          <w:spacing w:val="-20"/>
          <w:sz w:val="24"/>
        </w:rPr>
        <w:t>指 导 教  师</w:t>
      </w:r>
      <w:r>
        <w:rPr>
          <w:rFonts w:hint="eastAsia" w:ascii="新宋体" w:hAnsi="新宋体" w:eastAsia="新宋体"/>
          <w:sz w:val="24"/>
        </w:rPr>
        <w:t xml:space="preserve">  </w:t>
      </w:r>
      <w:r>
        <w:rPr>
          <w:rFonts w:hint="eastAsia" w:ascii="新宋体" w:hAnsi="新宋体" w:eastAsia="新宋体"/>
          <w:sz w:val="24"/>
          <w:u w:val="single"/>
          <w:lang w:val="en-US" w:eastAsia="zh-CN"/>
        </w:rPr>
        <w:t xml:space="preserve">                  冯佩                   </w:t>
      </w:r>
    </w:p>
    <w:p>
      <w:pPr>
        <w:spacing w:line="360" w:lineRule="exact"/>
        <w:rPr>
          <w:rFonts w:hint="eastAsia" w:ascii="新宋体" w:hAnsi="新宋体" w:eastAsia="新宋体"/>
          <w:sz w:val="24"/>
        </w:rPr>
      </w:pPr>
    </w:p>
    <w:p>
      <w:pPr>
        <w:spacing w:line="360" w:lineRule="exact"/>
        <w:ind w:firstLine="1080" w:firstLineChars="450"/>
        <w:rPr>
          <w:rFonts w:hint="default" w:ascii="新宋体" w:hAnsi="新宋体" w:eastAsia="新宋体"/>
          <w:sz w:val="24"/>
          <w:u w:val="single"/>
          <w:lang w:val="en-US" w:eastAsia="zh-CN"/>
        </w:rPr>
      </w:pPr>
      <w:r>
        <w:rPr>
          <w:rFonts w:hint="eastAsia" w:ascii="黑体" w:hAnsi="新宋体" w:eastAsia="黑体"/>
          <w:sz w:val="24"/>
        </w:rPr>
        <w:t>日      期</w:t>
      </w:r>
      <w:r>
        <w:rPr>
          <w:rFonts w:hint="eastAsia" w:ascii="新宋体" w:hAnsi="新宋体" w:eastAsia="新宋体"/>
          <w:sz w:val="24"/>
        </w:rPr>
        <w:t xml:space="preserve"> </w:t>
      </w:r>
      <w:r>
        <w:rPr>
          <w:rFonts w:hint="eastAsia" w:ascii="新宋体" w:hAnsi="新宋体" w:eastAsia="新宋体"/>
          <w:sz w:val="24"/>
          <w:u w:val="single"/>
          <w:lang w:val="en-US" w:eastAsia="zh-CN"/>
        </w:rPr>
        <w:t xml:space="preserve">                                          </w:t>
      </w:r>
    </w:p>
    <w:p>
      <w:pPr>
        <w:jc w:val="center"/>
        <w:rPr>
          <w:rFonts w:hint="eastAsia" w:eastAsia="黑体"/>
          <w:sz w:val="32"/>
          <w:szCs w:val="32"/>
        </w:rPr>
      </w:pPr>
    </w:p>
    <w:p>
      <w:pPr>
        <w:jc w:val="center"/>
        <w:rPr>
          <w:rFonts w:hint="eastAsia" w:eastAsia="黑体"/>
          <w:sz w:val="32"/>
          <w:szCs w:val="32"/>
        </w:rPr>
      </w:pPr>
    </w:p>
    <w:p>
      <w:pPr>
        <w:jc w:val="center"/>
        <w:rPr>
          <w:rFonts w:hint="eastAsia" w:eastAsia="黑体"/>
          <w:sz w:val="32"/>
          <w:szCs w:val="32"/>
        </w:rPr>
      </w:pPr>
    </w:p>
    <w:p>
      <w:pPr>
        <w:jc w:val="center"/>
        <w:rPr>
          <w:rFonts w:hint="eastAsia" w:eastAsia="黑体"/>
          <w:b/>
          <w:sz w:val="32"/>
          <w:szCs w:val="32"/>
        </w:rPr>
      </w:pPr>
      <w:r>
        <w:rPr>
          <w:rFonts w:hint="eastAsia" w:eastAsia="黑体"/>
          <w:b/>
          <w:sz w:val="32"/>
          <w:szCs w:val="32"/>
        </w:rPr>
        <w:t>关于本科毕业设计（论文）开题报告的规定</w:t>
      </w:r>
    </w:p>
    <w:p>
      <w:pPr>
        <w:rPr>
          <w:rFonts w:hint="eastAsia"/>
        </w:rPr>
      </w:pPr>
    </w:p>
    <w:p>
      <w:pPr>
        <w:rPr>
          <w:rFonts w:hint="eastAsia"/>
        </w:rPr>
      </w:pPr>
    </w:p>
    <w:p>
      <w:pPr>
        <w:spacing w:line="360" w:lineRule="auto"/>
        <w:ind w:firstLine="437"/>
        <w:rPr>
          <w:rFonts w:hint="eastAsia" w:ascii="仿宋_GB2312"/>
          <w:sz w:val="24"/>
        </w:rPr>
      </w:pPr>
      <w:r>
        <w:rPr>
          <w:rFonts w:hint="eastAsia" w:ascii="仿宋_GB2312"/>
          <w:sz w:val="24"/>
        </w:rPr>
        <w:t>为切实做好本科毕业设计（论文）的开题报告工作，保证论文质量，特作如下规定：</w:t>
      </w:r>
    </w:p>
    <w:p>
      <w:pPr>
        <w:spacing w:line="360" w:lineRule="auto"/>
        <w:ind w:firstLine="437"/>
        <w:rPr>
          <w:rFonts w:hint="eastAsia" w:ascii="仿宋_GB2312"/>
          <w:sz w:val="24"/>
        </w:rPr>
      </w:pPr>
      <w:r>
        <w:rPr>
          <w:rFonts w:hint="eastAsia" w:ascii="仿宋_GB2312"/>
          <w:sz w:val="24"/>
        </w:rPr>
        <w:t>一、开题报告是本科毕业设计（论文）的必经过程，所有本科生在写作毕业设计（论文）之前都必须作开题报告。</w:t>
      </w:r>
    </w:p>
    <w:p>
      <w:pPr>
        <w:spacing w:line="360" w:lineRule="auto"/>
        <w:ind w:firstLine="437"/>
        <w:rPr>
          <w:rFonts w:hint="eastAsia" w:ascii="仿宋_GB2312"/>
          <w:sz w:val="24"/>
        </w:rPr>
      </w:pPr>
      <w:r>
        <w:rPr>
          <w:rFonts w:hint="eastAsia" w:ascii="仿宋_GB2312"/>
          <w:sz w:val="24"/>
        </w:rPr>
        <w:t>二、开题报告主要检验学生对专业知识的驾驭能力和研究能力，考察写作论文的准备工作是否深入细致，包括选题是否恰当，资料占有是否翔实、全面，对国内外的研究状况是否了解，本人的研究是否具有创新性等。</w:t>
      </w:r>
    </w:p>
    <w:p>
      <w:pPr>
        <w:spacing w:line="360" w:lineRule="auto"/>
        <w:ind w:firstLine="437"/>
        <w:rPr>
          <w:rFonts w:hint="eastAsia" w:ascii="仿宋_GB2312"/>
          <w:sz w:val="24"/>
        </w:rPr>
      </w:pPr>
      <w:r>
        <w:rPr>
          <w:rFonts w:hint="eastAsia" w:ascii="仿宋_GB2312"/>
          <w:sz w:val="24"/>
        </w:rPr>
        <w:t>三、毕业设计（论文）开题报告前，学生必须根据所学专业培养目标，与教师双向选择后确定选题，根据任务书广泛查阅文献，深入调查，收集资料，制定研究方案，在此基础上撰写开题报告。</w:t>
      </w:r>
    </w:p>
    <w:p>
      <w:pPr>
        <w:spacing w:line="360" w:lineRule="auto"/>
        <w:ind w:firstLine="437"/>
        <w:rPr>
          <w:rFonts w:hint="eastAsia" w:ascii="仿宋_GB2312"/>
          <w:sz w:val="24"/>
        </w:rPr>
      </w:pPr>
      <w:r>
        <w:rPr>
          <w:rFonts w:hint="eastAsia" w:ascii="仿宋_GB2312"/>
          <w:sz w:val="24"/>
        </w:rPr>
        <w:t>四、学生设计（论文）开题前需认真填写开题报告表，并向导师提出申请，由毕业设计（论文）指导小组负责开题报告的评议。</w:t>
      </w:r>
    </w:p>
    <w:p>
      <w:pPr>
        <w:spacing w:line="360" w:lineRule="auto"/>
        <w:ind w:firstLine="437"/>
        <w:rPr>
          <w:rFonts w:hint="eastAsia" w:ascii="仿宋_GB2312"/>
          <w:sz w:val="24"/>
        </w:rPr>
      </w:pPr>
      <w:r>
        <w:rPr>
          <w:rFonts w:hint="eastAsia" w:ascii="仿宋_GB2312"/>
          <w:sz w:val="24"/>
        </w:rPr>
        <w:t>五、毕业设计（论文）指导小组应当对开题报告进行认真评议，主要评议论文选题是否恰当，研究设想是否合理、可行，研究内容与方法是否具有开拓性、创新性，是否可以开始进行论文写作等。评议结果分为“合格”和“不合格”两种，学生开题报告评议结果须为“合格”方可开始论文写作。毕业设计（论文）指导小组不得少于3人。</w:t>
      </w:r>
    </w:p>
    <w:p>
      <w:pPr>
        <w:spacing w:line="360" w:lineRule="auto"/>
        <w:ind w:firstLine="437"/>
        <w:rPr>
          <w:rFonts w:hint="eastAsia" w:ascii="仿宋_GB2312"/>
          <w:sz w:val="24"/>
        </w:rPr>
      </w:pPr>
      <w:r>
        <w:rPr>
          <w:rFonts w:hint="eastAsia" w:ascii="仿宋_GB2312"/>
          <w:sz w:val="24"/>
        </w:rPr>
        <w:t>六、开题报告表应送交所在系(部)保存。</w:t>
      </w:r>
    </w:p>
    <w:p>
      <w:pPr>
        <w:spacing w:line="360" w:lineRule="auto"/>
        <w:ind w:firstLine="437"/>
        <w:rPr>
          <w:rFonts w:hint="eastAsia" w:ascii="仿宋_GB2312"/>
          <w:b w:val="0"/>
          <w:bCs w:val="0"/>
          <w:color w:val="000000" w:themeColor="text1"/>
          <w:sz w:val="24"/>
          <w14:textFill>
            <w14:solidFill>
              <w14:schemeClr w14:val="tx1"/>
            </w14:solidFill>
          </w14:textFill>
        </w:rPr>
      </w:pPr>
      <w:r>
        <w:rPr>
          <w:rFonts w:hint="eastAsia" w:ascii="仿宋_GB2312"/>
          <w:b w:val="0"/>
          <w:bCs w:val="0"/>
          <w:color w:val="000000" w:themeColor="text1"/>
          <w:sz w:val="24"/>
          <w14:textFill>
            <w14:solidFill>
              <w14:schemeClr w14:val="tx1"/>
            </w14:solidFill>
          </w14:textFill>
        </w:rPr>
        <w:t>七、表中各项可自行加页。</w:t>
      </w:r>
    </w:p>
    <w:p>
      <w:pPr>
        <w:spacing w:line="360" w:lineRule="auto"/>
        <w:ind w:firstLine="437"/>
        <w:rPr>
          <w:rFonts w:hint="eastAsia" w:ascii="仿宋_GB2312"/>
          <w:sz w:val="24"/>
        </w:rPr>
      </w:pPr>
    </w:p>
    <w:p>
      <w:pPr>
        <w:spacing w:line="360" w:lineRule="auto"/>
        <w:ind w:firstLine="437"/>
        <w:rPr>
          <w:rFonts w:hint="eastAsia" w:ascii="仿宋_GB2312"/>
          <w:sz w:val="24"/>
        </w:rPr>
      </w:pPr>
    </w:p>
    <w:p>
      <w:pPr>
        <w:spacing w:line="360" w:lineRule="auto"/>
        <w:ind w:firstLine="437"/>
        <w:rPr>
          <w:rFonts w:hint="eastAsia" w:ascii="仿宋_GB2312"/>
          <w:sz w:val="24"/>
        </w:rPr>
      </w:pPr>
    </w:p>
    <w:p>
      <w:pPr>
        <w:spacing w:line="360" w:lineRule="auto"/>
        <w:ind w:firstLine="437"/>
        <w:rPr>
          <w:rFonts w:hint="eastAsia" w:ascii="仿宋_GB2312"/>
          <w:sz w:val="24"/>
        </w:rPr>
      </w:pPr>
    </w:p>
    <w:p>
      <w:pPr>
        <w:spacing w:line="360" w:lineRule="auto"/>
        <w:ind w:firstLine="437"/>
        <w:rPr>
          <w:rFonts w:hint="eastAsia" w:ascii="仿宋_GB2312"/>
          <w:sz w:val="24"/>
        </w:rPr>
      </w:pPr>
    </w:p>
    <w:p>
      <w:pPr>
        <w:spacing w:line="360" w:lineRule="auto"/>
        <w:ind w:firstLine="437"/>
        <w:rPr>
          <w:rFonts w:hint="eastAsia" w:ascii="黑体" w:hAnsi="新宋体" w:eastAsia="黑体"/>
          <w:sz w:val="30"/>
          <w:szCs w:val="30"/>
        </w:rPr>
      </w:pPr>
    </w:p>
    <w:p>
      <w:pPr>
        <w:spacing w:line="360" w:lineRule="auto"/>
        <w:rPr>
          <w:rFonts w:hint="eastAsia" w:ascii="黑体" w:hAnsi="新宋体" w:eastAsia="黑体"/>
          <w:sz w:val="30"/>
          <w:szCs w:val="30"/>
        </w:rPr>
      </w:pPr>
    </w:p>
    <w:p>
      <w:pPr>
        <w:spacing w:before="156" w:beforeLines="50" w:after="156" w:afterLines="50"/>
        <w:jc w:val="center"/>
        <w:rPr>
          <w:rFonts w:hint="eastAsia" w:ascii="黑体" w:hAnsi="宋体" w:eastAsia="黑体"/>
          <w:b/>
          <w:sz w:val="32"/>
          <w:szCs w:val="32"/>
        </w:rPr>
      </w:pPr>
      <w:r>
        <w:rPr>
          <w:rFonts w:hint="eastAsia" w:ascii="黑体" w:hAnsi="宋体" w:eastAsia="黑体"/>
          <w:b/>
          <w:sz w:val="32"/>
          <w:szCs w:val="32"/>
        </w:rPr>
        <w:t>西安科技大学高新学院毕业设计(论文)开题报告</w:t>
      </w:r>
    </w:p>
    <w:tbl>
      <w:tblPr>
        <w:tblStyle w:val="3"/>
        <w:tblW w:w="88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353"/>
        <w:gridCol w:w="354"/>
        <w:gridCol w:w="1069"/>
        <w:gridCol w:w="720"/>
        <w:gridCol w:w="1080"/>
        <w:gridCol w:w="900"/>
        <w:gridCol w:w="604"/>
        <w:gridCol w:w="656"/>
        <w:gridCol w:w="540"/>
        <w:gridCol w:w="740"/>
        <w:gridCol w:w="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299" w:type="dxa"/>
            <w:gridSpan w:val="2"/>
            <w:noWrap w:val="0"/>
            <w:vAlign w:val="center"/>
          </w:tcPr>
          <w:p>
            <w:pPr>
              <w:jc w:val="center"/>
              <w:rPr>
                <w:rFonts w:hint="eastAsia" w:ascii="宋体" w:hAnsi="宋体" w:cs="宋体-18030"/>
              </w:rPr>
            </w:pPr>
            <w:r>
              <w:rPr>
                <w:rFonts w:hint="eastAsia" w:ascii="宋体" w:hAnsi="宋体" w:cs="宋体-18030"/>
              </w:rPr>
              <w:t>课题</w:t>
            </w:r>
          </w:p>
        </w:tc>
        <w:tc>
          <w:tcPr>
            <w:tcW w:w="4727" w:type="dxa"/>
            <w:gridSpan w:val="6"/>
            <w:noWrap w:val="0"/>
            <w:vAlign w:val="center"/>
          </w:tcPr>
          <w:p>
            <w:pPr>
              <w:jc w:val="center"/>
              <w:rPr>
                <w:rFonts w:hint="eastAsia" w:ascii="宋体" w:hAnsi="宋体" w:cs="宋体-18030"/>
                <w:sz w:val="18"/>
                <w:szCs w:val="18"/>
              </w:rPr>
            </w:pPr>
            <w:r>
              <w:rPr>
                <w:rFonts w:hint="eastAsia" w:ascii="宋体" w:hAnsi="宋体"/>
                <w:sz w:val="21"/>
                <w:szCs w:val="21"/>
                <w:lang w:val="en-US" w:eastAsia="zh-CN"/>
              </w:rPr>
              <w:t>基于ssm框架的校内论坛的设计与实现</w:t>
            </w:r>
          </w:p>
        </w:tc>
        <w:tc>
          <w:tcPr>
            <w:tcW w:w="1196" w:type="dxa"/>
            <w:gridSpan w:val="2"/>
            <w:noWrap w:val="0"/>
            <w:vAlign w:val="center"/>
          </w:tcPr>
          <w:p>
            <w:pPr>
              <w:jc w:val="center"/>
              <w:rPr>
                <w:rFonts w:hint="eastAsia" w:ascii="宋体" w:hAnsi="宋体" w:cs="宋体-18030"/>
              </w:rPr>
            </w:pPr>
            <w:r>
              <w:rPr>
                <w:rFonts w:hint="eastAsia" w:ascii="宋体" w:hAnsi="宋体" w:cs="宋体-18030"/>
              </w:rPr>
              <w:t>选题类型</w:t>
            </w:r>
          </w:p>
        </w:tc>
        <w:tc>
          <w:tcPr>
            <w:tcW w:w="1654" w:type="dxa"/>
            <w:gridSpan w:val="2"/>
            <w:noWrap w:val="0"/>
            <w:vAlign w:val="center"/>
          </w:tcPr>
          <w:p>
            <w:pPr>
              <w:jc w:val="center"/>
              <w:rPr>
                <w:rFonts w:hint="eastAsia" w:ascii="宋体-18030" w:hAnsi="宋体-18030" w:eastAsia="宋体-18030" w:cs="宋体-1803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1" w:hRule="atLeast"/>
          <w:jc w:val="center"/>
        </w:trPr>
        <w:tc>
          <w:tcPr>
            <w:tcW w:w="8876" w:type="dxa"/>
            <w:gridSpan w:val="12"/>
            <w:noWrap w:val="0"/>
            <w:vAlign w:val="top"/>
          </w:tcPr>
          <w:p>
            <w:pPr>
              <w:numPr>
                <w:ilvl w:val="0"/>
                <w:numId w:val="1"/>
              </w:numPr>
              <w:spacing w:before="156" w:beforeLines="50"/>
              <w:ind w:left="180" w:leftChars="0" w:firstLine="0" w:firstLineChars="0"/>
              <w:rPr>
                <w:rFonts w:hint="eastAsia" w:ascii="宋体" w:hAnsi="宋体"/>
                <w:szCs w:val="21"/>
              </w:rPr>
            </w:pPr>
            <w:r>
              <w:rPr>
                <w:rFonts w:hint="eastAsia" w:ascii="宋体" w:hAnsi="宋体"/>
                <w:szCs w:val="21"/>
              </w:rPr>
              <w:t>选题依据(简述国内外研究现状、生产需求状况, 说明选题目的、意义，列出主要参考文献)：</w:t>
            </w:r>
          </w:p>
          <w:p>
            <w:pPr>
              <w:numPr>
                <w:ilvl w:val="0"/>
                <w:numId w:val="2"/>
              </w:numPr>
              <w:spacing w:before="156" w:beforeLines="50"/>
              <w:rPr>
                <w:rFonts w:hint="eastAsia" w:ascii="宋体" w:hAnsi="宋体" w:cs="Times New Roman"/>
                <w:szCs w:val="21"/>
                <w:lang w:val="en-US" w:eastAsia="zh-CN"/>
              </w:rPr>
            </w:pPr>
            <w:r>
              <w:rPr>
                <w:rFonts w:hint="eastAsia" w:ascii="宋体" w:hAnsi="宋体"/>
                <w:szCs w:val="21"/>
              </w:rPr>
              <w:t>国内外研究现状</w:t>
            </w:r>
            <w:r>
              <w:rPr>
                <w:rFonts w:hint="eastAsia" w:ascii="宋体" w:hAnsi="宋体"/>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我们在网络中浏览到的信息当中，很多时候我们都能看到网友在各个方面的见解，从中能获取到有用的知识，在阅读和理解中得到教诲和启发。尤其是在一些政府网站上，群众可以就城市发展建设等方面发表自己的见解，将自己目前遇到的困难进行表达，其中不乏有用且结合实际的观点，由相关机关采纳后运用在城市管理中。网络在获取群众民意以及意见等方面得到了良好的运用。一些观点想法具备多角度思考，极具参考价值，对网络参与者的思想想法都有很好的影响。即使有不少网络用户在网络中发泄情绪，发表毫无价值的评论意见，自怨自艾，但是瑕不掩瑜，论坛平台的搭建依然做出了极大的贡献。在网络当中的讨论应该充满知识、趣味，公平，和谐的色彩，在这样比较自由的交流平台上，每个网民都有义务来维护整个网络环境的健康和可持续发展。在网络论坛的世界中，网民们拥有了方便且便捷的交流方式，更加易于表达自己内心中的观点和想法，并且所发表出来的信息，都是以固定且易于吸纳的文字的形式来进行记录，极大的减少了一些闪光信息的流逝。在网络论坛中寻求自己需要的资料，具备极高的效率性以及时效性，同时也节约了物质资源。虚拟网络的沟通中，无论在网友以什么的情绪发表观点，都可以避免在现实生活中容易出现的现实冲突，这一特性就导致各种思想想法进行更高频率的碰撞。网络论坛的种种优点让人们更多的选择在网络中进行交流以及互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论坛存在一些缺点也不能被忽视，所有的论坛的运行都需要进行网络连接，因此它也有着网络的缺点，比如司空见惯的网络暴力、网络诈骗事件。在虚拟的世界当中，网民较难控制自己的情绪欲望，也更容易把最不具备防御力的一面展示在网络世界中，导致在经济情感等方面遭受损失。此外论坛当中的使用者鱼龙混杂，同时存在的信息也良莠不齐，在网络中获取的知识、观点，不一定是正确的，更有甚者，存在着明显的错误。在论坛当中获取知识虽然极具经济性和即时性，但是这些知识的正确与否也要有赖于参与者的判断能力。另一方面，在习惯于在网络世界中交流后，也直接导致人与人当面进行交流的减少，淡化了人与人之间的感情，影响了人们社交能力。此外，管理者拥有极大的权限，在论坛的环境中，管理者不费吹灰之力就可以轻松的掌握到用户在论坛当中保存的所有数据，这也对用户的资料安全造成了不小的影响。论坛的良好的成长需要多方面的约束，在这其中，管理员担任着重要的角色，现实中他们不具备任何管理的权利，这与他们在网络中担当的角色的反差，导致管理者同用户中间容易产生各种各样的矛盾。与此同时，网络当中信息为了更加具备趣味性和聚焦性，也形成一种流行文化。比如近年来，层出不穷的网络专属的戏谑的新词汇，这也导致一些不正规的词语以极快的速度传播。还有一点不得不提及，论坛的魅力吸引了众多的网民沉迷其中，在这样的平台当中疯狂刷“存在感”，无休止的进行“灌水”。倘若论坛以这样的形式被运用，那么也就完全失去了它应该具备的获取知识，互相帮助解决问题的意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在国内主要的论坛有天涯、猫扑、各个高校论坛，这些论坛经过多年的发展已经不只是一个发帖交流的BBS，而是向多元综合的方向发展，随着web2.0的时代到来，BBS与SNS越来越紧密的结合在一起，如百度的贴吧就是集BBS、交友、分享于一体的新型论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Times New Roman"/>
                <w:szCs w:val="21"/>
                <w:lang w:val="en-US" w:eastAsia="zh-CN"/>
              </w:rPr>
            </w:pPr>
            <w:r>
              <w:rPr>
                <w:rFonts w:hint="eastAsia" w:ascii="宋体" w:hAnsi="宋体" w:cs="Times New Roman"/>
                <w:szCs w:val="21"/>
                <w:lang w:val="en-US" w:eastAsia="zh-CN"/>
              </w:rPr>
              <w:t>在国外，BBS经过多年的发展，也逐步衍生出诸如twitter、微博等，发布信息互动的新型BBS模式，BBS在一个网站建设中也变成了不可缺少的一部分，如电商平台、新闻发布平台、公司、校园等，论坛几乎成为网站建设必有的一部分。</w:t>
            </w:r>
          </w:p>
          <w:p>
            <w:pPr>
              <w:numPr>
                <w:ilvl w:val="0"/>
                <w:numId w:val="0"/>
              </w:numPr>
              <w:spacing w:before="156" w:beforeLines="50"/>
              <w:rPr>
                <w:rFonts w:hint="eastAsia" w:ascii="宋体" w:hAnsi="宋体" w:cs="Times New Roman"/>
                <w:szCs w:val="21"/>
                <w:lang w:val="en-US" w:eastAsia="zh-CN"/>
              </w:rPr>
            </w:pPr>
            <w:r>
              <w:rPr>
                <w:rFonts w:hint="eastAsia" w:ascii="宋体" w:hAnsi="宋体"/>
                <w:szCs w:val="21"/>
              </w:rPr>
              <w:t>选题目的、意义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网络信息技术的发展速度之快，在各个方面上影响着人们生活和工作的方式，并且深深的改造了人与人之间交流的方式、学习的方式乃至日常思维方式。伴随着网络信息技术、多媒体技术、数据库技术以及虚拟现实技术在各个区域中的运用都不断的发生改革，基于web的论坛的沟通交流方式也有了越来越多的选择，比如JavaScript、jQuery等应用提升了体验度，针对性的论坛如购物、学术交流、咨询互动等方面，论坛都起着不可替代的作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论坛，也就是BBS，是运用了多种网络技术所建造的一种在网络平台上的交流沟通平台。用户在网络论坛这样一个交流沟通平台上，可以进行多方面的讨论和探讨，他们可以在这个平台上面发表一个讨论题目，在论坛中进行公布，吸引论坛中的用户发表各自的看法，在讨论当中加深自己对这个题目的理解，从多种角度来看待这个主题*同时也可以提出疑难的问题，号召大家一起集思广益来解决。论坛这个通过语言来进行看法、知识、认识交流的平台，用户可以在其中接收到即时的信息的同时也能够和别的同在论坛中的使用者进行交流互动，极大的加强了思想想法的碰撞和交流。但是在论坛的整个发展进程当中，也出现了很多的问题。因为在国内所使用的论坛架构软件，几乎都是自国外引进的，所以在很多时候，都没有一些必需的的中文解释。即使很多热心的网友尽力翻译了一些有用的资料，但是这些也都是杯水车薪，单单依靠这些是远远达不到我们需求。此外，有很多论坛的整体建立是互相抄袭，导致这些论坛在架构上面难免有很多相似的地方。现今，网络信息技术的进化随时都在进行，它已经对大家的生活、学习、交流方式都进行了颠覆性的改变。为了能够让学生在大学时期更多的接触和了解论坛，在论坛中进行交流和沟通，让他们加深对论坛的多方面的了解，同时也畅通大学生之间的日常的多种形式交流和沟通，很有必要建立一个专属的校内论坛网站。在校内的论坛上，学生可以更加便捷的进行思想交流，也可以增强他们的人际交往能力。校内论坛以网上交流和线下活动等方式为师生建立一个快速、贴心、效率的学校生活学习服务的新形式平台和线上社区，令爱好不同的师生皆能够在这个平台上面交流信息、沟通情感以及分享在生活中的感悟以及工作中获得的心得等。同时，校内的论坛也可以吸引学生的关注，让学生能够更方便快捷的了解学校的各种情况，丰富学校的宣传形式，能够提高学校对外的宣传力度，使得学校的知名度又上一个新的台阶。</w:t>
            </w:r>
          </w:p>
          <w:p>
            <w:pPr>
              <w:numPr>
                <w:ilvl w:val="0"/>
                <w:numId w:val="0"/>
              </w:numPr>
              <w:spacing w:before="156" w:beforeLines="50"/>
              <w:rPr>
                <w:rFonts w:hint="eastAsia" w:ascii="宋体" w:hAnsi="宋体"/>
                <w:szCs w:val="21"/>
              </w:rPr>
            </w:pPr>
          </w:p>
          <w:p>
            <w:pPr>
              <w:numPr>
                <w:ilvl w:val="0"/>
                <w:numId w:val="0"/>
              </w:numPr>
              <w:spacing w:before="156" w:beforeLines="50"/>
              <w:rPr>
                <w:rFonts w:hint="eastAsia" w:ascii="宋体" w:hAnsi="宋体"/>
                <w:szCs w:val="21"/>
              </w:rPr>
            </w:pPr>
          </w:p>
          <w:p>
            <w:pPr>
              <w:numPr>
                <w:ilvl w:val="0"/>
                <w:numId w:val="0"/>
              </w:numPr>
              <w:spacing w:before="156" w:beforeLines="50"/>
              <w:rPr>
                <w:rFonts w:hint="eastAsia" w:ascii="宋体" w:hAnsi="宋体"/>
                <w:szCs w:val="21"/>
              </w:rPr>
            </w:pPr>
          </w:p>
          <w:p>
            <w:pPr>
              <w:numPr>
                <w:ilvl w:val="0"/>
                <w:numId w:val="0"/>
              </w:numPr>
              <w:spacing w:before="156" w:beforeLines="50"/>
              <w:rPr>
                <w:rFonts w:hint="eastAsia" w:ascii="宋体" w:hAnsi="宋体"/>
                <w:szCs w:val="21"/>
              </w:rPr>
            </w:pPr>
          </w:p>
          <w:p>
            <w:pPr>
              <w:numPr>
                <w:ilvl w:val="0"/>
                <w:numId w:val="0"/>
              </w:numPr>
              <w:spacing w:before="156" w:beforeLines="50"/>
              <w:rPr>
                <w:rFonts w:hint="eastAsia" w:ascii="宋体" w:hAnsi="宋体"/>
                <w:szCs w:val="21"/>
              </w:rPr>
            </w:pPr>
          </w:p>
          <w:p>
            <w:pPr>
              <w:numPr>
                <w:ilvl w:val="0"/>
                <w:numId w:val="0"/>
              </w:numPr>
              <w:spacing w:before="156" w:beforeLines="50"/>
              <w:rPr>
                <w:rFonts w:hint="eastAsia" w:ascii="宋体" w:hAnsi="宋体"/>
                <w:szCs w:val="21"/>
              </w:rPr>
            </w:pPr>
          </w:p>
          <w:p>
            <w:pPr>
              <w:numPr>
                <w:ilvl w:val="0"/>
                <w:numId w:val="0"/>
              </w:numPr>
              <w:spacing w:before="156" w:beforeLines="50"/>
              <w:rPr>
                <w:rFonts w:hint="eastAsia" w:ascii="宋体" w:hAnsi="宋体"/>
                <w:szCs w:val="21"/>
              </w:rPr>
            </w:pPr>
          </w:p>
          <w:p>
            <w:pPr>
              <w:numPr>
                <w:ilvl w:val="0"/>
                <w:numId w:val="0"/>
              </w:numPr>
              <w:spacing w:before="156" w:beforeLines="50"/>
              <w:rPr>
                <w:rFonts w:hint="eastAsia" w:ascii="宋体" w:hAnsi="宋体"/>
                <w:szCs w:val="21"/>
              </w:rPr>
            </w:pPr>
          </w:p>
          <w:p>
            <w:pPr>
              <w:numPr>
                <w:ilvl w:val="0"/>
                <w:numId w:val="0"/>
              </w:numPr>
              <w:spacing w:before="156" w:beforeLines="50"/>
              <w:rPr>
                <w:rFonts w:hint="eastAsia" w:ascii="宋体" w:hAnsi="宋体"/>
                <w:szCs w:val="21"/>
              </w:rPr>
            </w:pPr>
          </w:p>
          <w:p>
            <w:pPr>
              <w:numPr>
                <w:ilvl w:val="0"/>
                <w:numId w:val="0"/>
              </w:numPr>
              <w:spacing w:before="156" w:beforeLines="50"/>
              <w:rPr>
                <w:rFonts w:hint="eastAsia" w:ascii="宋体" w:hAnsi="宋体"/>
                <w:szCs w:val="21"/>
              </w:rPr>
            </w:pPr>
          </w:p>
          <w:p>
            <w:pPr>
              <w:numPr>
                <w:ilvl w:val="0"/>
                <w:numId w:val="0"/>
              </w:numPr>
              <w:spacing w:before="156" w:beforeLines="5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1" w:hRule="atLeast"/>
          <w:jc w:val="center"/>
        </w:trPr>
        <w:tc>
          <w:tcPr>
            <w:tcW w:w="8876" w:type="dxa"/>
            <w:gridSpan w:val="12"/>
            <w:noWrap w:val="0"/>
            <w:vAlign w:val="top"/>
          </w:tcPr>
          <w:p>
            <w:pPr>
              <w:spacing w:before="156" w:beforeLines="50"/>
              <w:rPr>
                <w:rFonts w:hint="eastAsia" w:ascii="宋体" w:hAnsi="宋体"/>
                <w:szCs w:val="21"/>
              </w:rPr>
            </w:pPr>
            <w:r>
              <w:rPr>
                <w:rFonts w:hint="eastAsia" w:ascii="宋体" w:hAnsi="宋体"/>
              </w:rPr>
              <w:t xml:space="preserve"> </w:t>
            </w:r>
            <w:r>
              <w:rPr>
                <w:rFonts w:hint="eastAsia" w:ascii="宋体" w:hAnsi="宋体"/>
                <w:b/>
              </w:rPr>
              <w:t xml:space="preserve"> </w:t>
            </w:r>
            <w:r>
              <w:rPr>
                <w:rFonts w:hint="eastAsia" w:ascii="宋体" w:hAnsi="宋体"/>
                <w:szCs w:val="21"/>
              </w:rPr>
              <w:t>二、主要研究(设计)内容、研究（设计）思路及工作方法或工作流程</w:t>
            </w:r>
          </w:p>
          <w:p>
            <w:pPr>
              <w:rPr>
                <w:rFonts w:ascii="宋体" w:hAnsi="宋体"/>
                <w:szCs w:val="21"/>
              </w:rPr>
            </w:pPr>
          </w:p>
          <w:p>
            <w:pPr>
              <w:rPr>
                <w:rFonts w:hint="eastAsia" w:ascii="宋体" w:hAnsi="宋体"/>
                <w:szCs w:val="21"/>
              </w:rPr>
            </w:pPr>
            <w:r>
              <w:rPr>
                <w:rFonts w:hint="eastAsia" w:ascii="宋体" w:hAnsi="宋体"/>
                <w:szCs w:val="21"/>
              </w:rPr>
              <w:t>主要研究(设计)内容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Times New Roman"/>
                <w:szCs w:val="21"/>
                <w:lang w:val="en-US" w:eastAsia="zh-CN"/>
              </w:rPr>
            </w:pPr>
            <w:r>
              <w:rPr>
                <w:rFonts w:hint="eastAsia" w:ascii="宋体" w:hAnsi="宋体" w:cs="Times New Roman"/>
                <w:szCs w:val="21"/>
                <w:lang w:val="en-US" w:eastAsia="zh-CN"/>
              </w:rPr>
              <w:t>基于SSM框架的校内论坛分为管理员与用户。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ascii="宋体" w:hAnsi="宋体" w:cs="Times New Roman"/>
                <w:szCs w:val="21"/>
                <w:lang w:val="en-US" w:eastAsia="zh-CN"/>
              </w:rPr>
              <w:t>管理员管理用户发布的博客文章以及用户之间的论坛交流信息，管理留言以及文章分类信息。管理员功能模块图如下：</w:t>
            </w:r>
          </w:p>
          <w:p>
            <w:pPr>
              <w:rPr>
                <w:rFonts w:hint="eastAsia"/>
                <w:lang w:val="en-US" w:eastAsia="zh-CN"/>
              </w:rPr>
            </w:pPr>
          </w:p>
          <w:p>
            <w:pPr>
              <w:pStyle w:val="5"/>
              <w:rPr>
                <w:rFonts w:hint="eastAsia"/>
              </w:rPr>
            </w:pPr>
            <w:r>
              <w:rPr>
                <w:rFonts w:hint="eastAsia"/>
              </w:rPr>
              <w:object>
                <v:shape id="_x0000_i1025" o:spt="75" type="#_x0000_t75" style="height:336.75pt;width:249.7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pStyle w:val="5"/>
              <w:rPr>
                <w:rFonts w:hint="eastAsia"/>
              </w:rPr>
            </w:pPr>
            <w:r>
              <w:rPr>
                <w:rFonts w:hint="eastAsia"/>
              </w:rPr>
              <w:t>图</w:t>
            </w:r>
            <w:r>
              <w:rPr>
                <w:rFonts w:hint="eastAsia"/>
                <w:lang w:val="en-US" w:eastAsia="zh-CN"/>
              </w:rPr>
              <w:t xml:space="preserve">1 </w:t>
            </w:r>
            <w:r>
              <w:rPr>
                <w:rFonts w:hint="eastAsia"/>
                <w:lang w:eastAsia="zh-CN"/>
              </w:rPr>
              <w:t>管理员功能结构</w:t>
            </w:r>
            <w:r>
              <w:rPr>
                <w:rFonts w:hint="eastAsia"/>
              </w:rPr>
              <w:t>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Times New Roman"/>
                <w:szCs w:val="21"/>
                <w:lang w:val="en-US" w:eastAsia="zh-CN"/>
              </w:rPr>
            </w:pPr>
            <w:r>
              <w:rPr>
                <w:rFonts w:hint="eastAsia" w:ascii="宋体" w:hAnsi="宋体" w:cs="Times New Roman"/>
                <w:szCs w:val="21"/>
                <w:lang w:val="en-US" w:eastAsia="zh-CN"/>
              </w:rPr>
              <w:t>用户在论坛交流模块发布帖子以及评论帖子，在前台查看和评论其他用户发布的博客文章，收藏博客文章，在后台发布用户自己的博客文章。用户功能模块图如下：</w:t>
            </w:r>
          </w:p>
          <w:p>
            <w:pPr>
              <w:pStyle w:val="5"/>
              <w:rPr>
                <w:rFonts w:hint="eastAsia"/>
              </w:rPr>
            </w:pPr>
            <w:r>
              <w:rPr>
                <w:rFonts w:hint="eastAsia"/>
              </w:rPr>
              <w:object>
                <v:shape id="_x0000_i1026" o:spt="75" type="#_x0000_t75" style="height:339.75pt;width:335.2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pStyle w:val="5"/>
              <w:rPr>
                <w:rFonts w:hint="eastAsia" w:ascii="宋体" w:hAnsi="宋体"/>
                <w:szCs w:val="21"/>
              </w:rPr>
            </w:pPr>
            <w:r>
              <w:rPr>
                <w:rFonts w:hint="eastAsia"/>
              </w:rPr>
              <w:t>图</w:t>
            </w:r>
            <w:r>
              <w:rPr>
                <w:rFonts w:hint="eastAsia"/>
                <w:lang w:val="en-US" w:eastAsia="zh-CN"/>
              </w:rPr>
              <w:t>2 用户</w:t>
            </w:r>
            <w:r>
              <w:rPr>
                <w:rFonts w:hint="eastAsia"/>
                <w:lang w:eastAsia="zh-CN"/>
              </w:rPr>
              <w:t>功能结构</w:t>
            </w:r>
            <w:r>
              <w:rPr>
                <w:rFonts w:hint="eastAsia"/>
              </w:rPr>
              <w:t>图</w:t>
            </w:r>
          </w:p>
          <w:p>
            <w:pPr>
              <w:rPr>
                <w:rFonts w:hint="eastAsia" w:ascii="宋体" w:hAnsi="宋体"/>
                <w:szCs w:val="21"/>
              </w:rPr>
            </w:pPr>
            <w:r>
              <w:rPr>
                <w:rFonts w:hint="eastAsia" w:ascii="宋体" w:hAnsi="宋体"/>
                <w:szCs w:val="21"/>
              </w:rPr>
              <w:t>研究（设计）思路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基于SSM框架的校内论坛采用的开发框架为SSM框架，也就是Spring MVC、Spring、MyBatis这三个框架，页面设计用的是JSP技术作为动态页面文件设计，JSP文件里可以对实现 HTML等界面布局的代码，采用SpringMVC替代传统的Struts 2框架，主要对JSP访问的拦截和控制，Spring作为整个控制的核心，通过控制反转技术和面向切面技术，让Spring自动对使用的类文件进行调用和导入，MyBatis主要作为底层操作数据库，不牵扯业务逻辑。开发工具采用Eclipse，服务器用的是Tomcat。编码语言是Java，数据库采用MySQL。</w:t>
            </w:r>
          </w:p>
          <w:p>
            <w:pPr>
              <w:rPr>
                <w:rFonts w:hint="eastAsia" w:ascii="宋体" w:hAnsi="宋体"/>
                <w:szCs w:val="21"/>
              </w:rPr>
            </w:pPr>
          </w:p>
          <w:p>
            <w:pPr>
              <w:rPr>
                <w:rFonts w:ascii="宋体" w:hAnsi="宋体"/>
                <w:szCs w:val="21"/>
              </w:rPr>
            </w:pPr>
            <w:r>
              <w:rPr>
                <w:rFonts w:hint="eastAsia" w:ascii="宋体" w:hAnsi="宋体"/>
                <w:szCs w:val="21"/>
              </w:rPr>
              <w:t>工作方法或工作流程</w:t>
            </w:r>
          </w:p>
          <w:p>
            <w:pPr>
              <w:rPr>
                <w:rFonts w:ascii="宋体" w:hAnsi="宋体"/>
                <w:szCs w:val="21"/>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 xml:space="preserve">（1）查询相关资料，了解系统的研究意义，可以上网搜索或者去图书馆查阅相关资料。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（2）通过查询资料了解该系统要如何做以及要做那些东西。对数据库进行分析，设计好数据库，画出模块图。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（3）对每个功能模块进行细化，将每一步想清楚并制定出每一步的做法和注意的地方。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 xml:space="preserve">（4）进行程序的编码，并在编码时对程序进行初步调试。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（5）对设计好的程序进行最终调试，通过调试发现存在的问题并解决，从而达到完善系统的目的。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（6）对调试好的系统进行美化，比如用photoshop对图片进行处理。 当然，在研究过程中也可以直接调查，对调查搜集到的资料进行综合分析、比较，调查法是科学研究中普遍的研究方法。</w:t>
            </w:r>
          </w:p>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8" w:hRule="atLeast"/>
          <w:jc w:val="center"/>
        </w:trPr>
        <w:tc>
          <w:tcPr>
            <w:tcW w:w="8876" w:type="dxa"/>
            <w:gridSpan w:val="12"/>
            <w:noWrap w:val="0"/>
            <w:vAlign w:val="top"/>
          </w:tcPr>
          <w:p>
            <w:pPr>
              <w:spacing w:before="156" w:beforeLines="50"/>
              <w:rPr>
                <w:rFonts w:hint="eastAsia" w:ascii="宋体" w:hAnsi="宋体"/>
                <w:szCs w:val="21"/>
              </w:rPr>
            </w:pPr>
            <w:r>
              <w:rPr>
                <w:rFonts w:hint="eastAsia" w:ascii="宋体" w:hAnsi="宋体"/>
              </w:rPr>
              <w:t xml:space="preserve"> </w:t>
            </w:r>
            <w:r>
              <w:rPr>
                <w:rFonts w:hint="eastAsia" w:ascii="宋体" w:hAnsi="宋体"/>
                <w:szCs w:val="21"/>
              </w:rPr>
              <w:t>三、毕业设计(论文)工作进度安排</w:t>
            </w:r>
          </w:p>
          <w:p>
            <w:pPr>
              <w:spacing w:before="156" w:beforeLines="50"/>
              <w:rPr>
                <w:rFonts w:hint="eastAsia" w:ascii="宋体" w:hAnsi="宋体"/>
                <w:b/>
                <w:szCs w:val="21"/>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2021年09月20日-2021年10月20日   收集资料，落实设计题目和书写开题报告。</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2021年10月21日-2021年10月30日   提交开题报告，并针对开题报告进行答辩。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2021年10月31日-2022年01月10日   收集资料，进行需求分析，系统分析。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2022年01月11日-2022年04月30日   对系统进行总体规划，数据库设计，并实现程序代码，完成系统调试。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2022年05月1日-2022年05月20日   修改完善毕业设计和论文，提交论文成稿。</w:t>
            </w:r>
          </w:p>
          <w:p>
            <w:pPr>
              <w:spacing w:before="156" w:beforeLines="50"/>
              <w:rPr>
                <w:rFonts w:hint="eastAsia" w:ascii="宋体" w:hAnsi="宋体"/>
                <w:b/>
                <w:szCs w:val="21"/>
              </w:rPr>
            </w:pPr>
          </w:p>
          <w:p>
            <w:pPr>
              <w:spacing w:before="156" w:beforeLines="50"/>
              <w:rPr>
                <w:rFonts w:hint="eastAsia" w:ascii="宋体" w:hAnsi="宋体"/>
                <w:szCs w:val="21"/>
              </w:rPr>
            </w:pPr>
            <w:bookmarkStart w:id="0" w:name="_GoBack"/>
            <w:bookmarkEnd w:id="0"/>
          </w:p>
          <w:p>
            <w:pPr>
              <w:spacing w:before="156" w:beforeLines="5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jc w:val="center"/>
        </w:trPr>
        <w:tc>
          <w:tcPr>
            <w:tcW w:w="946" w:type="dxa"/>
            <w:noWrap w:val="0"/>
            <w:vAlign w:val="center"/>
          </w:tcPr>
          <w:p>
            <w:pPr>
              <w:jc w:val="center"/>
              <w:rPr>
                <w:rFonts w:hint="eastAsia" w:ascii="宋体" w:hAnsi="宋体"/>
                <w:sz w:val="18"/>
                <w:szCs w:val="18"/>
              </w:rPr>
            </w:pPr>
            <w:r>
              <w:rPr>
                <w:rFonts w:hint="eastAsia" w:ascii="宋体" w:hAnsi="宋体"/>
                <w:szCs w:val="21"/>
              </w:rPr>
              <w:t>指导教师意见</w:t>
            </w:r>
          </w:p>
        </w:tc>
        <w:tc>
          <w:tcPr>
            <w:tcW w:w="7930" w:type="dxa"/>
            <w:gridSpan w:val="11"/>
            <w:tcBorders>
              <w:top w:val="nil"/>
            </w:tcBorders>
            <w:noWrap w:val="0"/>
            <w:vAlign w:val="top"/>
          </w:tcPr>
          <w:p>
            <w:pPr>
              <w:widowControl/>
              <w:jc w:val="left"/>
              <w:rPr>
                <w:rFonts w:hint="eastAsia" w:ascii="宋体" w:hAnsi="宋体"/>
                <w:sz w:val="18"/>
                <w:szCs w:val="18"/>
              </w:rPr>
            </w:pPr>
          </w:p>
          <w:p>
            <w:pPr>
              <w:widowControl/>
              <w:jc w:val="left"/>
              <w:rPr>
                <w:rFonts w:hint="eastAsia" w:ascii="宋体" w:hAnsi="宋体"/>
                <w:sz w:val="18"/>
                <w:szCs w:val="18"/>
              </w:rPr>
            </w:pPr>
          </w:p>
          <w:p>
            <w:pPr>
              <w:widowControl/>
              <w:jc w:val="left"/>
              <w:rPr>
                <w:rFonts w:hint="eastAsia" w:ascii="宋体" w:hAnsi="宋体"/>
                <w:sz w:val="18"/>
                <w:szCs w:val="18"/>
              </w:rPr>
            </w:pPr>
          </w:p>
          <w:p>
            <w:pPr>
              <w:widowControl/>
              <w:jc w:val="left"/>
              <w:rPr>
                <w:rFonts w:hint="eastAsia" w:ascii="宋体" w:hAnsi="宋体"/>
                <w:sz w:val="18"/>
                <w:szCs w:val="18"/>
              </w:rPr>
            </w:pPr>
          </w:p>
          <w:p>
            <w:pPr>
              <w:widowControl/>
              <w:jc w:val="left"/>
              <w:rPr>
                <w:rFonts w:hint="eastAsia" w:ascii="宋体" w:hAnsi="宋体"/>
                <w:sz w:val="18"/>
                <w:szCs w:val="18"/>
              </w:rPr>
            </w:pPr>
          </w:p>
          <w:p>
            <w:pPr>
              <w:widowControl/>
              <w:jc w:val="left"/>
              <w:rPr>
                <w:rFonts w:hint="eastAsia" w:ascii="宋体" w:hAnsi="宋体"/>
                <w:sz w:val="18"/>
                <w:szCs w:val="18"/>
              </w:rPr>
            </w:pPr>
          </w:p>
          <w:p>
            <w:pPr>
              <w:widowControl/>
              <w:jc w:val="left"/>
              <w:rPr>
                <w:rFonts w:hint="eastAsia" w:ascii="宋体" w:hAnsi="宋体"/>
                <w:sz w:val="18"/>
                <w:szCs w:val="18"/>
              </w:rPr>
            </w:pPr>
          </w:p>
          <w:p>
            <w:pPr>
              <w:ind w:left="3736" w:leftChars="1779"/>
              <w:rPr>
                <w:rFonts w:hint="eastAsia" w:ascii="宋体" w:hAnsi="宋体"/>
                <w:szCs w:val="21"/>
              </w:rPr>
            </w:pPr>
            <w:r>
              <w:rPr>
                <w:rFonts w:hint="eastAsia" w:ascii="宋体" w:hAnsi="宋体"/>
                <w:szCs w:val="21"/>
              </w:rPr>
              <w:t xml:space="preserve"> 指导教师签名:____________</w:t>
            </w:r>
          </w:p>
          <w:p>
            <w:pPr>
              <w:ind w:left="3942" w:leftChars="1877"/>
              <w:rPr>
                <w:rFonts w:hint="eastAsia" w:ascii="宋体" w:hAnsi="宋体"/>
                <w:szCs w:val="21"/>
              </w:rPr>
            </w:pPr>
            <w:r>
              <w:rPr>
                <w:rFonts w:hint="eastAsia" w:ascii="宋体" w:hAnsi="宋体"/>
                <w:szCs w:val="21"/>
              </w:rPr>
              <w:t>年    月    日</w:t>
            </w:r>
          </w:p>
          <w:p>
            <w:pPr>
              <w:rPr>
                <w:rFonts w:hint="eastAsia"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6" w:hRule="atLeast"/>
          <w:jc w:val="center"/>
        </w:trPr>
        <w:tc>
          <w:tcPr>
            <w:tcW w:w="946" w:type="dxa"/>
            <w:vMerge w:val="restart"/>
            <w:noWrap w:val="0"/>
            <w:vAlign w:val="center"/>
          </w:tcPr>
          <w:p>
            <w:pPr>
              <w:jc w:val="center"/>
              <w:rPr>
                <w:rFonts w:hint="eastAsia" w:ascii="宋体" w:hAnsi="宋体"/>
                <w:b/>
                <w:szCs w:val="21"/>
              </w:rPr>
            </w:pPr>
            <w:r>
              <w:rPr>
                <w:rFonts w:hint="eastAsia" w:ascii="宋体" w:hAnsi="宋体"/>
                <w:szCs w:val="21"/>
              </w:rPr>
              <w:t>毕业设计（论文）指导小组审核意见</w:t>
            </w:r>
          </w:p>
        </w:tc>
        <w:tc>
          <w:tcPr>
            <w:tcW w:w="707" w:type="dxa"/>
            <w:gridSpan w:val="2"/>
            <w:noWrap w:val="0"/>
            <w:vAlign w:val="center"/>
          </w:tcPr>
          <w:p>
            <w:pPr>
              <w:jc w:val="center"/>
              <w:rPr>
                <w:rFonts w:hint="eastAsia" w:ascii="宋体" w:hAnsi="宋体"/>
                <w:szCs w:val="21"/>
              </w:rPr>
            </w:pPr>
            <w:r>
              <w:rPr>
                <w:rFonts w:hint="eastAsia" w:ascii="宋体" w:hAnsi="宋体"/>
                <w:szCs w:val="21"/>
              </w:rPr>
              <w:t>难度</w:t>
            </w:r>
          </w:p>
        </w:tc>
        <w:tc>
          <w:tcPr>
            <w:tcW w:w="1069" w:type="dxa"/>
            <w:noWrap w:val="0"/>
            <w:vAlign w:val="center"/>
          </w:tcPr>
          <w:p>
            <w:pPr>
              <w:jc w:val="center"/>
              <w:rPr>
                <w:rFonts w:hint="eastAsia" w:ascii="宋体" w:hAnsi="宋体"/>
                <w:szCs w:val="21"/>
              </w:rPr>
            </w:pPr>
          </w:p>
        </w:tc>
        <w:tc>
          <w:tcPr>
            <w:tcW w:w="720" w:type="dxa"/>
            <w:noWrap w:val="0"/>
            <w:vAlign w:val="center"/>
          </w:tcPr>
          <w:p>
            <w:pPr>
              <w:jc w:val="center"/>
              <w:rPr>
                <w:rFonts w:hint="eastAsia" w:ascii="宋体" w:hAnsi="宋体"/>
                <w:szCs w:val="21"/>
              </w:rPr>
            </w:pPr>
            <w:r>
              <w:rPr>
                <w:rFonts w:hint="eastAsia" w:ascii="宋体" w:hAnsi="宋体"/>
                <w:szCs w:val="21"/>
              </w:rPr>
              <w:t>份量</w:t>
            </w:r>
          </w:p>
        </w:tc>
        <w:tc>
          <w:tcPr>
            <w:tcW w:w="1080" w:type="dxa"/>
            <w:noWrap w:val="0"/>
            <w:vAlign w:val="center"/>
          </w:tcPr>
          <w:p>
            <w:pPr>
              <w:jc w:val="center"/>
              <w:rPr>
                <w:rFonts w:hint="eastAsia" w:ascii="宋体" w:hAnsi="宋体"/>
                <w:szCs w:val="21"/>
              </w:rPr>
            </w:pPr>
          </w:p>
        </w:tc>
        <w:tc>
          <w:tcPr>
            <w:tcW w:w="900" w:type="dxa"/>
            <w:noWrap w:val="0"/>
            <w:vAlign w:val="center"/>
          </w:tcPr>
          <w:p>
            <w:pPr>
              <w:jc w:val="center"/>
              <w:rPr>
                <w:rFonts w:hint="eastAsia" w:ascii="宋体" w:hAnsi="宋体"/>
                <w:szCs w:val="21"/>
              </w:rPr>
            </w:pPr>
            <w:r>
              <w:rPr>
                <w:rFonts w:hint="eastAsia" w:ascii="宋体" w:hAnsi="宋体"/>
                <w:szCs w:val="21"/>
              </w:rPr>
              <w:t>综合训练程度</w:t>
            </w:r>
          </w:p>
        </w:tc>
        <w:tc>
          <w:tcPr>
            <w:tcW w:w="1260" w:type="dxa"/>
            <w:gridSpan w:val="2"/>
            <w:noWrap w:val="0"/>
            <w:vAlign w:val="center"/>
          </w:tcPr>
          <w:p>
            <w:pPr>
              <w:jc w:val="center"/>
              <w:rPr>
                <w:rFonts w:hint="eastAsia" w:ascii="宋体" w:hAnsi="宋体"/>
                <w:szCs w:val="21"/>
              </w:rPr>
            </w:pPr>
          </w:p>
        </w:tc>
        <w:tc>
          <w:tcPr>
            <w:tcW w:w="1280" w:type="dxa"/>
            <w:gridSpan w:val="2"/>
            <w:noWrap w:val="0"/>
            <w:vAlign w:val="center"/>
          </w:tcPr>
          <w:p>
            <w:pPr>
              <w:jc w:val="center"/>
              <w:rPr>
                <w:rFonts w:hint="eastAsia" w:ascii="宋体" w:hAnsi="宋体"/>
                <w:szCs w:val="21"/>
              </w:rPr>
            </w:pPr>
            <w:r>
              <w:rPr>
                <w:rFonts w:hint="eastAsia" w:ascii="宋体" w:hAnsi="宋体"/>
                <w:szCs w:val="21"/>
              </w:rPr>
              <w:t>是否隶属科研项目</w:t>
            </w:r>
          </w:p>
        </w:tc>
        <w:tc>
          <w:tcPr>
            <w:tcW w:w="914" w:type="dxa"/>
            <w:noWrap w:val="0"/>
            <w:vAlign w:val="top"/>
          </w:tcPr>
          <w:p>
            <w:pPr>
              <w:rPr>
                <w:rFonts w:hint="eastAsia"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63" w:hRule="atLeast"/>
          <w:jc w:val="center"/>
        </w:trPr>
        <w:tc>
          <w:tcPr>
            <w:tcW w:w="946" w:type="dxa"/>
            <w:vMerge w:val="continue"/>
            <w:noWrap w:val="0"/>
            <w:vAlign w:val="top"/>
          </w:tcPr>
          <w:p>
            <w:pPr>
              <w:rPr>
                <w:rFonts w:hint="eastAsia" w:ascii="宋体" w:hAnsi="宋体"/>
                <w:sz w:val="18"/>
                <w:szCs w:val="18"/>
              </w:rPr>
            </w:pPr>
          </w:p>
        </w:tc>
        <w:tc>
          <w:tcPr>
            <w:tcW w:w="7930" w:type="dxa"/>
            <w:gridSpan w:val="11"/>
            <w:tcBorders>
              <w:top w:val="nil"/>
            </w:tcBorders>
            <w:noWrap w:val="0"/>
            <w:vAlign w:val="top"/>
          </w:tcPr>
          <w:p>
            <w:pPr>
              <w:widowControl/>
              <w:jc w:val="left"/>
              <w:rPr>
                <w:rFonts w:hint="eastAsia" w:ascii="宋体" w:hAnsi="宋体"/>
                <w:sz w:val="18"/>
                <w:szCs w:val="18"/>
              </w:rPr>
            </w:pPr>
          </w:p>
          <w:p>
            <w:pPr>
              <w:widowControl/>
              <w:jc w:val="left"/>
              <w:rPr>
                <w:rFonts w:hint="eastAsia" w:ascii="宋体" w:hAnsi="宋体"/>
                <w:sz w:val="18"/>
                <w:szCs w:val="18"/>
              </w:rPr>
            </w:pPr>
          </w:p>
          <w:p>
            <w:pPr>
              <w:widowControl/>
              <w:jc w:val="left"/>
              <w:rPr>
                <w:rFonts w:hint="eastAsia" w:ascii="宋体" w:hAnsi="宋体"/>
                <w:sz w:val="18"/>
                <w:szCs w:val="18"/>
              </w:rPr>
            </w:pPr>
          </w:p>
          <w:p>
            <w:pPr>
              <w:widowControl/>
              <w:jc w:val="left"/>
              <w:rPr>
                <w:rFonts w:hint="eastAsia" w:ascii="宋体" w:hAnsi="宋体"/>
                <w:sz w:val="18"/>
                <w:szCs w:val="18"/>
              </w:rPr>
            </w:pPr>
          </w:p>
          <w:p>
            <w:pPr>
              <w:widowControl/>
              <w:jc w:val="left"/>
              <w:rPr>
                <w:rFonts w:hint="eastAsia" w:ascii="宋体" w:hAnsi="宋体"/>
                <w:sz w:val="18"/>
                <w:szCs w:val="18"/>
              </w:rPr>
            </w:pPr>
          </w:p>
          <w:p>
            <w:pPr>
              <w:widowControl/>
              <w:jc w:val="left"/>
              <w:rPr>
                <w:rFonts w:hint="eastAsia" w:ascii="宋体" w:hAnsi="宋体"/>
                <w:sz w:val="18"/>
                <w:szCs w:val="18"/>
              </w:rPr>
            </w:pPr>
          </w:p>
          <w:p>
            <w:pPr>
              <w:widowControl/>
              <w:jc w:val="left"/>
              <w:rPr>
                <w:rFonts w:hint="eastAsia" w:ascii="宋体" w:hAnsi="宋体"/>
                <w:sz w:val="18"/>
                <w:szCs w:val="18"/>
              </w:rPr>
            </w:pPr>
          </w:p>
          <w:p>
            <w:pPr>
              <w:ind w:firstLine="4095" w:firstLineChars="1950"/>
              <w:rPr>
                <w:rFonts w:hint="eastAsia" w:ascii="宋体" w:hAnsi="宋体"/>
                <w:szCs w:val="21"/>
              </w:rPr>
            </w:pPr>
            <w:r>
              <w:rPr>
                <w:rFonts w:hint="eastAsia" w:ascii="宋体" w:hAnsi="宋体"/>
                <w:szCs w:val="21"/>
              </w:rPr>
              <w:t>组长____________</w:t>
            </w:r>
          </w:p>
          <w:p>
            <w:pPr>
              <w:rPr>
                <w:rFonts w:hint="eastAsia" w:ascii="宋体" w:hAnsi="宋体"/>
                <w:szCs w:val="21"/>
              </w:rPr>
            </w:pPr>
            <w:r>
              <w:rPr>
                <w:rFonts w:hint="eastAsia" w:ascii="宋体" w:hAnsi="宋体"/>
                <w:szCs w:val="21"/>
              </w:rPr>
              <w:t xml:space="preserve">                                      （公  章）</w:t>
            </w:r>
          </w:p>
          <w:p>
            <w:pPr>
              <w:ind w:left="3942" w:leftChars="1877" w:firstLine="1050" w:firstLineChars="500"/>
              <w:rPr>
                <w:rFonts w:hint="eastAsia" w:ascii="宋体" w:hAnsi="宋体"/>
                <w:sz w:val="18"/>
                <w:szCs w:val="18"/>
              </w:rPr>
            </w:pPr>
            <w:r>
              <w:rPr>
                <w:rFonts w:hint="eastAsia" w:ascii="宋体" w:hAnsi="宋体"/>
                <w:szCs w:val="21"/>
              </w:rPr>
              <w:t>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宋体-18030">
    <w:altName w:val="宋体"/>
    <w:panose1 w:val="00000000000000000000"/>
    <w:charset w:val="86"/>
    <w:family w:val="modern"/>
    <w:pitch w:val="default"/>
    <w:sig w:usb0="00000000" w:usb1="00000000" w:usb2="0000001E" w:usb3="00000000" w:csb0="003C004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F7D30"/>
    <w:multiLevelType w:val="singleLevel"/>
    <w:tmpl w:val="963F7D30"/>
    <w:lvl w:ilvl="0" w:tentative="0">
      <w:start w:val="1"/>
      <w:numFmt w:val="chineseCounting"/>
      <w:suff w:val="nothing"/>
      <w:lvlText w:val="（%1）"/>
      <w:lvlJc w:val="left"/>
      <w:rPr>
        <w:rFonts w:hint="eastAsia"/>
      </w:rPr>
    </w:lvl>
  </w:abstractNum>
  <w:abstractNum w:abstractNumId="1">
    <w:nsid w:val="02F5E6DD"/>
    <w:multiLevelType w:val="singleLevel"/>
    <w:tmpl w:val="02F5E6DD"/>
    <w:lvl w:ilvl="0" w:tentative="0">
      <w:start w:val="1"/>
      <w:numFmt w:val="chineseCounting"/>
      <w:suff w:val="nothing"/>
      <w:lvlText w:val="%1、"/>
      <w:lvlJc w:val="left"/>
      <w:pPr>
        <w:ind w:left="180" w:leftChars="0" w:firstLine="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05F8A"/>
    <w:rsid w:val="04EB042F"/>
    <w:rsid w:val="052C6051"/>
    <w:rsid w:val="071F3A56"/>
    <w:rsid w:val="08E25FED"/>
    <w:rsid w:val="0A4C1970"/>
    <w:rsid w:val="0E1E49F8"/>
    <w:rsid w:val="12135469"/>
    <w:rsid w:val="12D06EB6"/>
    <w:rsid w:val="12F31522"/>
    <w:rsid w:val="141D612B"/>
    <w:rsid w:val="15966195"/>
    <w:rsid w:val="17103D25"/>
    <w:rsid w:val="1D17575F"/>
    <w:rsid w:val="1F2F4FFD"/>
    <w:rsid w:val="1FC12569"/>
    <w:rsid w:val="293E2974"/>
    <w:rsid w:val="2A88034A"/>
    <w:rsid w:val="2C8132A3"/>
    <w:rsid w:val="301B57BD"/>
    <w:rsid w:val="30202DD3"/>
    <w:rsid w:val="32413A7B"/>
    <w:rsid w:val="33802062"/>
    <w:rsid w:val="349A75F8"/>
    <w:rsid w:val="34E432EA"/>
    <w:rsid w:val="37362411"/>
    <w:rsid w:val="38402264"/>
    <w:rsid w:val="3F676329"/>
    <w:rsid w:val="40DA56D9"/>
    <w:rsid w:val="42AE426E"/>
    <w:rsid w:val="458362AB"/>
    <w:rsid w:val="4B7A3887"/>
    <w:rsid w:val="4E8974AF"/>
    <w:rsid w:val="537D5CC3"/>
    <w:rsid w:val="53C21561"/>
    <w:rsid w:val="58705DF6"/>
    <w:rsid w:val="5BE508A9"/>
    <w:rsid w:val="60FA6BA5"/>
    <w:rsid w:val="625D388F"/>
    <w:rsid w:val="65301304"/>
    <w:rsid w:val="6B6B029E"/>
    <w:rsid w:val="6D9D5BEC"/>
    <w:rsid w:val="715F4802"/>
    <w:rsid w:val="77E974C1"/>
    <w:rsid w:val="78C63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Indent"/>
    <w:basedOn w:val="1"/>
    <w:uiPriority w:val="0"/>
    <w:pPr>
      <w:ind w:firstLine="420" w:firstLineChars="200"/>
    </w:pPr>
  </w:style>
  <w:style w:type="paragraph" w:customStyle="1" w:styleId="5">
    <w:name w:val="图片"/>
    <w:basedOn w:val="2"/>
    <w:uiPriority w:val="0"/>
    <w:pPr>
      <w:spacing w:line="240" w:lineRule="auto"/>
      <w:ind w:firstLine="0" w:firstLineChars="0"/>
      <w:jc w:val="center"/>
    </w:pPr>
    <w:rPr>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冯佩</dc:creator>
  <cp:lastModifiedBy>超超</cp:lastModifiedBy>
  <dcterms:modified xsi:type="dcterms:W3CDTF">2022-02-05T10:55:37Z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D882DD0E3888465A85835AB22DC0E86D</vt:lpwstr>
  </property>
</Properties>
</file>