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b/>
          <w:spacing w:val="40"/>
          <w:sz w:val="52"/>
        </w:rPr>
      </w:pPr>
    </w:p>
    <w:p>
      <w:pPr>
        <w:jc w:val="center"/>
        <w:rPr>
          <w:rFonts w:eastAsia="楷体_GB2312"/>
          <w:b/>
          <w:spacing w:val="40"/>
          <w:sz w:val="36"/>
        </w:rPr>
      </w:pPr>
    </w:p>
    <w:p>
      <w:pPr>
        <w:jc w:val="center"/>
        <w:rPr>
          <w:rFonts w:eastAsia="楷体_GB2312"/>
          <w:b/>
          <w:spacing w:val="40"/>
          <w:sz w:val="36"/>
        </w:rPr>
      </w:pPr>
    </w:p>
    <w:p>
      <w:pPr>
        <w:pStyle w:val="2"/>
        <w:jc w:val="center"/>
        <w:rPr>
          <w:rFonts w:hint="default"/>
          <w:sz w:val="48"/>
          <w:szCs w:val="48"/>
        </w:rPr>
      </w:pPr>
      <w:bookmarkStart w:id="0" w:name="_Toc15191"/>
      <w:bookmarkStart w:id="1" w:name="_Toc3667"/>
      <w:r>
        <w:rPr>
          <w:sz w:val="48"/>
          <w:szCs w:val="48"/>
        </w:rPr>
        <w:t>毕业设计（论文）开题报告</w:t>
      </w:r>
      <w:bookmarkEnd w:id="0"/>
      <w:bookmarkEnd w:id="1"/>
    </w:p>
    <w:p>
      <w:pPr>
        <w:jc w:val="center"/>
        <w:rPr>
          <w:b/>
          <w:sz w:val="32"/>
        </w:rPr>
      </w:pPr>
      <w:r>
        <w:rPr>
          <w:rFonts w:hint="eastAsia" w:eastAsia="Times New Roman"/>
          <w:b/>
          <w:bCs/>
          <w:szCs w:val="21"/>
        </w:rPr>
        <w:t>(适用于</w:t>
      </w:r>
      <w:r>
        <w:rPr>
          <w:rFonts w:eastAsia="Times New Roman"/>
          <w:b/>
          <w:bCs/>
          <w:szCs w:val="21"/>
        </w:rPr>
        <w:t>理</w:t>
      </w:r>
      <w:r>
        <w:rPr>
          <w:rFonts w:hint="eastAsia" w:eastAsia="Times New Roman"/>
          <w:b/>
          <w:bCs/>
          <w:szCs w:val="21"/>
        </w:rPr>
        <w:t>、工</w:t>
      </w:r>
      <w:r>
        <w:rPr>
          <w:rFonts w:eastAsia="Times New Roman"/>
          <w:b/>
          <w:bCs/>
          <w:szCs w:val="21"/>
        </w:rPr>
        <w:t>科</w:t>
      </w:r>
      <w:r>
        <w:rPr>
          <w:rFonts w:hint="eastAsia" w:ascii="宋体" w:hAnsi="宋体"/>
          <w:b/>
          <w:bCs/>
          <w:szCs w:val="21"/>
        </w:rPr>
        <w:t>类</w:t>
      </w:r>
      <w:r>
        <w:rPr>
          <w:rFonts w:hint="eastAsia" w:eastAsia="Times New Roman"/>
          <w:b/>
          <w:bCs/>
          <w:szCs w:val="21"/>
        </w:rPr>
        <w:t>专业)</w:t>
      </w:r>
    </w:p>
    <w:p>
      <w:pPr>
        <w:rPr>
          <w:b/>
          <w:sz w:val="32"/>
        </w:rPr>
      </w:pPr>
    </w:p>
    <w:p>
      <w:pPr>
        <w:ind w:firstLine="540" w:firstLineChars="150"/>
        <w:rPr>
          <w:rFonts w:hint="eastAsia" w:eastAsia="宋体"/>
          <w:b/>
          <w:sz w:val="36"/>
          <w:lang w:eastAsia="zh-CN"/>
        </w:rPr>
      </w:pPr>
      <w:r>
        <w:rPr>
          <w:rFonts w:hint="eastAsia"/>
          <w:b/>
          <w:sz w:val="36"/>
        </w:rPr>
        <w:t>题 目：基于SSM的线上旅行信息管理系统</w:t>
      </w:r>
    </w:p>
    <w:p>
      <w:pPr>
        <w:spacing w:before="240"/>
        <w:rPr>
          <w:b/>
          <w:sz w:val="32"/>
        </w:rPr>
      </w:pPr>
    </w:p>
    <w:p>
      <w:pPr>
        <w:spacing w:before="240"/>
        <w:rPr>
          <w:b/>
          <w:sz w:val="32"/>
        </w:rPr>
      </w:pPr>
    </w:p>
    <w:p>
      <w:pPr>
        <w:spacing w:before="240"/>
        <w:rPr>
          <w:b/>
          <w:sz w:val="32"/>
        </w:rPr>
      </w:pPr>
    </w:p>
    <w:p>
      <w:pPr>
        <w:spacing w:before="240"/>
        <w:ind w:firstLine="2324" w:firstLineChars="726"/>
        <w:rPr>
          <w:b/>
          <w:sz w:val="32"/>
          <w:u w:val="single"/>
        </w:rPr>
      </w:pPr>
      <w:r>
        <w:rPr>
          <w:rFonts w:hint="eastAsia"/>
          <w:b/>
          <w:sz w:val="32"/>
        </w:rPr>
        <w:t>学院（部）</w:t>
      </w:r>
      <w:r>
        <w:rPr>
          <w:rFonts w:hint="eastAsia" w:ascii="黑体" w:hAnsi="黑体" w:eastAsia="黑体" w:cs="黑体"/>
          <w:b/>
          <w:bCs/>
          <w:sz w:val="30"/>
          <w:u w:val="single"/>
        </w:rPr>
        <w:t xml:space="preserve">                    </w:t>
      </w:r>
      <w:r>
        <w:rPr>
          <w:rFonts w:hint="eastAsia"/>
          <w:b/>
          <w:sz w:val="32"/>
        </w:rPr>
        <w:t xml:space="preserve"> </w:t>
      </w:r>
    </w:p>
    <w:p>
      <w:pPr>
        <w:ind w:right="-9" w:firstLine="2324" w:firstLineChars="726"/>
        <w:rPr>
          <w:b/>
          <w:sz w:val="32"/>
          <w:u w:val="single"/>
        </w:rPr>
      </w:pPr>
      <w:r>
        <w:rPr>
          <w:rFonts w:hint="eastAsia"/>
          <w:b/>
          <w:sz w:val="32"/>
        </w:rPr>
        <w:t xml:space="preserve">专    业  </w:t>
      </w:r>
      <w:r>
        <w:rPr>
          <w:rFonts w:hint="eastAsia" w:ascii="黑体" w:hAnsi="黑体" w:eastAsia="黑体" w:cs="黑体"/>
          <w:b/>
          <w:bCs/>
          <w:sz w:val="30"/>
          <w:u w:val="single"/>
        </w:rPr>
        <w:t xml:space="preserve">                    </w:t>
      </w:r>
    </w:p>
    <w:p>
      <w:pPr>
        <w:ind w:firstLine="2324" w:firstLineChars="726"/>
        <w:rPr>
          <w:b/>
          <w:sz w:val="32"/>
          <w:u w:val="single"/>
        </w:rPr>
      </w:pPr>
      <w:r>
        <w:rPr>
          <w:rFonts w:hint="eastAsia"/>
          <w:b/>
          <w:sz w:val="32"/>
        </w:rPr>
        <w:t xml:space="preserve">学    号  </w:t>
      </w:r>
      <w:r>
        <w:rPr>
          <w:rFonts w:hint="eastAsia" w:ascii="黑体" w:hAnsi="黑体" w:eastAsia="黑体" w:cs="黑体"/>
          <w:b/>
          <w:bCs/>
          <w:sz w:val="30"/>
          <w:u w:val="single"/>
        </w:rPr>
        <w:t xml:space="preserve">                    </w:t>
      </w:r>
    </w:p>
    <w:p>
      <w:pPr>
        <w:ind w:right="-9" w:firstLine="2324" w:firstLineChars="726"/>
        <w:rPr>
          <w:b/>
          <w:sz w:val="32"/>
          <w:u w:val="single"/>
        </w:rPr>
      </w:pPr>
      <w:r>
        <w:rPr>
          <w:rFonts w:hint="eastAsia"/>
          <w:b/>
          <w:sz w:val="32"/>
        </w:rPr>
        <w:t xml:space="preserve">学生姓名  </w:t>
      </w:r>
      <w:r>
        <w:rPr>
          <w:rFonts w:hint="eastAsia" w:ascii="黑体" w:hAnsi="黑体" w:eastAsia="黑体" w:cs="黑体"/>
          <w:b/>
          <w:bCs/>
          <w:sz w:val="30"/>
          <w:u w:val="single"/>
        </w:rPr>
        <w:t xml:space="preserve">                    </w:t>
      </w:r>
    </w:p>
    <w:p>
      <w:pPr>
        <w:ind w:right="-9" w:firstLine="2324" w:firstLineChars="726"/>
        <w:rPr>
          <w:b/>
          <w:sz w:val="32"/>
          <w:u w:val="single"/>
        </w:rPr>
      </w:pPr>
      <w:r>
        <w:rPr>
          <w:rFonts w:hint="eastAsia"/>
          <w:b/>
          <w:sz w:val="32"/>
        </w:rPr>
        <w:t xml:space="preserve">指导教师  </w:t>
      </w:r>
      <w:r>
        <w:rPr>
          <w:rFonts w:hint="eastAsia" w:ascii="黑体" w:hAnsi="黑体" w:eastAsia="黑体" w:cs="黑体"/>
          <w:b/>
          <w:bCs/>
          <w:sz w:val="30"/>
          <w:u w:val="single"/>
        </w:rPr>
        <w:t xml:space="preserve">                    </w:t>
      </w:r>
    </w:p>
    <w:p>
      <w:pPr>
        <w:ind w:firstLine="2324" w:firstLineChars="726"/>
        <w:rPr>
          <w:b/>
          <w:sz w:val="32"/>
          <w:u w:val="single"/>
        </w:rPr>
      </w:pPr>
      <w:r>
        <w:rPr>
          <w:rFonts w:hint="eastAsia"/>
          <w:b/>
          <w:sz w:val="32"/>
        </w:rPr>
        <w:t xml:space="preserve">日     期 </w:t>
      </w:r>
      <w:r>
        <w:rPr>
          <w:rFonts w:hint="eastAsia" w:ascii="黑体" w:hAnsi="黑体" w:eastAsia="黑体" w:cs="黑体"/>
          <w:b/>
          <w:bCs/>
          <w:sz w:val="30"/>
          <w:u w:val="single"/>
        </w:rPr>
        <w:t xml:space="preserve">                    </w:t>
      </w:r>
    </w:p>
    <w:p>
      <w:pPr>
        <w:snapToGrid w:val="0"/>
        <w:spacing w:line="300" w:lineRule="auto"/>
        <w:rPr>
          <w:b/>
          <w:sz w:val="32"/>
        </w:rPr>
      </w:pPr>
    </w:p>
    <w:p>
      <w:pPr>
        <w:snapToGrid w:val="0"/>
        <w:spacing w:line="300" w:lineRule="auto"/>
        <w:rPr>
          <w:b/>
          <w:sz w:val="32"/>
        </w:rPr>
      </w:pPr>
    </w:p>
    <w:p>
      <w:pPr>
        <w:snapToGrid w:val="0"/>
        <w:spacing w:line="300" w:lineRule="auto"/>
        <w:rPr>
          <w:b/>
          <w:sz w:val="32"/>
        </w:rPr>
      </w:pPr>
    </w:p>
    <w:p>
      <w:pPr>
        <w:snapToGrid w:val="0"/>
        <w:spacing w:line="300" w:lineRule="auto"/>
        <w:jc w:val="center"/>
        <w:rPr>
          <w:rFonts w:ascii="隶书" w:eastAsia="隶书"/>
          <w:b/>
          <w:sz w:val="32"/>
          <w:szCs w:val="32"/>
        </w:rPr>
      </w:pPr>
    </w:p>
    <w:p>
      <w:pPr>
        <w:snapToGrid w:val="0"/>
        <w:spacing w:line="300" w:lineRule="auto"/>
        <w:jc w:val="center"/>
        <w:rPr>
          <w:rFonts w:ascii="隶书" w:eastAsia="隶书"/>
          <w:b/>
          <w:sz w:val="32"/>
          <w:szCs w:val="32"/>
        </w:rPr>
      </w:pPr>
    </w:p>
    <w:p>
      <w:pPr>
        <w:jc w:val="center"/>
      </w:pPr>
      <w:r>
        <w:br w:type="page"/>
      </w:r>
    </w:p>
    <w:p>
      <w:pPr>
        <w:jc w:val="center"/>
        <w:rPr>
          <w:rFonts w:ascii="宋体" w:hAnsi="宋体" w:cs="宋体"/>
        </w:rPr>
      </w:pPr>
    </w:p>
    <w:p>
      <w:pPr>
        <w:jc w:val="center"/>
        <w:rPr>
          <w:rFonts w:ascii="宋体" w:hAnsi="宋体" w:cs="宋体"/>
        </w:rPr>
      </w:pPr>
    </w:p>
    <w:p>
      <w:pPr>
        <w:snapToGrid w:val="0"/>
        <w:spacing w:before="156" w:beforeLines="50" w:after="600" w:line="440" w:lineRule="exact"/>
        <w:ind w:left="675" w:hanging="672" w:hangingChars="224"/>
        <w:jc w:val="center"/>
        <w:rPr>
          <w:rFonts w:ascii="宋体" w:hAnsi="宋体" w:cs="宋体"/>
          <w:b/>
          <w:sz w:val="30"/>
          <w:szCs w:val="30"/>
        </w:rPr>
      </w:pPr>
      <w:r>
        <w:rPr>
          <w:rFonts w:hint="eastAsia" w:ascii="宋体" w:hAnsi="宋体" w:cs="宋体"/>
          <w:b/>
          <w:sz w:val="30"/>
          <w:szCs w:val="30"/>
        </w:rPr>
        <w:t>填  表  说  明</w:t>
      </w:r>
    </w:p>
    <w:p>
      <w:pPr>
        <w:jc w:val="center"/>
        <w:rPr>
          <w:rFonts w:ascii="宋体" w:hAnsi="宋体" w:cs="宋体"/>
          <w:sz w:val="32"/>
        </w:rPr>
      </w:pPr>
    </w:p>
    <w:p>
      <w:pPr>
        <w:snapToGrid w:val="0"/>
        <w:spacing w:before="60" w:after="60" w:line="440" w:lineRule="exact"/>
        <w:ind w:firstLine="560" w:firstLineChars="200"/>
        <w:rPr>
          <w:rFonts w:ascii="宋体" w:hAnsi="宋体" w:cs="宋体"/>
          <w:sz w:val="28"/>
          <w:szCs w:val="28"/>
        </w:rPr>
      </w:pPr>
      <w:r>
        <w:rPr>
          <w:rFonts w:hint="eastAsia" w:ascii="宋体" w:hAnsi="宋体" w:cs="宋体"/>
          <w:sz w:val="28"/>
          <w:szCs w:val="28"/>
        </w:rPr>
        <w:t>一、毕业设计（论文）开题报告及工作计划应按要求逐项认真撰写，各栏空格不够时请自行加页。</w:t>
      </w:r>
    </w:p>
    <w:p>
      <w:pPr>
        <w:spacing w:line="440" w:lineRule="exact"/>
        <w:ind w:firstLine="560" w:firstLineChars="200"/>
        <w:rPr>
          <w:rFonts w:ascii="宋体" w:hAnsi="宋体" w:cs="宋体"/>
          <w:sz w:val="28"/>
          <w:szCs w:val="28"/>
        </w:rPr>
      </w:pPr>
      <w:r>
        <w:rPr>
          <w:rFonts w:hint="eastAsia" w:ascii="宋体" w:hAnsi="宋体" w:cs="宋体"/>
          <w:sz w:val="28"/>
          <w:szCs w:val="28"/>
        </w:rPr>
        <w:t>二、毕业设计（论文）开题报告及工作计划经指导教师审阅通过后，由交叉双盲小组审核通过。</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三、毕业设计（论文）开题报告及工作计划经审核合格后，装订成册，一式三份，学生本人、指导教师及所在院部各一份。</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四、学位论文开题报告打印格式：</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1．打印用纸：A4。</w:t>
      </w:r>
    </w:p>
    <w:p>
      <w:pPr>
        <w:spacing w:line="440" w:lineRule="exact"/>
        <w:ind w:firstLine="560" w:firstLineChars="200"/>
        <w:rPr>
          <w:rFonts w:ascii="宋体" w:hAnsi="宋体" w:cs="宋体"/>
          <w:sz w:val="24"/>
        </w:rPr>
      </w:pPr>
      <w:r>
        <w:rPr>
          <w:rFonts w:hint="eastAsia" w:ascii="宋体" w:hAnsi="宋体" w:cs="宋体"/>
          <w:sz w:val="28"/>
          <w:szCs w:val="28"/>
        </w:rPr>
        <w:t xml:space="preserve"> 2．页面设计：上边距2.5cm，下边距2cm，左边距2.5cm，右边距2.5cm，行间距22磅。字体、字号：宋体、小4号，于左侧装订成册。</w:t>
      </w: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hint="eastAsia" w:ascii="宋体" w:hAnsi="宋体" w:cs="宋体"/>
          <w:sz w:val="24"/>
        </w:rPr>
      </w:pPr>
    </w:p>
    <w:p>
      <w:pPr>
        <w:snapToGrid w:val="0"/>
        <w:spacing w:line="360" w:lineRule="auto"/>
        <w:rPr>
          <w:rFonts w:hint="eastAsia" w:ascii="宋体" w:hAnsi="宋体" w:cs="宋体"/>
          <w:sz w:val="24"/>
        </w:rPr>
      </w:pPr>
    </w:p>
    <w:p>
      <w:pPr>
        <w:snapToGrid w:val="0"/>
        <w:spacing w:line="360" w:lineRule="auto"/>
        <w:rPr>
          <w:rFonts w:hint="eastAsia" w:ascii="宋体" w:hAnsi="宋体" w:cs="宋体"/>
          <w:sz w:val="24"/>
        </w:rPr>
      </w:pPr>
    </w:p>
    <w:p>
      <w:pPr>
        <w:snapToGrid w:val="0"/>
        <w:spacing w:line="360" w:lineRule="auto"/>
        <w:rPr>
          <w:rFonts w:hint="eastAsia" w:ascii="宋体" w:hAnsi="宋体" w:cs="宋体"/>
          <w:sz w:val="24"/>
        </w:rPr>
      </w:pPr>
    </w:p>
    <w:p>
      <w:pPr>
        <w:snapToGrid w:val="0"/>
        <w:spacing w:line="360" w:lineRule="auto"/>
        <w:rPr>
          <w:rFonts w:hint="eastAsia" w:ascii="宋体" w:hAnsi="宋体" w:cs="宋体"/>
          <w:sz w:val="24"/>
        </w:rPr>
      </w:pPr>
    </w:p>
    <w:p>
      <w:pPr>
        <w:rPr>
          <w:rFonts w:ascii="宋体" w:hAnsi="宋体" w:cs="宋体"/>
          <w:b/>
          <w:bCs/>
          <w:sz w:val="28"/>
          <w:szCs w:val="28"/>
        </w:rPr>
      </w:pPr>
      <w:r>
        <w:rPr>
          <w:rFonts w:hint="eastAsia" w:ascii="宋体" w:hAnsi="宋体" w:cs="宋体"/>
          <w:b/>
          <w:bCs/>
          <w:sz w:val="28"/>
          <w:szCs w:val="28"/>
        </w:rPr>
        <w:t>1、立论依据</w:t>
      </w:r>
      <w:r>
        <w:rPr>
          <w:rFonts w:hint="eastAsia" w:ascii="宋体" w:hAnsi="宋体" w:cs="宋体"/>
          <w:b/>
          <w:bCs/>
          <w:sz w:val="24"/>
        </w:rPr>
        <w:t>（课题来源、选题依据和背景情况、课题研究目的、理论意义和实际应用价值）</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信息技术的发展，带来机遇的同时，也使旅游业的旅游信息管理工作面临严峻的挑战。因为，在当前互联网开放式环境下，传统的旅游信息管理模式是以资金运动为对象的，它存在许多局限性，在当前的环境下，已经很难再适应旅游业经营管理的要求，可以说，传统的旅游信息管理模式，不仅不能适合旅游业的发展，也已经远远不能够适应当前社会发展新形势的要求。随着社会进入信息时代和社会生活的快节奏化，在传统的旅游信息管理中，需要经过若干道手续，整个过程都需要手工操作，效率十分低下。旧的旅游信息的管理方法早就不能满足旅游业对大量的旅游信息的快速处理与统计的需求，不能适应时代的发展趋势，且由于他们之间关联复杂，统计和查询的方式各不相同；且会出现信息的重复传递问题，因此该过程必须实现信息化，于是需要一种新的技术改善现状，因此线上旅行信息管理系统在适应时代发展需求中产生。因此，作为现代旅游业，必须建立一种能够应付这些新形式的新的旅游信息管理模式，线上旅行信息管理系统就是一种理想的选择。线上旅行信息管理系统，具有创新性和革命性的功能和意义。信息化系统的建设是推动旅游业管理创新、技术创新和制度创新和文化创新的强大动力，是提高旅游业经营链高效运作的重要保障。同时，在当前信息经济时代，旅游信息化管理是旅游业信息化的重点和核心，在旅游业信息化进程中，起到关键性作用。</w:t>
      </w:r>
    </w:p>
    <w:p>
      <w:pPr>
        <w:rPr>
          <w:rFonts w:ascii="宋体" w:hAnsi="宋体" w:cs="宋体"/>
          <w:b/>
          <w:bCs/>
          <w:sz w:val="28"/>
          <w:szCs w:val="28"/>
        </w:rPr>
      </w:pPr>
      <w:r>
        <w:rPr>
          <w:rFonts w:hint="eastAsia" w:ascii="宋体" w:hAnsi="宋体" w:cs="宋体"/>
          <w:b/>
          <w:bCs/>
          <w:sz w:val="28"/>
          <w:szCs w:val="28"/>
        </w:rPr>
        <w:t>2、文献综述</w:t>
      </w:r>
      <w:r>
        <w:rPr>
          <w:rFonts w:hint="eastAsia" w:ascii="宋体" w:hAnsi="宋体" w:cs="宋体"/>
          <w:b/>
          <w:bCs/>
          <w:sz w:val="24"/>
        </w:rPr>
        <w:t>（国内外研究现状、发展动态）</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目前我国旅游管理信息系统发展的问题主要体现在以下几方面： </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eastAsia="zh-CN"/>
        </w:rPr>
        <w:t>）</w:t>
      </w:r>
      <w:r>
        <w:rPr>
          <w:rFonts w:hint="eastAsia" w:ascii="宋体" w:hAnsi="宋体" w:cs="宋体"/>
          <w:b w:val="0"/>
          <w:bCs w:val="0"/>
          <w:sz w:val="24"/>
          <w:szCs w:val="24"/>
        </w:rPr>
        <w:t>旅游市场操作不规范，旅游业信息技术应用水平处于初级阶段，技术人才短缺。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w:t>
      </w:r>
      <w:r>
        <w:rPr>
          <w:rFonts w:hint="eastAsia" w:ascii="宋体" w:hAnsi="宋体" w:cs="宋体"/>
          <w:b w:val="0"/>
          <w:bCs w:val="0"/>
          <w:sz w:val="24"/>
          <w:szCs w:val="24"/>
        </w:rPr>
        <w:t>旅游企业管理水平低。现在，国内旅游行业的管理软件，大都根植于旅游企业的现状，实现手工操作的计算机处理，不可能培育出具有先进管理思想和规范流程的信息管理信息系统。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w:t>
      </w:r>
      <w:r>
        <w:rPr>
          <w:rFonts w:hint="eastAsia" w:ascii="宋体" w:hAnsi="宋体" w:cs="宋体"/>
          <w:b w:val="0"/>
          <w:bCs w:val="0"/>
          <w:sz w:val="24"/>
          <w:szCs w:val="24"/>
        </w:rPr>
        <w:t>旅游管理信息系统基础设施落后，技术基础比较薄弱。</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w:t>
      </w:r>
      <w:r>
        <w:rPr>
          <w:rFonts w:hint="eastAsia" w:ascii="宋体" w:hAnsi="宋体" w:cs="宋体"/>
          <w:b w:val="0"/>
          <w:bCs w:val="0"/>
          <w:sz w:val="24"/>
          <w:szCs w:val="24"/>
        </w:rPr>
        <w:t>旅游行业的软件厂商相对弱小，由于旅游行业的现状和市场份额较小，国内IT厂商对旅游行业的重视程度不够。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lang w:eastAsia="zh-CN"/>
        </w:rPr>
        <w:t>）</w:t>
      </w:r>
      <w:r>
        <w:rPr>
          <w:rFonts w:hint="eastAsia" w:ascii="宋体" w:hAnsi="宋体" w:cs="宋体"/>
          <w:b w:val="0"/>
          <w:bCs w:val="0"/>
          <w:sz w:val="24"/>
          <w:szCs w:val="24"/>
        </w:rPr>
        <w:t>旅游信息没有形成完整的数据库，分散性强，实时性、共享性差。 </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国外旅游信息系统主要有三种：</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第一种是以国家为中心，一般是以国家旅游行政部门为中心，在全国各地旅游问讯处、地方旅游行政部门、饭店和旅游公司、名胜风景区、驻外办事处设立网络节点，这种信息系统存储全国各地旅游设施等方面的信息，例如丹麦数据库信息系统（DANDATA）。</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第二种是以地区为中心的，主要是旅游发达地区建立的覆盖本地区旅游机构的信息系统。这种系统只存储本地区旅游机构和旅游设施等方面的信息。比较有代表性的是欧洲蒂洛尔（TYROL）信息系统。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第三种是地区性的网络结构，既是由多个地区性的信息系统联网形成。荷兰率先建立了地区性的联网系统，并且英国和荷兰正在努力实现国家之间的系统联网。高新技术已成为关系到旅游产业优胜劣汰的关键，成为国际旅游市场竞争的重要手段。</w:t>
      </w:r>
      <w:bookmarkStart w:id="2" w:name="_GoBack"/>
      <w:bookmarkEnd w:id="2"/>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目前，世界上很多国家已经建立了基于不同信息技术、面向不同层次用户的旅游信息系统，并且不同的信息系统之间已经联网，实现了旅游资源信息的共享。</w:t>
      </w:r>
    </w:p>
    <w:p>
      <w:pPr>
        <w:rPr>
          <w:rFonts w:ascii="宋体" w:hAnsi="宋体" w:cs="宋体"/>
          <w:b/>
          <w:bCs/>
          <w:sz w:val="28"/>
          <w:szCs w:val="28"/>
        </w:rPr>
      </w:pPr>
      <w:r>
        <w:rPr>
          <w:rFonts w:hint="eastAsia" w:ascii="宋体" w:hAnsi="宋体" w:cs="宋体"/>
          <w:b/>
          <w:bCs/>
          <w:sz w:val="28"/>
          <w:szCs w:val="28"/>
        </w:rPr>
        <w:t>3、研究内容</w:t>
      </w:r>
      <w:r>
        <w:rPr>
          <w:rFonts w:hint="eastAsia" w:ascii="宋体" w:hAnsi="宋体" w:cs="宋体"/>
          <w:b/>
          <w:bCs/>
          <w:sz w:val="24"/>
        </w:rPr>
        <w:t>（毕业设计（论文）的主要研究内容、构想与思路、可能出现的工作难点以及拟解决的方法）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线上旅行信息管理系统采用的开发框架为SSM框架和VUE框架，开发工具采用Eclipse，服务器用的是Tomcat。编码语言是Java，数据库采用Mysql数据库。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线上旅行信息管理系统要求实现以下功能：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a.景点管理，展示景点的基础信息，介绍等信息。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b.酒店管理,展示酒店的基础信息，介绍等信息。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c.评价管理，可以查看景点或酒店的相关评价信息，客户消费完，可以评价景点或者酒店信息。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d.景点查询，可以输入关键字查询相关景点信息。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e.预定功能，用户可以在线预定酒店或景点。</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f.支付功能，用户在预定景点门票或酒店时可以支付相关费用。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g.在线留言，提供查看留言和提交留言的功能。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h.用户信息管理，提供用户修改登录密码和修改详细资料的功能。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bCs/>
          <w:sz w:val="24"/>
          <w:szCs w:val="24"/>
        </w:rPr>
      </w:pPr>
      <w:r>
        <w:rPr>
          <w:rFonts w:hint="eastAsia" w:ascii="宋体" w:hAnsi="宋体" w:cs="宋体"/>
          <w:b/>
          <w:bCs/>
          <w:sz w:val="24"/>
          <w:szCs w:val="24"/>
        </w:rPr>
        <w:t>可能出现的工作难点</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rPr>
        <w:t>.由于对管理信息方面的内容了解尚浅且没有足够的经验，因而很难对数据庞大的线上旅行信息管理系统建立完善的数据库。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rPr>
        <w:t>.线上旅行信息管理系统拥有很大的信息量，其中包括数据库的前期开发和后期更新，因此对数据库的安全性，一致性和完整性要求很高。</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val="en-US" w:eastAsia="zh-CN"/>
        </w:rPr>
        <w:t>c</w:t>
      </w:r>
      <w:r>
        <w:rPr>
          <w:rFonts w:hint="eastAsia" w:ascii="宋体" w:hAnsi="宋体" w:cs="宋体"/>
          <w:b w:val="0"/>
          <w:bCs w:val="0"/>
          <w:sz w:val="24"/>
          <w:szCs w:val="24"/>
        </w:rPr>
        <w:t>.线上旅行信息管理系统结构流程复杂，系统庞大。设计时需要根据实际情况，确定需求，然后采用合理的方式，对系统进行修改，以最终实现所有的功能。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bCs/>
          <w:sz w:val="24"/>
          <w:szCs w:val="24"/>
        </w:rPr>
        <w:t>拟解决的方法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rPr>
        <w:t>.通过参考网上已经做好的旅行信息管理系统模版编写</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rPr>
        <w:t>.图书馆查阅相关资料</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ascii="宋体" w:hAnsi="宋体" w:cs="宋体"/>
          <w:b/>
          <w:bCs/>
          <w:sz w:val="28"/>
          <w:szCs w:val="28"/>
        </w:rPr>
      </w:pPr>
      <w:r>
        <w:rPr>
          <w:rFonts w:hint="eastAsia" w:ascii="宋体" w:hAnsi="宋体" w:eastAsia="宋体" w:cs="宋体"/>
          <w:b w:val="0"/>
          <w:bCs w:val="0"/>
          <w:sz w:val="24"/>
          <w:szCs w:val="24"/>
          <w:lang w:val="en-US" w:eastAsia="zh-CN"/>
        </w:rPr>
        <w:t>c</w:t>
      </w:r>
      <w:r>
        <w:rPr>
          <w:rFonts w:hint="eastAsia" w:ascii="宋体" w:hAnsi="宋体" w:cs="宋体"/>
          <w:b w:val="0"/>
          <w:bCs w:val="0"/>
          <w:sz w:val="24"/>
          <w:szCs w:val="24"/>
        </w:rPr>
        <w:t>.咨询指导老师</w:t>
      </w:r>
    </w:p>
    <w:p>
      <w:pPr>
        <w:rPr>
          <w:rFonts w:ascii="宋体" w:hAnsi="宋体" w:cs="宋体"/>
          <w:b/>
          <w:bCs/>
          <w:sz w:val="28"/>
          <w:szCs w:val="28"/>
        </w:rPr>
      </w:pPr>
      <w:r>
        <w:rPr>
          <w:rFonts w:hint="eastAsia" w:ascii="宋体" w:hAnsi="宋体" w:cs="宋体"/>
          <w:b/>
          <w:bCs/>
          <w:sz w:val="28"/>
          <w:szCs w:val="28"/>
        </w:rPr>
        <w:t>4、研究基础</w:t>
      </w:r>
      <w:r>
        <w:rPr>
          <w:rFonts w:hint="eastAsia" w:ascii="宋体" w:hAnsi="宋体" w:cs="宋体"/>
          <w:b/>
          <w:bCs/>
          <w:sz w:val="24"/>
        </w:rPr>
        <w:t>（所需研究条件和实验条件）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（1）具备独立开发系统的基本能力</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（2）对SSM，VUE和MYSQL有一定知识储备</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（3）对系统功能结构有一定研究与了解</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cs="宋体"/>
          <w:b w:val="0"/>
          <w:bCs w:val="0"/>
          <w:sz w:val="24"/>
          <w:szCs w:val="24"/>
        </w:rPr>
      </w:pPr>
      <w:r>
        <w:rPr>
          <w:rFonts w:hint="eastAsia" w:ascii="宋体" w:hAnsi="宋体" w:cs="宋体"/>
          <w:b w:val="0"/>
          <w:bCs w:val="0"/>
          <w:sz w:val="24"/>
          <w:szCs w:val="24"/>
        </w:rPr>
        <w:t>（4）系统开发软硬件条件都具备</w:t>
      </w:r>
    </w:p>
    <w:p>
      <w:pPr>
        <w:tabs>
          <w:tab w:val="left" w:pos="1620"/>
        </w:tabs>
        <w:rPr>
          <w:rFonts w:ascii="宋体" w:hAnsi="宋体" w:cs="宋体"/>
          <w:b/>
          <w:bCs/>
          <w:sz w:val="28"/>
          <w:szCs w:val="28"/>
        </w:rPr>
      </w:pPr>
      <w:r>
        <w:rPr>
          <w:rFonts w:hint="eastAsia" w:ascii="宋体" w:hAnsi="宋体" w:cs="宋体"/>
          <w:b/>
          <w:bCs/>
          <w:sz w:val="28"/>
          <w:szCs w:val="28"/>
        </w:rPr>
        <w:t>5、查阅文献资料目录清单</w:t>
      </w:r>
    </w:p>
    <w:tbl>
      <w:tblPr>
        <w:tblStyle w:val="6"/>
        <w:tblW w:w="928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17"/>
        <w:gridCol w:w="84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9" w:hRule="atLeast"/>
        </w:trPr>
        <w:tc>
          <w:tcPr>
            <w:tcW w:w="817" w:type="dxa"/>
            <w:tcBorders>
              <w:top w:val="single" w:color="auto" w:sz="12" w:space="0"/>
              <w:left w:val="single" w:color="auto" w:sz="12" w:space="0"/>
              <w:bottom w:val="single" w:color="auto" w:sz="8" w:space="0"/>
              <w:right w:val="single" w:color="auto" w:sz="8" w:space="0"/>
            </w:tcBorders>
            <w:vAlign w:val="top"/>
          </w:tcPr>
          <w:p>
            <w:pPr>
              <w:spacing w:before="120" w:line="440" w:lineRule="exact"/>
              <w:rPr>
                <w:rFonts w:ascii="宋体" w:hAnsi="宋体" w:cs="宋体"/>
                <w:b/>
                <w:bCs/>
                <w:sz w:val="24"/>
              </w:rPr>
            </w:pPr>
            <w:r>
              <w:rPr>
                <w:rFonts w:hint="eastAsia" w:ascii="宋体" w:hAnsi="宋体" w:cs="宋体"/>
                <w:b/>
                <w:bCs/>
                <w:sz w:val="24"/>
              </w:rPr>
              <w:t>序号</w:t>
            </w:r>
          </w:p>
        </w:tc>
        <w:tc>
          <w:tcPr>
            <w:tcW w:w="8470" w:type="dxa"/>
            <w:tcBorders>
              <w:top w:val="single" w:color="auto" w:sz="12" w:space="0"/>
              <w:left w:val="single" w:color="auto" w:sz="8" w:space="0"/>
              <w:bottom w:val="single" w:color="auto" w:sz="8" w:space="0"/>
              <w:right w:val="single" w:color="auto" w:sz="12" w:space="0"/>
            </w:tcBorders>
            <w:vAlign w:val="top"/>
          </w:tcPr>
          <w:p>
            <w:pPr>
              <w:spacing w:before="120" w:line="440" w:lineRule="exact"/>
              <w:rPr>
                <w:rFonts w:ascii="宋体" w:hAnsi="宋体" w:cs="宋体"/>
                <w:b/>
                <w:bCs/>
                <w:sz w:val="24"/>
              </w:rPr>
            </w:pPr>
            <w:r>
              <w:rPr>
                <w:rFonts w:hint="eastAsia" w:ascii="宋体" w:hAnsi="宋体" w:cs="宋体"/>
                <w:b/>
                <w:bCs/>
                <w:sz w:val="24"/>
              </w:rPr>
              <w:t>文献目录（作者、题目、刊物名称、卷数、期号、年份、起止页码）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113" w:hRule="atLeast"/>
        </w:trPr>
        <w:tc>
          <w:tcPr>
            <w:tcW w:w="817" w:type="dxa"/>
            <w:tcBorders>
              <w:top w:val="single" w:color="auto" w:sz="8" w:space="0"/>
              <w:left w:val="single" w:color="auto" w:sz="12" w:space="0"/>
              <w:bottom w:val="single" w:color="auto" w:sz="12" w:space="0"/>
              <w:right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6</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7</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8</w:t>
            </w:r>
          </w:p>
        </w:tc>
        <w:tc>
          <w:tcPr>
            <w:tcW w:w="8470" w:type="dxa"/>
            <w:tcBorders>
              <w:top w:val="single" w:color="auto" w:sz="8" w:space="0"/>
              <w:left w:val="single" w:color="auto" w:sz="8"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[1]唐崇华.基于SSM的大学生实践技能管理系统设计[J].鞍山师范学院学报,2020,22(06):33-38.</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[2]魏书寒.基于SSM框架的图书管理系统的设计与实现[J].工业控制计算机,2017,30(07):133-134.</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[3]麦冬,陈涛,梁宗湾.轻量级响应式框架Vue.js应用分析[J].信息与电脑(理论版),2017(7): 58-59.</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[4]王胜,张靖.基于Vue.js高速路政管理系统的设计与实现[J].电脑知识与技术,2017,13(21):86-88+101.</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[5]赵宏伟,秦昌明.基于B/S 3层体系结构的软件设计方法研究[J].实验室研究与探索,2011,30(07):64-66+29.</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[6]G. Hong, D. Shin.Segment-Based Multiple-Base Compressed Addressing for Flexible JavaScript Heap Allocation[J].IEEE Access,2020,8:185405-185415.</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[7]K.Chen, J. M. Chang, T. Hou.Multithreading in Java: Performance and Scalability on Multicore Systems[J].IEEE Transactions on Computers,2011,60(11):1521-1534.</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cs="宋体"/>
                <w:b w:val="0"/>
                <w:bCs w:val="0"/>
                <w:sz w:val="21"/>
                <w:szCs w:val="21"/>
              </w:rPr>
            </w:pPr>
            <w:r>
              <w:rPr>
                <w:rFonts w:hint="eastAsia" w:ascii="宋体" w:hAnsi="宋体" w:cs="宋体"/>
                <w:b w:val="0"/>
                <w:bCs w:val="0"/>
                <w:sz w:val="21"/>
                <w:szCs w:val="21"/>
              </w:rPr>
              <w:t>[8]M. M. Eyada, W. Saber, M. M. El Genidy, F.Amer.Performance Evaluation of IoT Data Management Using MongoDB Versus MySQL Databases in Different Cloud Environments[J].IEEE Access,2020,8:110656-110668.</w:t>
            </w:r>
          </w:p>
        </w:tc>
      </w:tr>
    </w:tbl>
    <w:p>
      <w:pPr>
        <w:rPr>
          <w:rFonts w:ascii="宋体" w:hAnsi="宋体" w:cs="宋体"/>
          <w:b/>
          <w:bCs/>
          <w:sz w:val="28"/>
          <w:szCs w:val="28"/>
        </w:rPr>
      </w:pPr>
      <w:r>
        <w:rPr>
          <w:rFonts w:hint="eastAsia" w:ascii="宋体" w:hAnsi="宋体" w:cs="宋体"/>
          <w:b/>
          <w:bCs/>
          <w:sz w:val="28"/>
          <w:szCs w:val="28"/>
        </w:rPr>
        <w:t>6、工作计划</w:t>
      </w:r>
    </w:p>
    <w:tbl>
      <w:tblPr>
        <w:tblStyle w:val="6"/>
        <w:tblW w:w="9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5241"/>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817" w:type="dxa"/>
            <w:tcBorders>
              <w:top w:val="single" w:color="auto" w:sz="12" w:space="0"/>
              <w:left w:val="single" w:color="auto" w:sz="12" w:space="0"/>
            </w:tcBorders>
            <w:vAlign w:val="center"/>
          </w:tcPr>
          <w:p>
            <w:pPr>
              <w:spacing w:before="120" w:line="440" w:lineRule="exact"/>
              <w:rPr>
                <w:rFonts w:ascii="宋体" w:hAnsi="宋体" w:cs="宋体"/>
                <w:b/>
                <w:bCs/>
                <w:sz w:val="24"/>
              </w:rPr>
            </w:pPr>
            <w:r>
              <w:rPr>
                <w:rFonts w:hint="eastAsia" w:ascii="宋体" w:hAnsi="宋体" w:cs="宋体"/>
                <w:b/>
                <w:bCs/>
                <w:sz w:val="24"/>
              </w:rPr>
              <w:t>序号</w:t>
            </w:r>
          </w:p>
        </w:tc>
        <w:tc>
          <w:tcPr>
            <w:tcW w:w="5241" w:type="dxa"/>
            <w:tcBorders>
              <w:top w:val="single" w:color="auto" w:sz="12" w:space="0"/>
            </w:tcBorders>
            <w:vAlign w:val="center"/>
          </w:tcPr>
          <w:p>
            <w:pPr>
              <w:spacing w:before="120" w:line="440" w:lineRule="exact"/>
              <w:rPr>
                <w:rFonts w:ascii="宋体" w:hAnsi="宋体" w:cs="宋体"/>
                <w:b/>
                <w:bCs/>
                <w:sz w:val="24"/>
              </w:rPr>
            </w:pPr>
            <w:r>
              <w:rPr>
                <w:rFonts w:hint="eastAsia" w:ascii="宋体" w:hAnsi="宋体" w:cs="宋体"/>
                <w:b/>
                <w:bCs/>
                <w:sz w:val="24"/>
              </w:rPr>
              <w:t>阶段及内容</w:t>
            </w:r>
          </w:p>
        </w:tc>
        <w:tc>
          <w:tcPr>
            <w:tcW w:w="3030" w:type="dxa"/>
            <w:tcBorders>
              <w:top w:val="single" w:color="auto" w:sz="12" w:space="0"/>
            </w:tcBorders>
            <w:vAlign w:val="center"/>
          </w:tcPr>
          <w:p>
            <w:pPr>
              <w:spacing w:before="120" w:line="440" w:lineRule="exact"/>
              <w:rPr>
                <w:rFonts w:ascii="宋体" w:hAnsi="宋体" w:cs="宋体"/>
                <w:b/>
                <w:bCs/>
                <w:sz w:val="24"/>
              </w:rPr>
            </w:pPr>
            <w:r>
              <w:rPr>
                <w:rFonts w:hint="eastAsia" w:ascii="宋体" w:hAnsi="宋体" w:cs="宋体"/>
                <w:b/>
                <w:bCs/>
                <w:sz w:val="24"/>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ascii="Times New Roman" w:hAnsi="Times New Roman" w:cs="Times New Roman"/>
                <w:sz w:val="21"/>
                <w:szCs w:val="21"/>
                <w:shd w:val="clear" w:color="auto" w:fill="FFFFFF"/>
              </w:rPr>
            </w:pPr>
            <w:r>
              <w:rPr>
                <w:rFonts w:hint="eastAsia" w:ascii="Times New Roman" w:hAnsi="Times New Roman" w:cs="Times New Roman"/>
                <w:sz w:val="21"/>
                <w:szCs w:val="21"/>
                <w:shd w:val="clear" w:color="auto" w:fill="FFFFFF"/>
              </w:rPr>
              <w:t>1</w:t>
            </w:r>
          </w:p>
        </w:tc>
        <w:tc>
          <w:tcPr>
            <w:tcW w:w="5241" w:type="dxa"/>
            <w:vAlign w:val="center"/>
          </w:tcPr>
          <w:p>
            <w:pPr>
              <w:jc w:val="center"/>
              <w:rPr>
                <w:rFonts w:ascii="宋体" w:hAnsi="宋体" w:cs="宋体"/>
                <w:sz w:val="21"/>
                <w:szCs w:val="21"/>
              </w:rPr>
            </w:pPr>
            <w:r>
              <w:rPr>
                <w:sz w:val="21"/>
                <w:szCs w:val="21"/>
                <w:shd w:val="clear" w:color="auto" w:fill="FFFFFF"/>
              </w:rPr>
              <w:t>系统的需求分析并画出结构流程图</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/3/8—</w:t>
            </w:r>
            <w:r>
              <w:rPr>
                <w:rFonts w:hint="eastAsia"/>
                <w:sz w:val="21"/>
                <w:szCs w:val="21"/>
                <w:shd w:val="clear" w:color="auto" w:fill="FFFFFF"/>
                <w:lang w:eastAsia="zh-CN"/>
              </w:rPr>
              <w:t>2021</w:t>
            </w:r>
            <w:r>
              <w:rPr>
                <w:sz w:val="21"/>
                <w:szCs w:val="21"/>
                <w:shd w:val="clear" w:color="auto" w:fill="FFFFFF"/>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ascii="Times New Roman" w:hAnsi="Times New Roman" w:cs="Times New Roman"/>
                <w:sz w:val="21"/>
                <w:szCs w:val="21"/>
                <w:shd w:val="clear" w:color="auto" w:fill="FFFFFF"/>
              </w:rPr>
            </w:pPr>
            <w:r>
              <w:rPr>
                <w:rFonts w:hint="eastAsia" w:ascii="Times New Roman" w:hAnsi="Times New Roman" w:cs="Times New Roman"/>
                <w:sz w:val="21"/>
                <w:szCs w:val="21"/>
                <w:shd w:val="clear" w:color="auto" w:fill="FFFFFF"/>
              </w:rPr>
              <w:t>2</w:t>
            </w:r>
          </w:p>
        </w:tc>
        <w:tc>
          <w:tcPr>
            <w:tcW w:w="5241" w:type="dxa"/>
            <w:vAlign w:val="center"/>
          </w:tcPr>
          <w:p>
            <w:pPr>
              <w:jc w:val="center"/>
              <w:rPr>
                <w:rFonts w:ascii="宋体" w:hAnsi="宋体" w:cs="宋体"/>
                <w:sz w:val="21"/>
                <w:szCs w:val="21"/>
              </w:rPr>
            </w:pPr>
            <w:r>
              <w:rPr>
                <w:rFonts w:hint="eastAsia"/>
                <w:sz w:val="21"/>
                <w:szCs w:val="21"/>
                <w:shd w:val="clear" w:color="auto" w:fill="FFFFFF"/>
              </w:rPr>
              <w:t>系统模块功能划分，</w:t>
            </w:r>
            <w:r>
              <w:rPr>
                <w:sz w:val="21"/>
                <w:szCs w:val="21"/>
                <w:shd w:val="clear" w:color="auto" w:fill="FFFFFF"/>
              </w:rPr>
              <w:t>算法或系统设计</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/3/13—</w:t>
            </w:r>
            <w:r>
              <w:rPr>
                <w:rFonts w:hint="eastAsia"/>
                <w:sz w:val="21"/>
                <w:szCs w:val="21"/>
                <w:shd w:val="clear" w:color="auto" w:fill="FFFFFF"/>
                <w:lang w:eastAsia="zh-CN"/>
              </w:rPr>
              <w:t>2021</w:t>
            </w:r>
            <w:r>
              <w:rPr>
                <w:sz w:val="21"/>
                <w:szCs w:val="21"/>
                <w:shd w:val="clear" w:color="auto" w:fill="FFFFFF"/>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ascii="Times New Roman" w:hAnsi="Times New Roman" w:cs="Times New Roman"/>
                <w:sz w:val="21"/>
                <w:szCs w:val="21"/>
                <w:shd w:val="clear" w:color="auto" w:fill="FFFFFF"/>
              </w:rPr>
            </w:pPr>
            <w:r>
              <w:rPr>
                <w:rFonts w:hint="eastAsia" w:ascii="Times New Roman" w:hAnsi="Times New Roman" w:cs="Times New Roman"/>
                <w:sz w:val="21"/>
                <w:szCs w:val="21"/>
                <w:shd w:val="clear" w:color="auto" w:fill="FFFFFF"/>
              </w:rPr>
              <w:t>3</w:t>
            </w:r>
          </w:p>
        </w:tc>
        <w:tc>
          <w:tcPr>
            <w:tcW w:w="5241" w:type="dxa"/>
            <w:vAlign w:val="center"/>
          </w:tcPr>
          <w:p>
            <w:pPr>
              <w:jc w:val="center"/>
              <w:rPr>
                <w:rFonts w:ascii="宋体" w:hAnsi="宋体" w:cs="宋体"/>
                <w:sz w:val="21"/>
                <w:szCs w:val="21"/>
              </w:rPr>
            </w:pPr>
            <w:r>
              <w:rPr>
                <w:rFonts w:hint="eastAsia"/>
                <w:sz w:val="21"/>
                <w:szCs w:val="21"/>
                <w:shd w:val="clear" w:color="auto" w:fill="FFFFFF"/>
              </w:rPr>
              <w:t>模块源代码编写及调试。</w:t>
            </w:r>
            <w:r>
              <w:rPr>
                <w:sz w:val="21"/>
                <w:szCs w:val="21"/>
                <w:shd w:val="clear" w:color="auto" w:fill="FFFFFF"/>
              </w:rPr>
              <w:t>分析、比较或实现</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/3/16—</w:t>
            </w:r>
            <w:r>
              <w:rPr>
                <w:rFonts w:hint="eastAsia"/>
                <w:sz w:val="21"/>
                <w:szCs w:val="21"/>
                <w:shd w:val="clear" w:color="auto" w:fill="FFFFFF"/>
                <w:lang w:eastAsia="zh-CN"/>
              </w:rPr>
              <w:t>2021</w:t>
            </w:r>
            <w:r>
              <w:rPr>
                <w:sz w:val="21"/>
                <w:szCs w:val="21"/>
                <w:shd w:val="clear" w:color="auto" w:fill="FFFFFF"/>
              </w:rPr>
              <w:t>/4/16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ascii="Times New Roman" w:hAnsi="Times New Roman" w:cs="Times New Roman"/>
                <w:sz w:val="21"/>
                <w:szCs w:val="21"/>
                <w:shd w:val="clear" w:color="auto" w:fill="FFFFFF"/>
              </w:rPr>
            </w:pPr>
            <w:r>
              <w:rPr>
                <w:rFonts w:hint="eastAsia" w:ascii="Times New Roman" w:hAnsi="Times New Roman" w:cs="Times New Roman"/>
                <w:sz w:val="21"/>
                <w:szCs w:val="21"/>
                <w:shd w:val="clear" w:color="auto" w:fill="FFFFFF"/>
              </w:rPr>
              <w:t>4</w:t>
            </w:r>
          </w:p>
        </w:tc>
        <w:tc>
          <w:tcPr>
            <w:tcW w:w="5241" w:type="dxa"/>
            <w:vAlign w:val="center"/>
          </w:tcPr>
          <w:p>
            <w:pPr>
              <w:jc w:val="center"/>
              <w:rPr>
                <w:rFonts w:ascii="宋体" w:hAnsi="宋体" w:cs="宋体"/>
                <w:sz w:val="21"/>
                <w:szCs w:val="21"/>
              </w:rPr>
            </w:pPr>
            <w:r>
              <w:rPr>
                <w:rFonts w:hint="eastAsia"/>
                <w:sz w:val="21"/>
                <w:szCs w:val="21"/>
                <w:shd w:val="clear" w:color="auto" w:fill="FFFFFF"/>
              </w:rPr>
              <w:t>系统检测并通过最后测试</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/4/1</w:t>
            </w:r>
            <w:r>
              <w:rPr>
                <w:rFonts w:hint="eastAsia"/>
                <w:sz w:val="21"/>
                <w:szCs w:val="21"/>
                <w:shd w:val="clear" w:color="auto" w:fill="FFFFFF"/>
                <w:lang w:val="en-US" w:eastAsia="zh-CN"/>
              </w:rPr>
              <w:t>7</w:t>
            </w:r>
            <w:r>
              <w:rPr>
                <w:sz w:val="21"/>
                <w:szCs w:val="21"/>
                <w:shd w:val="clear" w:color="auto" w:fill="FFFFFF"/>
              </w:rPr>
              <w:t>—</w:t>
            </w:r>
            <w:r>
              <w:rPr>
                <w:rFonts w:hint="eastAsia"/>
                <w:sz w:val="21"/>
                <w:szCs w:val="21"/>
                <w:shd w:val="clear" w:color="auto" w:fill="FFFFFF"/>
                <w:lang w:eastAsia="zh-CN"/>
              </w:rPr>
              <w:t>2021</w:t>
            </w:r>
            <w:r>
              <w:rPr>
                <w:sz w:val="21"/>
                <w:szCs w:val="21"/>
                <w:shd w:val="clear" w:color="auto" w:fill="FFFFFF"/>
              </w:rPr>
              <w:t>/4/26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hint="eastAsia" w:ascii="Times New Roman" w:hAnsi="Times New Roman" w:cs="Times New Roman"/>
                <w:sz w:val="21"/>
                <w:szCs w:val="21"/>
                <w:shd w:val="clear" w:color="auto" w:fill="FFFFFF"/>
                <w:lang w:val="en-US" w:eastAsia="zh-CN"/>
              </w:rPr>
            </w:pPr>
            <w:r>
              <w:rPr>
                <w:rFonts w:hint="eastAsia" w:ascii="Times New Roman" w:hAnsi="Times New Roman" w:cs="Times New Roman"/>
                <w:sz w:val="21"/>
                <w:szCs w:val="21"/>
                <w:shd w:val="clear" w:color="auto" w:fill="FFFFFF"/>
                <w:lang w:val="en-US" w:eastAsia="zh-CN"/>
              </w:rPr>
              <w:t>5</w:t>
            </w:r>
          </w:p>
        </w:tc>
        <w:tc>
          <w:tcPr>
            <w:tcW w:w="5241" w:type="dxa"/>
            <w:vAlign w:val="center"/>
          </w:tcPr>
          <w:p>
            <w:pPr>
              <w:jc w:val="center"/>
              <w:rPr>
                <w:rFonts w:ascii="宋体" w:hAnsi="宋体" w:cs="宋体"/>
                <w:sz w:val="21"/>
                <w:szCs w:val="21"/>
              </w:rPr>
            </w:pPr>
            <w:r>
              <w:rPr>
                <w:sz w:val="21"/>
                <w:szCs w:val="21"/>
                <w:shd w:val="clear" w:color="auto" w:fill="FFFFFF"/>
              </w:rPr>
              <w:t>撰写论文初稿</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/4/27—</w:t>
            </w:r>
            <w:r>
              <w:rPr>
                <w:rFonts w:hint="eastAsia"/>
                <w:sz w:val="21"/>
                <w:szCs w:val="21"/>
                <w:shd w:val="clear" w:color="auto" w:fill="FFFFFF"/>
                <w:lang w:eastAsia="zh-CN"/>
              </w:rPr>
              <w:t>2021</w:t>
            </w:r>
            <w:r>
              <w:rPr>
                <w:sz w:val="21"/>
                <w:szCs w:val="21"/>
                <w:shd w:val="clear" w:color="auto" w:fill="FFFFFF"/>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hint="eastAsia" w:ascii="Times New Roman" w:hAnsi="Times New Roman" w:cs="Times New Roman"/>
                <w:sz w:val="21"/>
                <w:szCs w:val="21"/>
                <w:shd w:val="clear" w:color="auto" w:fill="FFFFFF"/>
                <w:lang w:val="en-US" w:eastAsia="zh-CN"/>
              </w:rPr>
            </w:pPr>
            <w:r>
              <w:rPr>
                <w:rFonts w:hint="eastAsia" w:ascii="Times New Roman" w:hAnsi="Times New Roman" w:cs="Times New Roman"/>
                <w:sz w:val="21"/>
                <w:szCs w:val="21"/>
                <w:shd w:val="clear" w:color="auto" w:fill="FFFFFF"/>
                <w:lang w:val="en-US" w:eastAsia="zh-CN"/>
              </w:rPr>
              <w:t>6</w:t>
            </w:r>
          </w:p>
        </w:tc>
        <w:tc>
          <w:tcPr>
            <w:tcW w:w="5241" w:type="dxa"/>
            <w:vAlign w:val="center"/>
          </w:tcPr>
          <w:p>
            <w:pPr>
              <w:jc w:val="center"/>
              <w:rPr>
                <w:rFonts w:ascii="宋体" w:hAnsi="宋体" w:cs="宋体"/>
                <w:sz w:val="21"/>
                <w:szCs w:val="21"/>
              </w:rPr>
            </w:pPr>
            <w:r>
              <w:rPr>
                <w:sz w:val="21"/>
                <w:szCs w:val="21"/>
                <w:shd w:val="clear" w:color="auto" w:fill="FFFFFF"/>
              </w:rPr>
              <w:t>修改论文，定稿并提交论文评审</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/5/1</w:t>
            </w:r>
            <w:r>
              <w:rPr>
                <w:rFonts w:hint="eastAsia"/>
                <w:sz w:val="21"/>
                <w:szCs w:val="21"/>
                <w:shd w:val="clear" w:color="auto" w:fill="FFFFFF"/>
                <w:lang w:val="en-US" w:eastAsia="zh-CN"/>
              </w:rPr>
              <w:t>2</w:t>
            </w:r>
            <w:r>
              <w:rPr>
                <w:sz w:val="21"/>
                <w:szCs w:val="21"/>
                <w:shd w:val="clear" w:color="auto" w:fill="FFFFFF"/>
              </w:rPr>
              <w:t>—</w:t>
            </w:r>
            <w:r>
              <w:rPr>
                <w:rFonts w:hint="eastAsia"/>
                <w:sz w:val="21"/>
                <w:szCs w:val="21"/>
                <w:shd w:val="clear" w:color="auto" w:fill="FFFFFF"/>
                <w:lang w:eastAsia="zh-CN"/>
              </w:rPr>
              <w:t>2021</w:t>
            </w:r>
            <w:r>
              <w:rPr>
                <w:sz w:val="21"/>
                <w:szCs w:val="21"/>
                <w:shd w:val="clear" w:color="auto" w:fill="FFFFFF"/>
              </w:rPr>
              <w:t>/5/27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trPr>
        <w:tc>
          <w:tcPr>
            <w:tcW w:w="817" w:type="dxa"/>
            <w:tcBorders>
              <w:left w:val="single" w:color="auto" w:sz="12" w:space="0"/>
            </w:tcBorders>
            <w:vAlign w:val="center"/>
          </w:tcPr>
          <w:p>
            <w:pPr>
              <w:jc w:val="center"/>
              <w:rPr>
                <w:rFonts w:hint="eastAsia" w:ascii="Times New Roman" w:hAnsi="Times New Roman" w:cs="Times New Roman"/>
                <w:sz w:val="21"/>
                <w:szCs w:val="21"/>
                <w:shd w:val="clear" w:color="auto" w:fill="FFFFFF"/>
                <w:lang w:val="en-US" w:eastAsia="zh-CN"/>
              </w:rPr>
            </w:pPr>
            <w:r>
              <w:rPr>
                <w:rFonts w:hint="eastAsia" w:ascii="Times New Roman" w:hAnsi="Times New Roman" w:cs="Times New Roman"/>
                <w:sz w:val="21"/>
                <w:szCs w:val="21"/>
                <w:shd w:val="clear" w:color="auto" w:fill="FFFFFF"/>
                <w:lang w:val="en-US" w:eastAsia="zh-CN"/>
              </w:rPr>
              <w:t>7</w:t>
            </w:r>
          </w:p>
        </w:tc>
        <w:tc>
          <w:tcPr>
            <w:tcW w:w="5241" w:type="dxa"/>
            <w:vAlign w:val="center"/>
          </w:tcPr>
          <w:p>
            <w:pPr>
              <w:jc w:val="center"/>
              <w:rPr>
                <w:rFonts w:ascii="宋体" w:hAnsi="宋体" w:cs="宋体"/>
                <w:sz w:val="21"/>
                <w:szCs w:val="21"/>
              </w:rPr>
            </w:pPr>
            <w:r>
              <w:rPr>
                <w:sz w:val="21"/>
                <w:szCs w:val="21"/>
                <w:shd w:val="clear" w:color="auto" w:fill="FFFFFF"/>
              </w:rPr>
              <w:t>准备论文答辩</w:t>
            </w:r>
          </w:p>
        </w:tc>
        <w:tc>
          <w:tcPr>
            <w:tcW w:w="3030" w:type="dxa"/>
            <w:vAlign w:val="center"/>
          </w:tcPr>
          <w:p>
            <w:pPr>
              <w:jc w:val="center"/>
              <w:rPr>
                <w:rFonts w:ascii="宋体" w:hAnsi="宋体" w:cs="宋体"/>
                <w:sz w:val="21"/>
                <w:szCs w:val="21"/>
              </w:rPr>
            </w:pPr>
            <w:r>
              <w:rPr>
                <w:rFonts w:hint="eastAsia"/>
                <w:sz w:val="21"/>
                <w:szCs w:val="21"/>
                <w:shd w:val="clear" w:color="auto" w:fill="FFFFFF"/>
                <w:lang w:eastAsia="zh-CN"/>
              </w:rPr>
              <w:t>2021</w:t>
            </w:r>
            <w:r>
              <w:rPr>
                <w:sz w:val="21"/>
                <w:szCs w:val="21"/>
                <w:shd w:val="clear" w:color="auto" w:fill="FFFFFF"/>
              </w:rPr>
              <w:t>/5/28—</w:t>
            </w:r>
            <w:r>
              <w:rPr>
                <w:rFonts w:hint="eastAsia"/>
                <w:sz w:val="21"/>
                <w:szCs w:val="21"/>
                <w:shd w:val="clear" w:color="auto" w:fill="FFFFFF"/>
                <w:lang w:eastAsia="zh-CN"/>
              </w:rPr>
              <w:t>2021</w:t>
            </w:r>
            <w:r>
              <w:rPr>
                <w:sz w:val="21"/>
                <w:szCs w:val="21"/>
                <w:shd w:val="clear" w:color="auto" w:fill="FFFFFF"/>
              </w:rPr>
              <w:t>/6/7</w:t>
            </w:r>
          </w:p>
        </w:tc>
      </w:tr>
    </w:tbl>
    <w:p>
      <w:pPr>
        <w:rPr>
          <w:rFonts w:ascii="宋体" w:hAnsi="宋体" w:cs="宋体"/>
          <w:b/>
          <w:bCs/>
          <w:sz w:val="28"/>
          <w:szCs w:val="28"/>
        </w:rPr>
      </w:pPr>
      <w:r>
        <w:rPr>
          <w:rFonts w:hint="eastAsia" w:ascii="宋体" w:hAnsi="宋体" w:cs="宋体"/>
          <w:b/>
          <w:bCs/>
          <w:sz w:val="28"/>
          <w:szCs w:val="28"/>
        </w:rPr>
        <w:t>7、评审意见</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56" w:hRule="atLeast"/>
        </w:trPr>
        <w:tc>
          <w:tcPr>
            <w:tcW w:w="9287" w:type="dxa"/>
            <w:tcBorders>
              <w:top w:val="single" w:color="auto" w:sz="12" w:space="0"/>
              <w:left w:val="single" w:color="auto" w:sz="12" w:space="0"/>
              <w:bottom w:val="single" w:color="auto" w:sz="4" w:space="0"/>
              <w:right w:val="single" w:color="auto" w:sz="12" w:space="0"/>
            </w:tcBorders>
            <w:vAlign w:val="top"/>
          </w:tcPr>
          <w:p>
            <w:pPr>
              <w:spacing w:before="120" w:line="440" w:lineRule="exact"/>
              <w:rPr>
                <w:rFonts w:ascii="宋体" w:hAnsi="宋体" w:cs="宋体"/>
                <w:b/>
                <w:bCs/>
                <w:sz w:val="24"/>
              </w:rPr>
            </w:pPr>
            <w:r>
              <w:rPr>
                <w:rFonts w:hint="eastAsia" w:ascii="宋体" w:hAnsi="宋体" w:cs="宋体"/>
                <w:b/>
                <w:bCs/>
                <w:sz w:val="24"/>
              </w:rPr>
              <w:t>指导教师对本开题报告的评价（含：选题意义；研究条件；技术方案可行性；研究计划合理性等）</w:t>
            </w:r>
          </w:p>
          <w:p>
            <w:pPr>
              <w:spacing w:line="440" w:lineRule="exact"/>
              <w:rPr>
                <w:rFonts w:ascii="宋体" w:hAnsi="宋体" w:cs="宋体"/>
                <w:sz w:val="24"/>
              </w:rPr>
            </w:pPr>
          </w:p>
          <w:p>
            <w:pPr>
              <w:spacing w:line="440" w:lineRule="exact"/>
              <w:rPr>
                <w:rFonts w:ascii="宋体" w:hAnsi="宋体" w:cs="宋体"/>
                <w:sz w:val="24"/>
              </w:rPr>
            </w:pPr>
          </w:p>
          <w:p>
            <w:pPr>
              <w:spacing w:line="440" w:lineRule="exact"/>
              <w:rPr>
                <w:rFonts w:ascii="宋体" w:hAnsi="宋体" w:cs="宋体"/>
                <w:sz w:val="24"/>
              </w:rPr>
            </w:pPr>
          </w:p>
          <w:p>
            <w:pPr>
              <w:spacing w:line="440" w:lineRule="exact"/>
              <w:ind w:left="3960"/>
              <w:rPr>
                <w:rFonts w:ascii="宋体" w:hAnsi="宋体" w:cs="宋体"/>
                <w:sz w:val="24"/>
              </w:rPr>
            </w:pPr>
          </w:p>
          <w:p>
            <w:pPr>
              <w:spacing w:line="440" w:lineRule="exact"/>
              <w:ind w:left="3960"/>
              <w:jc w:val="center"/>
              <w:rPr>
                <w:rFonts w:ascii="宋体" w:hAnsi="宋体" w:cs="宋体"/>
                <w:b/>
                <w:bCs/>
                <w:sz w:val="24"/>
                <w:u w:val="single"/>
              </w:rPr>
            </w:pPr>
            <w:r>
              <w:rPr>
                <w:rFonts w:hint="eastAsia" w:ascii="宋体" w:hAnsi="宋体" w:cs="宋体"/>
                <w:b/>
                <w:bCs/>
                <w:sz w:val="24"/>
              </w:rPr>
              <w:t>指导教师签名</w:t>
            </w:r>
          </w:p>
          <w:p>
            <w:pPr>
              <w:spacing w:line="440" w:lineRule="exact"/>
              <w:ind w:left="3960"/>
              <w:jc w:val="center"/>
              <w:rPr>
                <w:rFonts w:ascii="宋体" w:hAnsi="宋体" w:cs="宋体"/>
                <w:b/>
                <w:bCs/>
                <w:sz w:val="24"/>
                <w:u w:val="single"/>
              </w:rPr>
            </w:pPr>
          </w:p>
          <w:p>
            <w:pPr>
              <w:spacing w:line="440" w:lineRule="exact"/>
              <w:ind w:left="5400"/>
              <w:jc w:val="center"/>
              <w:rPr>
                <w:rFonts w:ascii="宋体" w:hAnsi="宋体" w:cs="宋体"/>
                <w:sz w:val="24"/>
              </w:rPr>
            </w:pPr>
            <w:r>
              <w:rPr>
                <w:rFonts w:hint="eastAsia" w:ascii="宋体" w:hAnsi="宋体" w:cs="宋体"/>
                <w:b/>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5" w:hRule="atLeast"/>
        </w:trPr>
        <w:tc>
          <w:tcPr>
            <w:tcW w:w="9287" w:type="dxa"/>
            <w:tcBorders>
              <w:left w:val="single" w:color="auto" w:sz="12" w:space="0"/>
              <w:right w:val="single" w:color="auto" w:sz="12" w:space="0"/>
            </w:tcBorders>
            <w:vAlign w:val="top"/>
          </w:tcPr>
          <w:p>
            <w:pPr>
              <w:spacing w:before="120"/>
              <w:rPr>
                <w:rFonts w:ascii="宋体" w:hAnsi="宋体" w:cs="宋体"/>
                <w:b/>
                <w:bCs/>
                <w:sz w:val="24"/>
              </w:rPr>
            </w:pPr>
            <w:r>
              <w:rPr>
                <w:rFonts w:hint="eastAsia" w:ascii="宋体" w:hAnsi="宋体" w:cs="宋体"/>
                <w:b/>
                <w:bCs/>
                <w:sz w:val="24"/>
              </w:rPr>
              <w:t>审查结论：</w:t>
            </w:r>
          </w:p>
          <w:p>
            <w:pPr>
              <w:rPr>
                <w:rFonts w:ascii="宋体" w:hAnsi="宋体" w:cs="宋体"/>
                <w:sz w:val="24"/>
              </w:rPr>
            </w:pPr>
          </w:p>
          <w:p>
            <w:pPr>
              <w:ind w:firstLine="1680" w:firstLineChars="800"/>
              <w:rPr>
                <w:rFonts w:hint="eastAsia" w:ascii="宋体" w:hAnsi="宋体" w:eastAsia="宋体"/>
                <w:b/>
                <w:spacing w:val="-4"/>
                <w:sz w:val="24"/>
                <w:lang w:eastAsia="zh-CN"/>
              </w:rPr>
            </w:pPr>
            <w:r>
              <w:rPr>
                <w:rFonts w:hint="eastAsia" w:ascii="宋体" w:hAnsi="宋体" w:cs="宋体"/>
                <w:kern w:val="0"/>
                <w:szCs w:val="21"/>
              </w:rPr>
              <w:t>○</w:t>
            </w:r>
            <w:r>
              <w:rPr>
                <w:rFonts w:hint="eastAsia" w:ascii="宋体" w:hAnsi="宋体"/>
                <w:b/>
                <w:spacing w:val="-4"/>
                <w:sz w:val="24"/>
              </w:rPr>
              <w:t>同意</w:t>
            </w:r>
            <w:r>
              <w:rPr>
                <w:rFonts w:hint="eastAsia" w:ascii="宋体" w:hAnsi="宋体" w:eastAsia="宋体"/>
                <w:b/>
                <w:spacing w:val="-4"/>
                <w:sz w:val="24"/>
                <w:lang w:eastAsia="zh-CN"/>
              </w:rPr>
              <w:t>开题</w:t>
            </w:r>
            <w:r>
              <w:rPr>
                <w:rFonts w:hint="eastAsia" w:ascii="宋体" w:hAnsi="宋体"/>
                <w:b/>
                <w:spacing w:val="-4"/>
                <w:sz w:val="24"/>
              </w:rPr>
              <w:t xml:space="preserve"> </w:t>
            </w:r>
            <w:r>
              <w:rPr>
                <w:rFonts w:hint="eastAsia" w:ascii="宋体" w:hAnsi="宋体" w:eastAsia="宋体"/>
                <w:b/>
                <w:spacing w:val="-4"/>
                <w:sz w:val="24"/>
                <w:lang w:val="en-US" w:eastAsia="zh-CN"/>
              </w:rPr>
              <w:t xml:space="preserve"> </w:t>
            </w:r>
            <w:r>
              <w:rPr>
                <w:rFonts w:hint="eastAsia" w:ascii="宋体" w:hAnsi="宋体"/>
                <w:b/>
                <w:spacing w:val="-4"/>
                <w:sz w:val="24"/>
              </w:rPr>
              <w:t xml:space="preserve"> </w:t>
            </w:r>
            <w:r>
              <w:rPr>
                <w:rFonts w:hint="eastAsia" w:ascii="宋体" w:hAnsi="宋体" w:eastAsia="宋体"/>
                <w:b/>
                <w:spacing w:val="-4"/>
                <w:sz w:val="24"/>
                <w:lang w:val="en-US" w:eastAsia="zh-CN"/>
              </w:rPr>
              <w:t xml:space="preserve"> </w:t>
            </w:r>
            <w:r>
              <w:rPr>
                <w:rFonts w:hint="eastAsia" w:ascii="宋体" w:hAnsi="宋体"/>
                <w:b/>
                <w:spacing w:val="-4"/>
                <w:sz w:val="24"/>
              </w:rPr>
              <w:t xml:space="preserve"> </w:t>
            </w:r>
            <w:r>
              <w:rPr>
                <w:rFonts w:hint="eastAsia" w:ascii="宋体" w:hAnsi="宋体"/>
                <w:bCs/>
                <w:spacing w:val="-4"/>
                <w:sz w:val="24"/>
              </w:rPr>
              <w:t>○</w:t>
            </w:r>
            <w:r>
              <w:rPr>
                <w:rFonts w:hint="eastAsia" w:ascii="宋体" w:hAnsi="宋体"/>
                <w:b/>
                <w:spacing w:val="-4"/>
                <w:sz w:val="24"/>
              </w:rPr>
              <w:t>修改后，同意</w:t>
            </w:r>
            <w:r>
              <w:rPr>
                <w:rFonts w:hint="eastAsia" w:ascii="宋体" w:hAnsi="宋体" w:eastAsia="宋体"/>
                <w:b/>
                <w:spacing w:val="-4"/>
                <w:sz w:val="24"/>
                <w:lang w:eastAsia="zh-CN"/>
              </w:rPr>
              <w:t>开题</w:t>
            </w:r>
            <w:r>
              <w:rPr>
                <w:rFonts w:hint="eastAsia" w:ascii="宋体" w:hAnsi="宋体"/>
                <w:b/>
                <w:spacing w:val="-4"/>
                <w:sz w:val="24"/>
              </w:rPr>
              <w:t xml:space="preserve"> </w:t>
            </w:r>
            <w:r>
              <w:rPr>
                <w:rFonts w:hint="eastAsia" w:ascii="宋体" w:hAnsi="宋体" w:eastAsia="宋体"/>
                <w:b/>
                <w:spacing w:val="-4"/>
                <w:sz w:val="24"/>
                <w:lang w:val="en-US" w:eastAsia="zh-CN"/>
              </w:rPr>
              <w:t xml:space="preserve"> </w:t>
            </w:r>
            <w:r>
              <w:rPr>
                <w:rFonts w:hint="eastAsia" w:ascii="宋体" w:hAnsi="宋体"/>
                <w:b/>
                <w:spacing w:val="-4"/>
                <w:sz w:val="24"/>
              </w:rPr>
              <w:t xml:space="preserve">   </w:t>
            </w:r>
            <w:r>
              <w:rPr>
                <w:rFonts w:hint="eastAsia" w:ascii="宋体" w:hAnsi="宋体" w:cs="宋体"/>
                <w:kern w:val="0"/>
                <w:szCs w:val="21"/>
              </w:rPr>
              <w:t>○</w:t>
            </w:r>
            <w:r>
              <w:rPr>
                <w:rFonts w:hint="eastAsia" w:ascii="宋体" w:hAnsi="宋体"/>
                <w:b/>
                <w:spacing w:val="-4"/>
                <w:sz w:val="24"/>
              </w:rPr>
              <w:t>不同意</w:t>
            </w:r>
            <w:r>
              <w:rPr>
                <w:rFonts w:hint="eastAsia" w:ascii="宋体" w:hAnsi="宋体" w:eastAsia="宋体"/>
                <w:b/>
                <w:spacing w:val="-4"/>
                <w:sz w:val="24"/>
                <w:lang w:eastAsia="zh-CN"/>
              </w:rPr>
              <w:t>开题</w:t>
            </w:r>
          </w:p>
          <w:p>
            <w:pPr>
              <w:ind w:firstLine="1864" w:firstLineChars="800"/>
              <w:rPr>
                <w:rFonts w:hint="eastAsia" w:ascii="宋体" w:hAnsi="宋体" w:eastAsia="宋体"/>
                <w:b/>
                <w:spacing w:val="-4"/>
                <w:sz w:val="24"/>
                <w:lang w:eastAsia="zh-CN"/>
              </w:rPr>
            </w:pPr>
          </w:p>
          <w:p>
            <w:pPr>
              <w:jc w:val="left"/>
              <w:rPr>
                <w:rFonts w:ascii="宋体" w:hAnsi="宋体" w:cs="宋体"/>
                <w:b/>
                <w:bCs/>
                <w:sz w:val="24"/>
              </w:rPr>
            </w:pPr>
            <w:r>
              <w:rPr>
                <w:rFonts w:hint="eastAsia" w:ascii="宋体" w:hAnsi="宋体" w:cs="宋体"/>
                <w:b/>
                <w:bCs/>
                <w:sz w:val="24"/>
              </w:rPr>
              <w:t xml:space="preserve">                                                     组长签名</w:t>
            </w:r>
          </w:p>
          <w:p>
            <w:pPr>
              <w:jc w:val="center"/>
              <w:rPr>
                <w:rFonts w:ascii="宋体" w:hAnsi="宋体" w:cs="宋体"/>
                <w:b/>
                <w:bCs/>
                <w:sz w:val="24"/>
              </w:rPr>
            </w:pPr>
            <w:r>
              <w:rPr>
                <w:rFonts w:hint="eastAsia" w:ascii="宋体" w:hAnsi="宋体" w:cs="宋体"/>
                <w:b/>
                <w:bCs/>
                <w:sz w:val="24"/>
              </w:rPr>
              <w:t xml:space="preserve">                                             年   月   日                                                     </w:t>
            </w:r>
          </w:p>
        </w:tc>
      </w:tr>
    </w:tbl>
    <w:p>
      <w:pPr>
        <w:keepNext w:val="0"/>
        <w:keepLines w:val="0"/>
        <w:pageBreakBefore w:val="0"/>
        <w:widowControl w:val="0"/>
        <w:kinsoku/>
        <w:wordWrap/>
        <w:overflowPunct/>
        <w:topLinePunct w:val="0"/>
        <w:autoSpaceDE/>
        <w:autoSpaceDN/>
        <w:bidi w:val="0"/>
        <w:adjustRightInd/>
        <w:snapToGrid/>
        <w:spacing w:line="20" w:lineRule="exact"/>
        <w:textAlignment w:val="auto"/>
        <w:outlineLvl w:val="9"/>
      </w:pPr>
    </w:p>
    <w:sectPr>
      <w:pgSz w:w="11906" w:h="16838"/>
      <w:pgMar w:top="1134" w:right="1633" w:bottom="1134"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B2CE5"/>
    <w:rsid w:val="00431AB5"/>
    <w:rsid w:val="02643DDF"/>
    <w:rsid w:val="02B704E5"/>
    <w:rsid w:val="081E1E32"/>
    <w:rsid w:val="0CA61C88"/>
    <w:rsid w:val="1029068F"/>
    <w:rsid w:val="120D183B"/>
    <w:rsid w:val="122D6A2A"/>
    <w:rsid w:val="12DA4453"/>
    <w:rsid w:val="147B2774"/>
    <w:rsid w:val="15255066"/>
    <w:rsid w:val="152E535C"/>
    <w:rsid w:val="16E3127C"/>
    <w:rsid w:val="18A365A6"/>
    <w:rsid w:val="1B6E7DB0"/>
    <w:rsid w:val="1EBC0E5C"/>
    <w:rsid w:val="1F0D0491"/>
    <w:rsid w:val="2020763C"/>
    <w:rsid w:val="2023487E"/>
    <w:rsid w:val="219912A0"/>
    <w:rsid w:val="22B9205B"/>
    <w:rsid w:val="236D1319"/>
    <w:rsid w:val="23B06FF4"/>
    <w:rsid w:val="262B0CA6"/>
    <w:rsid w:val="26E34457"/>
    <w:rsid w:val="286601F9"/>
    <w:rsid w:val="29873DAD"/>
    <w:rsid w:val="29B4344E"/>
    <w:rsid w:val="2D864DE8"/>
    <w:rsid w:val="2D905BC4"/>
    <w:rsid w:val="2ED11703"/>
    <w:rsid w:val="317F49E0"/>
    <w:rsid w:val="31EC68A1"/>
    <w:rsid w:val="34260884"/>
    <w:rsid w:val="343C4F0C"/>
    <w:rsid w:val="34773D72"/>
    <w:rsid w:val="375C58C7"/>
    <w:rsid w:val="37826480"/>
    <w:rsid w:val="37C9205F"/>
    <w:rsid w:val="3B592C18"/>
    <w:rsid w:val="3BB14A13"/>
    <w:rsid w:val="3CB90A5D"/>
    <w:rsid w:val="42DB6CBD"/>
    <w:rsid w:val="448B26A7"/>
    <w:rsid w:val="45893C3F"/>
    <w:rsid w:val="46295321"/>
    <w:rsid w:val="46B10757"/>
    <w:rsid w:val="47B4152D"/>
    <w:rsid w:val="480D7994"/>
    <w:rsid w:val="48AF530E"/>
    <w:rsid w:val="49B26C13"/>
    <w:rsid w:val="4A666344"/>
    <w:rsid w:val="4C4B77F0"/>
    <w:rsid w:val="4ECF347D"/>
    <w:rsid w:val="4EFA1BBF"/>
    <w:rsid w:val="4F154EFE"/>
    <w:rsid w:val="4F4D4515"/>
    <w:rsid w:val="515E5F4E"/>
    <w:rsid w:val="55656813"/>
    <w:rsid w:val="55AE78DB"/>
    <w:rsid w:val="57635A69"/>
    <w:rsid w:val="58787270"/>
    <w:rsid w:val="5F6961CE"/>
    <w:rsid w:val="667B2CE5"/>
    <w:rsid w:val="66F40E73"/>
    <w:rsid w:val="68651A4A"/>
    <w:rsid w:val="691F66C8"/>
    <w:rsid w:val="6C9A07C7"/>
    <w:rsid w:val="74B31B5B"/>
    <w:rsid w:val="76314E25"/>
    <w:rsid w:val="77026E63"/>
    <w:rsid w:val="77267B77"/>
    <w:rsid w:val="77C35EE8"/>
    <w:rsid w:val="784C41D9"/>
    <w:rsid w:val="7AFF1A61"/>
    <w:rsid w:val="7D3A5404"/>
    <w:rsid w:val="7E190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Calibri" w:cs="Times New Roman"/>
      <w:kern w:val="2"/>
      <w:sz w:val="21"/>
      <w:szCs w:val="24"/>
      <w:lang w:val="en-US" w:eastAsia="zh-CN" w:bidi="ar-SA"/>
    </w:rPr>
  </w:style>
  <w:style w:type="paragraph" w:styleId="2">
    <w:name w:val="heading 1"/>
    <w:basedOn w:val="1"/>
    <w:next w:val="1"/>
    <w:qFormat/>
    <w:uiPriority w:val="0"/>
    <w:pPr>
      <w:jc w:val="left"/>
      <w:outlineLvl w:val="0"/>
    </w:pPr>
    <w:rPr>
      <w:rFonts w:hint="eastAsia" w:ascii="宋体" w:hAnsi="宋体"/>
      <w:b/>
      <w:kern w:val="44"/>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jc w:val="left"/>
    </w:pPr>
    <w:rPr>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2019-02-27T02:06:00Z</dcterms:created>
  <dc:creator>admin</dc:creator>
  <cp:lastModifiedBy>Administrator</cp:lastModifiedBy>
  <dcterms:modified xsi:type="dcterms:W3CDTF">2021-02-03T07:59:13Z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